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E6" w:rsidRDefault="004F2BE6">
      <w:pPr>
        <w:spacing w:line="200" w:lineRule="exact"/>
        <w:rPr>
          <w:sz w:val="24"/>
          <w:szCs w:val="24"/>
        </w:rPr>
      </w:pPr>
      <w:bookmarkStart w:id="0" w:name="page1"/>
      <w:bookmarkStart w:id="1" w:name="_GoBack"/>
      <w:bookmarkEnd w:id="0"/>
      <w:bookmarkEnd w:id="1"/>
    </w:p>
    <w:p w:rsidR="004F2BE6" w:rsidRDefault="004F2BE6">
      <w:pPr>
        <w:spacing w:line="237" w:lineRule="exact"/>
        <w:rPr>
          <w:sz w:val="24"/>
          <w:szCs w:val="24"/>
        </w:rPr>
      </w:pPr>
    </w:p>
    <w:p w:rsidR="004F2BE6" w:rsidRDefault="00113578">
      <w:pPr>
        <w:ind w:right="-579"/>
        <w:jc w:val="center"/>
        <w:rPr>
          <w:sz w:val="20"/>
          <w:szCs w:val="20"/>
        </w:rPr>
      </w:pPr>
      <w:r>
        <w:rPr>
          <w:rFonts w:eastAsia="Times New Roman"/>
          <w:b/>
          <w:bCs/>
          <w:sz w:val="32"/>
          <w:szCs w:val="32"/>
        </w:rPr>
        <w:t>HỢP ĐỒNG MUA BÁN CĂN HỘ</w:t>
      </w:r>
    </w:p>
    <w:p w:rsidR="004F2BE6" w:rsidRDefault="004F2BE6">
      <w:pPr>
        <w:spacing w:line="254" w:lineRule="exact"/>
        <w:rPr>
          <w:sz w:val="24"/>
          <w:szCs w:val="24"/>
        </w:rPr>
      </w:pPr>
    </w:p>
    <w:p w:rsidR="004F2BE6" w:rsidRDefault="00113578">
      <w:pPr>
        <w:ind w:right="-579"/>
        <w:jc w:val="center"/>
        <w:rPr>
          <w:sz w:val="20"/>
          <w:szCs w:val="20"/>
        </w:rPr>
      </w:pPr>
      <w:r>
        <w:rPr>
          <w:rFonts w:eastAsia="Times New Roman"/>
          <w:b/>
          <w:bCs/>
          <w:sz w:val="32"/>
          <w:szCs w:val="32"/>
        </w:rPr>
        <w:t>DỰ ÁN PANORAMA NHA TRANG</w:t>
      </w: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75" w:lineRule="exact"/>
        <w:rPr>
          <w:sz w:val="24"/>
          <w:szCs w:val="24"/>
        </w:rPr>
      </w:pPr>
    </w:p>
    <w:p w:rsidR="004F2BE6" w:rsidRDefault="00113578">
      <w:pPr>
        <w:ind w:right="-579"/>
        <w:jc w:val="center"/>
        <w:rPr>
          <w:sz w:val="20"/>
          <w:szCs w:val="20"/>
        </w:rPr>
      </w:pPr>
      <w:r>
        <w:rPr>
          <w:rFonts w:eastAsia="Times New Roman"/>
          <w:i/>
          <w:iCs/>
          <w:sz w:val="24"/>
          <w:szCs w:val="24"/>
        </w:rPr>
        <w:t>CONTRACT FOR SALE AND PURCHASE OF APARTMENT</w:t>
      </w:r>
    </w:p>
    <w:p w:rsidR="004F2BE6" w:rsidRDefault="004F2BE6">
      <w:pPr>
        <w:spacing w:line="240" w:lineRule="exact"/>
        <w:rPr>
          <w:sz w:val="24"/>
          <w:szCs w:val="24"/>
        </w:rPr>
      </w:pPr>
    </w:p>
    <w:p w:rsidR="004F2BE6" w:rsidRDefault="00113578">
      <w:pPr>
        <w:ind w:right="-579"/>
        <w:jc w:val="center"/>
        <w:rPr>
          <w:sz w:val="20"/>
          <w:szCs w:val="20"/>
        </w:rPr>
      </w:pPr>
      <w:r>
        <w:rPr>
          <w:rFonts w:eastAsia="Times New Roman"/>
          <w:i/>
          <w:iCs/>
          <w:sz w:val="24"/>
          <w:szCs w:val="24"/>
        </w:rPr>
        <w:t>NHA TRANG PANORAMA PROJECT</w:t>
      </w:r>
    </w:p>
    <w:p w:rsidR="004F2BE6" w:rsidRDefault="004F2BE6">
      <w:pPr>
        <w:spacing w:line="242" w:lineRule="exact"/>
        <w:rPr>
          <w:sz w:val="24"/>
          <w:szCs w:val="24"/>
        </w:rPr>
      </w:pPr>
    </w:p>
    <w:p w:rsidR="004F2BE6" w:rsidRDefault="00113578">
      <w:pPr>
        <w:ind w:right="-579"/>
        <w:jc w:val="center"/>
        <w:rPr>
          <w:sz w:val="20"/>
          <w:szCs w:val="20"/>
        </w:rPr>
      </w:pPr>
      <w:r>
        <w:rPr>
          <w:rFonts w:eastAsia="Times New Roman"/>
          <w:sz w:val="24"/>
          <w:szCs w:val="24"/>
        </w:rPr>
        <w:t>giữa</w:t>
      </w:r>
    </w:p>
    <w:p w:rsidR="004F2BE6" w:rsidRDefault="004F2BE6">
      <w:pPr>
        <w:spacing w:line="245" w:lineRule="exact"/>
        <w:rPr>
          <w:sz w:val="24"/>
          <w:szCs w:val="24"/>
        </w:rPr>
      </w:pPr>
    </w:p>
    <w:p w:rsidR="004F2BE6" w:rsidRDefault="00113578">
      <w:pPr>
        <w:ind w:right="-579"/>
        <w:jc w:val="center"/>
        <w:rPr>
          <w:sz w:val="20"/>
          <w:szCs w:val="20"/>
        </w:rPr>
      </w:pPr>
      <w:r>
        <w:rPr>
          <w:rFonts w:eastAsia="Times New Roman"/>
          <w:b/>
          <w:bCs/>
          <w:sz w:val="24"/>
          <w:szCs w:val="24"/>
        </w:rPr>
        <w:t>CÔNG TY CỔ PHẦN ĐẦU TƢ XÂY DỰNG VỊNH NHA TRANG</w:t>
      </w:r>
    </w:p>
    <w:p w:rsidR="004F2BE6" w:rsidRDefault="004F2BE6">
      <w:pPr>
        <w:spacing w:line="242" w:lineRule="exact"/>
        <w:rPr>
          <w:sz w:val="24"/>
          <w:szCs w:val="24"/>
        </w:rPr>
      </w:pPr>
    </w:p>
    <w:p w:rsidR="004F2BE6" w:rsidRDefault="00113578">
      <w:pPr>
        <w:ind w:right="-579"/>
        <w:jc w:val="center"/>
        <w:rPr>
          <w:sz w:val="20"/>
          <w:szCs w:val="20"/>
        </w:rPr>
      </w:pPr>
      <w:r>
        <w:rPr>
          <w:rFonts w:eastAsia="Times New Roman"/>
          <w:b/>
          <w:bCs/>
          <w:sz w:val="24"/>
          <w:szCs w:val="24"/>
        </w:rPr>
        <w:t>Và</w:t>
      </w:r>
    </w:p>
    <w:p w:rsidR="004F2BE6" w:rsidRDefault="004F2BE6">
      <w:pPr>
        <w:spacing w:line="240" w:lineRule="exact"/>
        <w:rPr>
          <w:sz w:val="24"/>
          <w:szCs w:val="24"/>
        </w:rPr>
      </w:pPr>
    </w:p>
    <w:p w:rsidR="004F2BE6" w:rsidRDefault="00113578">
      <w:pPr>
        <w:ind w:right="-579"/>
        <w:jc w:val="center"/>
        <w:rPr>
          <w:sz w:val="20"/>
          <w:szCs w:val="20"/>
        </w:rPr>
      </w:pPr>
      <w:r>
        <w:rPr>
          <w:rFonts w:eastAsia="Times New Roman"/>
          <w:b/>
          <w:bCs/>
          <w:sz w:val="24"/>
          <w:szCs w:val="24"/>
        </w:rPr>
        <w:t>………………………</w:t>
      </w:r>
    </w:p>
    <w:p w:rsidR="004F2BE6" w:rsidRDefault="004F2BE6">
      <w:pPr>
        <w:spacing w:line="242" w:lineRule="exact"/>
        <w:rPr>
          <w:sz w:val="24"/>
          <w:szCs w:val="24"/>
        </w:rPr>
      </w:pPr>
    </w:p>
    <w:p w:rsidR="004F2BE6" w:rsidRDefault="004F2BE6">
      <w:pPr>
        <w:spacing w:line="238" w:lineRule="exact"/>
        <w:rPr>
          <w:sz w:val="24"/>
          <w:szCs w:val="24"/>
        </w:rPr>
      </w:pPr>
    </w:p>
    <w:p w:rsidR="004F2BE6" w:rsidRDefault="00113578">
      <w:pPr>
        <w:ind w:right="-579"/>
        <w:jc w:val="center"/>
        <w:rPr>
          <w:sz w:val="20"/>
          <w:szCs w:val="20"/>
        </w:rPr>
      </w:pPr>
      <w:proofErr w:type="gramStart"/>
      <w:r>
        <w:rPr>
          <w:rFonts w:eastAsia="Times New Roman"/>
          <w:i/>
          <w:iCs/>
          <w:sz w:val="24"/>
          <w:szCs w:val="24"/>
        </w:rPr>
        <w:t>between</w:t>
      </w:r>
      <w:proofErr w:type="gramEnd"/>
    </w:p>
    <w:p w:rsidR="004F2BE6" w:rsidRDefault="004F2BE6">
      <w:pPr>
        <w:spacing w:line="252" w:lineRule="exact"/>
        <w:rPr>
          <w:sz w:val="24"/>
          <w:szCs w:val="24"/>
        </w:rPr>
      </w:pPr>
    </w:p>
    <w:p w:rsidR="004F2BE6" w:rsidRDefault="00113578">
      <w:pPr>
        <w:ind w:right="-579"/>
        <w:jc w:val="center"/>
        <w:rPr>
          <w:sz w:val="20"/>
          <w:szCs w:val="20"/>
        </w:rPr>
      </w:pPr>
      <w:r>
        <w:rPr>
          <w:rFonts w:eastAsia="Times New Roman"/>
          <w:i/>
          <w:iCs/>
          <w:sz w:val="23"/>
          <w:szCs w:val="23"/>
        </w:rPr>
        <w:t>NHA TRANG BAY INVESTMENT AND CONSTRUCTION JOINT STOCK COMPANY</w:t>
      </w:r>
    </w:p>
    <w:p w:rsidR="004F2BE6" w:rsidRDefault="004F2BE6">
      <w:pPr>
        <w:spacing w:line="242" w:lineRule="exact"/>
        <w:rPr>
          <w:sz w:val="24"/>
          <w:szCs w:val="24"/>
        </w:rPr>
      </w:pPr>
    </w:p>
    <w:p w:rsidR="004F2BE6" w:rsidRDefault="00113578">
      <w:pPr>
        <w:ind w:right="-579"/>
        <w:jc w:val="center"/>
        <w:rPr>
          <w:sz w:val="20"/>
          <w:szCs w:val="20"/>
        </w:rPr>
      </w:pPr>
      <w:r>
        <w:rPr>
          <w:rFonts w:eastAsia="Times New Roman"/>
          <w:i/>
          <w:iCs/>
          <w:sz w:val="24"/>
          <w:szCs w:val="24"/>
        </w:rPr>
        <w:t>and</w:t>
      </w:r>
    </w:p>
    <w:p w:rsidR="004F2BE6" w:rsidRDefault="004F2BE6">
      <w:pPr>
        <w:spacing w:line="240" w:lineRule="exact"/>
        <w:rPr>
          <w:sz w:val="24"/>
          <w:szCs w:val="24"/>
        </w:rPr>
      </w:pPr>
    </w:p>
    <w:p w:rsidR="004F2BE6" w:rsidRDefault="00113578">
      <w:pPr>
        <w:ind w:right="-579"/>
        <w:jc w:val="center"/>
        <w:rPr>
          <w:sz w:val="20"/>
          <w:szCs w:val="20"/>
        </w:rPr>
      </w:pPr>
      <w:r>
        <w:rPr>
          <w:rFonts w:eastAsia="Times New Roman"/>
          <w:i/>
          <w:iCs/>
          <w:sz w:val="24"/>
          <w:szCs w:val="24"/>
        </w:rPr>
        <w:t>……………………..</w:t>
      </w:r>
    </w:p>
    <w:p w:rsidR="004F2BE6" w:rsidRDefault="004F2BE6">
      <w:pPr>
        <w:spacing w:line="242" w:lineRule="exact"/>
        <w:rPr>
          <w:sz w:val="24"/>
          <w:szCs w:val="24"/>
        </w:rPr>
      </w:pPr>
    </w:p>
    <w:p w:rsidR="004F2BE6" w:rsidRDefault="004F2BE6">
      <w:pPr>
        <w:spacing w:line="200" w:lineRule="exact"/>
        <w:rPr>
          <w:sz w:val="24"/>
          <w:szCs w:val="24"/>
        </w:rPr>
      </w:pPr>
    </w:p>
    <w:p w:rsidR="004F2BE6" w:rsidRDefault="004F2BE6">
      <w:pPr>
        <w:spacing w:line="358" w:lineRule="exact"/>
        <w:rPr>
          <w:sz w:val="24"/>
          <w:szCs w:val="24"/>
        </w:rPr>
      </w:pPr>
    </w:p>
    <w:p w:rsidR="004F2BE6" w:rsidRDefault="00113578">
      <w:pPr>
        <w:ind w:left="2020"/>
        <w:rPr>
          <w:sz w:val="20"/>
          <w:szCs w:val="20"/>
        </w:rPr>
      </w:pPr>
      <w:r>
        <w:rPr>
          <w:rFonts w:eastAsia="Times New Roman"/>
          <w:sz w:val="24"/>
          <w:szCs w:val="24"/>
        </w:rPr>
        <w:t xml:space="preserve">Căn hộ: ………… Tầng: ……. </w:t>
      </w:r>
      <w:r>
        <w:rPr>
          <w:rFonts w:eastAsia="Times New Roman"/>
          <w:i/>
          <w:iCs/>
          <w:sz w:val="24"/>
          <w:szCs w:val="24"/>
        </w:rPr>
        <w:t>Apartment No. ………… - Floor:</w:t>
      </w:r>
      <w:r>
        <w:rPr>
          <w:rFonts w:eastAsia="Times New Roman"/>
          <w:sz w:val="24"/>
          <w:szCs w:val="24"/>
        </w:rPr>
        <w:t xml:space="preserve"> ………</w:t>
      </w:r>
    </w:p>
    <w:p w:rsidR="004F2BE6" w:rsidRDefault="004F2BE6">
      <w:pPr>
        <w:spacing w:line="200" w:lineRule="exact"/>
        <w:rPr>
          <w:sz w:val="24"/>
          <w:szCs w:val="24"/>
        </w:rPr>
      </w:pPr>
    </w:p>
    <w:p w:rsidR="004F2BE6" w:rsidRDefault="004F2BE6">
      <w:pPr>
        <w:spacing w:line="359" w:lineRule="exact"/>
        <w:rPr>
          <w:sz w:val="24"/>
          <w:szCs w:val="24"/>
        </w:rPr>
      </w:pPr>
    </w:p>
    <w:p w:rsidR="004F2BE6" w:rsidRDefault="00113578">
      <w:pPr>
        <w:tabs>
          <w:tab w:val="left" w:pos="5020"/>
        </w:tabs>
        <w:ind w:left="4000"/>
        <w:rPr>
          <w:sz w:val="20"/>
          <w:szCs w:val="20"/>
        </w:rPr>
      </w:pPr>
      <w:proofErr w:type="gramStart"/>
      <w:r>
        <w:rPr>
          <w:rFonts w:eastAsia="Times New Roman"/>
          <w:sz w:val="24"/>
          <w:szCs w:val="24"/>
        </w:rPr>
        <w:t>Tháp :</w:t>
      </w:r>
      <w:proofErr w:type="gramEnd"/>
      <w:r>
        <w:rPr>
          <w:rFonts w:eastAsia="Times New Roman"/>
          <w:sz w:val="24"/>
          <w:szCs w:val="24"/>
        </w:rPr>
        <w:t xml:space="preserve"> ….</w:t>
      </w:r>
      <w:r>
        <w:rPr>
          <w:sz w:val="20"/>
          <w:szCs w:val="20"/>
        </w:rPr>
        <w:tab/>
      </w:r>
      <w:r>
        <w:rPr>
          <w:rFonts w:eastAsia="Times New Roman"/>
          <w:i/>
          <w:iCs/>
          <w:sz w:val="23"/>
          <w:szCs w:val="23"/>
        </w:rPr>
        <w:t>Tower: ……</w:t>
      </w: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200" w:lineRule="exact"/>
        <w:rPr>
          <w:sz w:val="24"/>
          <w:szCs w:val="24"/>
        </w:rPr>
      </w:pPr>
    </w:p>
    <w:p w:rsidR="004F2BE6" w:rsidRDefault="004F2BE6">
      <w:pPr>
        <w:spacing w:line="313" w:lineRule="exact"/>
        <w:rPr>
          <w:sz w:val="24"/>
          <w:szCs w:val="24"/>
        </w:rPr>
      </w:pPr>
    </w:p>
    <w:p w:rsidR="004F2BE6" w:rsidRDefault="00113578">
      <w:pPr>
        <w:ind w:left="280"/>
        <w:rPr>
          <w:sz w:val="20"/>
          <w:szCs w:val="20"/>
        </w:rPr>
      </w:pPr>
      <w:r>
        <w:rPr>
          <w:rFonts w:eastAsia="Times New Roman"/>
          <w:sz w:val="20"/>
          <w:szCs w:val="20"/>
        </w:rPr>
        <w:t>1</w:t>
      </w:r>
    </w:p>
    <w:p w:rsidR="004F2BE6" w:rsidRDefault="004F2BE6">
      <w:pPr>
        <w:sectPr w:rsidR="004F2BE6">
          <w:pgSz w:w="12240" w:h="15840"/>
          <w:pgMar w:top="1440" w:right="1440" w:bottom="0" w:left="1440" w:header="0" w:footer="0" w:gutter="0"/>
          <w:cols w:space="720" w:equalWidth="0">
            <w:col w:w="9360"/>
          </w:cols>
        </w:sectPr>
      </w:pPr>
    </w:p>
    <w:p w:rsidR="004F2BE6" w:rsidRDefault="004F2BE6">
      <w:pPr>
        <w:spacing w:line="200" w:lineRule="exact"/>
        <w:rPr>
          <w:sz w:val="20"/>
          <w:szCs w:val="20"/>
        </w:rPr>
      </w:pPr>
      <w:bookmarkStart w:id="2" w:name="page2"/>
      <w:bookmarkEnd w:id="2"/>
    </w:p>
    <w:p w:rsidR="004F2BE6" w:rsidRDefault="004F2BE6">
      <w:pPr>
        <w:spacing w:line="237" w:lineRule="exact"/>
        <w:rPr>
          <w:sz w:val="20"/>
          <w:szCs w:val="20"/>
        </w:rPr>
      </w:pPr>
    </w:p>
    <w:p w:rsidR="004F2BE6" w:rsidRDefault="00113578">
      <w:pPr>
        <w:ind w:right="-259"/>
        <w:jc w:val="center"/>
        <w:rPr>
          <w:sz w:val="20"/>
          <w:szCs w:val="20"/>
        </w:rPr>
      </w:pPr>
      <w:r>
        <w:rPr>
          <w:rFonts w:eastAsia="Times New Roman"/>
          <w:b/>
          <w:bCs/>
          <w:sz w:val="28"/>
          <w:szCs w:val="28"/>
        </w:rPr>
        <w:t>HỢP ĐỒNG MUA BÁN CĂN HỘ</w:t>
      </w:r>
    </w:p>
    <w:p w:rsidR="004F2BE6" w:rsidRDefault="004F2BE6">
      <w:pPr>
        <w:spacing w:line="247" w:lineRule="exact"/>
        <w:rPr>
          <w:sz w:val="20"/>
          <w:szCs w:val="20"/>
        </w:rPr>
      </w:pPr>
    </w:p>
    <w:p w:rsidR="004F2BE6" w:rsidRDefault="00113578">
      <w:pPr>
        <w:ind w:right="-259"/>
        <w:jc w:val="center"/>
        <w:rPr>
          <w:sz w:val="20"/>
          <w:szCs w:val="20"/>
        </w:rPr>
      </w:pPr>
      <w:r>
        <w:rPr>
          <w:rFonts w:eastAsia="Times New Roman"/>
          <w:b/>
          <w:bCs/>
          <w:i/>
          <w:iCs/>
          <w:sz w:val="24"/>
          <w:szCs w:val="24"/>
        </w:rPr>
        <w:t>Số: ……../HĐMB/PANORAMA NHA TRANG</w:t>
      </w:r>
    </w:p>
    <w:p w:rsidR="004F2BE6" w:rsidRDefault="004F2BE6">
      <w:pPr>
        <w:spacing w:line="242" w:lineRule="exact"/>
        <w:rPr>
          <w:sz w:val="20"/>
          <w:szCs w:val="20"/>
        </w:rPr>
      </w:pPr>
    </w:p>
    <w:p w:rsidR="004F2BE6" w:rsidRDefault="00113578">
      <w:pPr>
        <w:ind w:right="-259"/>
        <w:jc w:val="center"/>
        <w:rPr>
          <w:sz w:val="20"/>
          <w:szCs w:val="20"/>
        </w:rPr>
      </w:pPr>
      <w:r>
        <w:rPr>
          <w:rFonts w:eastAsia="Times New Roman"/>
          <w:b/>
          <w:bCs/>
          <w:i/>
          <w:iCs/>
          <w:sz w:val="24"/>
          <w:szCs w:val="24"/>
        </w:rPr>
        <w:t>CONTRACT FOR SALE AND PURCHASE OF APARTMENT</w:t>
      </w:r>
    </w:p>
    <w:p w:rsidR="004F2BE6" w:rsidRDefault="004F2BE6">
      <w:pPr>
        <w:spacing w:line="240" w:lineRule="exact"/>
        <w:rPr>
          <w:sz w:val="20"/>
          <w:szCs w:val="20"/>
        </w:rPr>
      </w:pPr>
    </w:p>
    <w:p w:rsidR="004F2BE6" w:rsidRDefault="00113578">
      <w:pPr>
        <w:ind w:left="2420"/>
        <w:rPr>
          <w:sz w:val="20"/>
          <w:szCs w:val="20"/>
        </w:rPr>
      </w:pPr>
      <w:r>
        <w:rPr>
          <w:rFonts w:eastAsia="Times New Roman"/>
          <w:b/>
          <w:bCs/>
          <w:i/>
          <w:iCs/>
          <w:sz w:val="24"/>
          <w:szCs w:val="24"/>
        </w:rPr>
        <w:t>No.: ……../HDMB/PANORAMA NHA TRANG</w:t>
      </w:r>
    </w:p>
    <w:p w:rsidR="004F2BE6" w:rsidRDefault="004F2BE6">
      <w:pPr>
        <w:spacing w:line="238" w:lineRule="exact"/>
        <w:rPr>
          <w:sz w:val="20"/>
          <w:szCs w:val="20"/>
        </w:rPr>
      </w:pPr>
    </w:p>
    <w:p w:rsidR="004F2BE6" w:rsidRDefault="00113578">
      <w:pPr>
        <w:ind w:left="280"/>
        <w:rPr>
          <w:sz w:val="20"/>
          <w:szCs w:val="20"/>
        </w:rPr>
      </w:pPr>
      <w:r>
        <w:rPr>
          <w:rFonts w:eastAsia="Times New Roman"/>
          <w:i/>
          <w:iCs/>
          <w:sz w:val="24"/>
          <w:szCs w:val="24"/>
        </w:rPr>
        <w:t>Căn cứ Bộ Luật dân sự ngày 24 tháng 11 năm 2015;</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Pursuant to the Civil Code dated 24 November 2015;</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Căn cứ Luật Nhà ở ngày 25 tháng 11 năm 2014;</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Pursuant to the Housing Law dated 25 November 2014;</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Căn cứ Luật Kinh doanh bất động sản ngày 25 tháng 11 năm 2014;</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Pursuant to the Real Estate Business Law dated 25 November 2014;</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Căn cứ Luật Bảo vệ quyền lợi người tiêu dùng ngày 17 tháng 11 năm 2010;</w:t>
      </w:r>
    </w:p>
    <w:p w:rsidR="004F2BE6" w:rsidRDefault="004F2BE6">
      <w:pPr>
        <w:spacing w:line="255" w:lineRule="exact"/>
        <w:rPr>
          <w:sz w:val="20"/>
          <w:szCs w:val="20"/>
        </w:rPr>
      </w:pPr>
    </w:p>
    <w:p w:rsidR="004F2BE6" w:rsidRDefault="00113578">
      <w:pPr>
        <w:spacing w:line="252" w:lineRule="auto"/>
        <w:ind w:left="280" w:right="20"/>
        <w:jc w:val="both"/>
        <w:rPr>
          <w:sz w:val="20"/>
          <w:szCs w:val="20"/>
        </w:rPr>
      </w:pPr>
      <w:r>
        <w:rPr>
          <w:rFonts w:eastAsia="Times New Roman"/>
          <w:i/>
          <w:iCs/>
          <w:sz w:val="24"/>
          <w:szCs w:val="24"/>
        </w:rPr>
        <w:t>Pursuant to the Law on Protection of customers' rights and benefits dated 17 November 2010;</w:t>
      </w:r>
    </w:p>
    <w:p w:rsidR="004F2BE6" w:rsidRDefault="004F2BE6">
      <w:pPr>
        <w:spacing w:line="200" w:lineRule="exact"/>
        <w:rPr>
          <w:sz w:val="20"/>
          <w:szCs w:val="20"/>
        </w:rPr>
      </w:pPr>
    </w:p>
    <w:p w:rsidR="004F2BE6" w:rsidRDefault="004F2BE6">
      <w:pPr>
        <w:spacing w:line="345" w:lineRule="exact"/>
        <w:rPr>
          <w:sz w:val="20"/>
          <w:szCs w:val="20"/>
        </w:rPr>
      </w:pPr>
    </w:p>
    <w:p w:rsidR="004F2BE6" w:rsidRDefault="00113578">
      <w:pPr>
        <w:spacing w:line="265" w:lineRule="auto"/>
        <w:ind w:left="280" w:right="20"/>
        <w:jc w:val="both"/>
        <w:rPr>
          <w:sz w:val="20"/>
          <w:szCs w:val="20"/>
        </w:rPr>
      </w:pPr>
      <w:r>
        <w:rPr>
          <w:rFonts w:eastAsia="Times New Roman"/>
          <w:i/>
          <w:iCs/>
          <w:sz w:val="24"/>
          <w:szCs w:val="24"/>
        </w:rPr>
        <w:t>Căn cứ Nghị định 99/2015/NĐ-CP ngày 20 tháng 10 năm 2015 của Chính phủ quy định chi tiết và hướng dẫn thi hành Luật Nhà ở;</w:t>
      </w:r>
    </w:p>
    <w:p w:rsidR="004F2BE6" w:rsidRDefault="004F2BE6">
      <w:pPr>
        <w:spacing w:line="226"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Pursuant to Decree 99/2015/ND-CP dated 20 October 2015 of the Government providing in details and guiding the Housing Law;</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Căn cứ Nghị định 76/2015/NĐ-CP ngày 10 tháng 09 năm 2015 của Chính Phủ quy định chi tiết thi hành một số điều của Luật Kinh doanh bất động sản;</w:t>
      </w:r>
    </w:p>
    <w:p w:rsidR="004F2BE6" w:rsidRDefault="004F2BE6">
      <w:pPr>
        <w:spacing w:line="223"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Pursuant to Decree 76/2015/ND-CP dated 10 September 2015 of the Government providing in details and guiding some Articles of the Real Estate Business Law;</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Căn cứ Nghị định 99/2011/NĐ-CP ngày 27 tháng 10 năm 2011 của Chính phủ quy định chi tiết và hướng dẫn thi hành một số điều của Luật Bảo vệ quyền lợi người tiêu dùng;</w:t>
      </w:r>
    </w:p>
    <w:p w:rsidR="004F2BE6" w:rsidRDefault="004F2BE6">
      <w:pPr>
        <w:spacing w:line="229"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Pursuant to Decree 99/2011/ND-CP dated 27 October 2011 of the providing in details and guiding some Articles of the Law on Protection of customers' rights and benefits;</w:t>
      </w:r>
    </w:p>
    <w:p w:rsidR="004F2BE6" w:rsidRDefault="004F2BE6">
      <w:pPr>
        <w:spacing w:line="228"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Căn cứ văn bản số 5759/UBND-XDNĐ ngày 02/08/2016 của UBND tỉnh Khánh Hòa về Thỏa thuận phương án kiến trúc Dự án Panorama Nha Trang tại số 02 Nguyễn Thị Minh Khai, phường Lộc Thọ, TP.Nha Trang, tỉnh Khánh Hòa;</w:t>
      </w:r>
    </w:p>
    <w:p w:rsidR="004F2BE6" w:rsidRDefault="004F2BE6">
      <w:pPr>
        <w:spacing w:line="220"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Pursuant to the Official Correspondence No. 5759/UBND-XDND dated 2 August 2016 of the People's Committee of Khanh Hoa province regarding Agreement on architectural solutions of</w:t>
      </w:r>
    </w:p>
    <w:p w:rsidR="004F2BE6" w:rsidRDefault="004F2BE6">
      <w:pPr>
        <w:spacing w:line="59" w:lineRule="exact"/>
        <w:rPr>
          <w:sz w:val="20"/>
          <w:szCs w:val="20"/>
        </w:rPr>
      </w:pPr>
    </w:p>
    <w:p w:rsidR="004F2BE6" w:rsidRDefault="00113578">
      <w:pPr>
        <w:ind w:left="280"/>
        <w:rPr>
          <w:sz w:val="20"/>
          <w:szCs w:val="20"/>
        </w:rPr>
      </w:pPr>
      <w:r>
        <w:rPr>
          <w:rFonts w:eastAsia="Times New Roman"/>
          <w:sz w:val="20"/>
          <w:szCs w:val="20"/>
        </w:rPr>
        <w:t>2</w:t>
      </w:r>
    </w:p>
    <w:p w:rsidR="004F2BE6" w:rsidRDefault="004F2BE6">
      <w:pPr>
        <w:sectPr w:rsidR="004F2BE6">
          <w:pgSz w:w="12240" w:h="15840"/>
          <w:pgMar w:top="1440" w:right="1120" w:bottom="0" w:left="1440" w:header="0" w:footer="0" w:gutter="0"/>
          <w:cols w:space="720" w:equalWidth="0">
            <w:col w:w="9680"/>
          </w:cols>
        </w:sectPr>
      </w:pPr>
    </w:p>
    <w:p w:rsidR="004F2BE6" w:rsidRDefault="00113578">
      <w:pPr>
        <w:spacing w:line="265" w:lineRule="auto"/>
        <w:ind w:left="280"/>
        <w:rPr>
          <w:sz w:val="20"/>
          <w:szCs w:val="20"/>
        </w:rPr>
      </w:pPr>
      <w:bookmarkStart w:id="3" w:name="page3"/>
      <w:bookmarkEnd w:id="3"/>
      <w:r>
        <w:rPr>
          <w:rFonts w:eastAsia="Times New Roman"/>
          <w:i/>
          <w:iCs/>
          <w:sz w:val="24"/>
          <w:szCs w:val="24"/>
        </w:rPr>
        <w:lastRenderedPageBreak/>
        <w:t>Panorama Nha Trang Project at No. 02 Nguyen Thi Minh Khai, Loc Tho ward, Nha Trang city, Khanh Hoa province; and</w:t>
      </w:r>
    </w:p>
    <w:p w:rsidR="004F2BE6" w:rsidRDefault="004F2BE6">
      <w:pPr>
        <w:spacing w:line="214" w:lineRule="exact"/>
        <w:rPr>
          <w:sz w:val="20"/>
          <w:szCs w:val="20"/>
        </w:rPr>
      </w:pPr>
    </w:p>
    <w:p w:rsidR="004F2BE6" w:rsidRDefault="00113578">
      <w:pPr>
        <w:ind w:left="280"/>
        <w:rPr>
          <w:sz w:val="20"/>
          <w:szCs w:val="20"/>
        </w:rPr>
      </w:pPr>
      <w:r>
        <w:rPr>
          <w:rFonts w:eastAsia="Times New Roman"/>
          <w:i/>
          <w:iCs/>
          <w:sz w:val="24"/>
          <w:szCs w:val="24"/>
        </w:rPr>
        <w:t>Căn cứ nhu cầu mua bán Căn Hộ của Bên Mua và Bên Bán.</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Pursuant to demand for sale and purchase of apartment of the Seller and the Buyer.</w:t>
      </w:r>
    </w:p>
    <w:p w:rsidR="004F2BE6" w:rsidRDefault="004F2BE6">
      <w:pPr>
        <w:spacing w:line="242"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8140"/>
        <w:gridCol w:w="1240"/>
      </w:tblGrid>
      <w:tr w:rsidR="004F2BE6">
        <w:trPr>
          <w:trHeight w:val="276"/>
        </w:trPr>
        <w:tc>
          <w:tcPr>
            <w:tcW w:w="8140" w:type="dxa"/>
            <w:vAlign w:val="bottom"/>
          </w:tcPr>
          <w:p w:rsidR="004F2BE6" w:rsidRDefault="00113578">
            <w:pPr>
              <w:rPr>
                <w:sz w:val="20"/>
                <w:szCs w:val="20"/>
              </w:rPr>
            </w:pPr>
            <w:r>
              <w:rPr>
                <w:rFonts w:eastAsia="Times New Roman"/>
                <w:sz w:val="24"/>
                <w:szCs w:val="24"/>
              </w:rPr>
              <w:t>Hợp đồng mua bán căn hộ này (“</w:t>
            </w:r>
            <w:r>
              <w:rPr>
                <w:rFonts w:eastAsia="Times New Roman"/>
                <w:b/>
                <w:bCs/>
                <w:sz w:val="24"/>
                <w:szCs w:val="24"/>
              </w:rPr>
              <w:t>Hợp Đồng</w:t>
            </w:r>
            <w:r>
              <w:rPr>
                <w:rFonts w:eastAsia="Times New Roman"/>
                <w:sz w:val="24"/>
                <w:szCs w:val="24"/>
              </w:rPr>
              <w:t>”) đƣợc ký vào ngày___   tháng</w:t>
            </w:r>
          </w:p>
        </w:tc>
        <w:tc>
          <w:tcPr>
            <w:tcW w:w="1240" w:type="dxa"/>
            <w:vAlign w:val="bottom"/>
          </w:tcPr>
          <w:p w:rsidR="004F2BE6" w:rsidRDefault="00113578">
            <w:pPr>
              <w:ind w:left="220"/>
              <w:rPr>
                <w:sz w:val="20"/>
                <w:szCs w:val="20"/>
              </w:rPr>
            </w:pPr>
            <w:r>
              <w:rPr>
                <w:rFonts w:eastAsia="Times New Roman"/>
                <w:sz w:val="24"/>
                <w:szCs w:val="24"/>
              </w:rPr>
              <w:t>năm 2017</w:t>
            </w:r>
          </w:p>
        </w:tc>
      </w:tr>
      <w:tr w:rsidR="004F2BE6">
        <w:trPr>
          <w:trHeight w:val="317"/>
        </w:trPr>
        <w:tc>
          <w:tcPr>
            <w:tcW w:w="8140" w:type="dxa"/>
            <w:vAlign w:val="bottom"/>
          </w:tcPr>
          <w:p w:rsidR="004F2BE6" w:rsidRDefault="00113578">
            <w:pPr>
              <w:rPr>
                <w:sz w:val="20"/>
                <w:szCs w:val="20"/>
              </w:rPr>
            </w:pPr>
            <w:r>
              <w:rPr>
                <w:rFonts w:eastAsia="Times New Roman"/>
                <w:sz w:val="24"/>
                <w:szCs w:val="24"/>
              </w:rPr>
              <w:t>giữa các bên sau đây:</w:t>
            </w:r>
          </w:p>
        </w:tc>
        <w:tc>
          <w:tcPr>
            <w:tcW w:w="1240" w:type="dxa"/>
            <w:vAlign w:val="bottom"/>
          </w:tcPr>
          <w:p w:rsidR="004F2BE6" w:rsidRDefault="004F2BE6">
            <w:pPr>
              <w:rPr>
                <w:sz w:val="24"/>
                <w:szCs w:val="24"/>
              </w:rPr>
            </w:pPr>
          </w:p>
        </w:tc>
      </w:tr>
    </w:tbl>
    <w:p w:rsidR="004F2BE6" w:rsidRDefault="004F2BE6">
      <w:pPr>
        <w:spacing w:line="255" w:lineRule="exact"/>
        <w:rPr>
          <w:sz w:val="20"/>
          <w:szCs w:val="20"/>
        </w:rPr>
      </w:pPr>
    </w:p>
    <w:p w:rsidR="004F2BE6" w:rsidRDefault="00113578">
      <w:pPr>
        <w:spacing w:line="264" w:lineRule="auto"/>
        <w:ind w:left="280" w:right="20"/>
        <w:rPr>
          <w:sz w:val="20"/>
          <w:szCs w:val="20"/>
        </w:rPr>
      </w:pPr>
      <w:r>
        <w:rPr>
          <w:rFonts w:eastAsia="Times New Roman"/>
          <w:i/>
          <w:iCs/>
          <w:sz w:val="24"/>
          <w:szCs w:val="24"/>
        </w:rPr>
        <w:t xml:space="preserve">This contract for sale and purchase of apartment (“this </w:t>
      </w:r>
      <w:r>
        <w:rPr>
          <w:rFonts w:eastAsia="Times New Roman"/>
          <w:b/>
          <w:bCs/>
          <w:i/>
          <w:iCs/>
          <w:sz w:val="24"/>
          <w:szCs w:val="24"/>
        </w:rPr>
        <w:t>Contract</w:t>
      </w:r>
      <w:r>
        <w:rPr>
          <w:rFonts w:eastAsia="Times New Roman"/>
          <w:i/>
          <w:iCs/>
          <w:sz w:val="24"/>
          <w:szCs w:val="24"/>
        </w:rPr>
        <w:t>”) is entered into on _______________2017 between the following parties:</w:t>
      </w:r>
    </w:p>
    <w:p w:rsidR="004F2BE6" w:rsidRDefault="004F2BE6">
      <w:pPr>
        <w:spacing w:line="221" w:lineRule="exact"/>
        <w:rPr>
          <w:sz w:val="20"/>
          <w:szCs w:val="20"/>
        </w:rPr>
      </w:pPr>
    </w:p>
    <w:p w:rsidR="004F2BE6" w:rsidRDefault="00113578">
      <w:pPr>
        <w:numPr>
          <w:ilvl w:val="0"/>
          <w:numId w:val="1"/>
        </w:numPr>
        <w:tabs>
          <w:tab w:val="left" w:pos="1000"/>
        </w:tabs>
        <w:ind w:left="1000" w:hanging="721"/>
        <w:rPr>
          <w:rFonts w:eastAsia="Times New Roman"/>
          <w:b/>
          <w:bCs/>
          <w:sz w:val="24"/>
          <w:szCs w:val="24"/>
        </w:rPr>
      </w:pPr>
      <w:r>
        <w:rPr>
          <w:rFonts w:eastAsia="Times New Roman"/>
          <w:b/>
          <w:bCs/>
          <w:sz w:val="24"/>
          <w:szCs w:val="24"/>
        </w:rPr>
        <w:t>CÔNG TY CỔ PHẦN ĐẦU TƢ XÂY DỰNG VỊNH NHA TRANG</w:t>
      </w:r>
    </w:p>
    <w:p w:rsidR="004F2BE6" w:rsidRDefault="004F2BE6">
      <w:pPr>
        <w:spacing w:line="236" w:lineRule="exact"/>
        <w:rPr>
          <w:sz w:val="20"/>
          <w:szCs w:val="20"/>
        </w:rPr>
      </w:pPr>
    </w:p>
    <w:p w:rsidR="004F2BE6" w:rsidRDefault="00113578">
      <w:pPr>
        <w:ind w:left="280"/>
        <w:rPr>
          <w:sz w:val="20"/>
          <w:szCs w:val="20"/>
        </w:rPr>
      </w:pPr>
      <w:r>
        <w:rPr>
          <w:rFonts w:eastAsia="Times New Roman"/>
          <w:sz w:val="24"/>
          <w:szCs w:val="24"/>
        </w:rPr>
        <w:t xml:space="preserve">Mã số doanh nghiệp: </w:t>
      </w:r>
      <w:r w:rsidR="00E27A8E">
        <w:rPr>
          <w:rFonts w:eastAsia="Times New Roman"/>
          <w:sz w:val="24"/>
          <w:szCs w:val="24"/>
        </w:rPr>
        <w:t>…………..</w:t>
      </w:r>
    </w:p>
    <w:p w:rsidR="004F2BE6" w:rsidRDefault="004F2BE6">
      <w:pPr>
        <w:spacing w:line="242"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1280"/>
        <w:gridCol w:w="600"/>
        <w:gridCol w:w="7500"/>
      </w:tblGrid>
      <w:tr w:rsidR="004F2BE6">
        <w:trPr>
          <w:trHeight w:val="276"/>
        </w:trPr>
        <w:tc>
          <w:tcPr>
            <w:tcW w:w="1280" w:type="dxa"/>
            <w:vAlign w:val="bottom"/>
          </w:tcPr>
          <w:p w:rsidR="004F2BE6" w:rsidRDefault="00113578" w:rsidP="00E27A8E">
            <w:pPr>
              <w:rPr>
                <w:sz w:val="20"/>
                <w:szCs w:val="20"/>
              </w:rPr>
            </w:pPr>
            <w:r>
              <w:rPr>
                <w:rFonts w:eastAsia="Times New Roman"/>
                <w:sz w:val="24"/>
                <w:szCs w:val="24"/>
              </w:rPr>
              <w:t>Địa chỉ</w:t>
            </w:r>
            <w:proofErr w:type="gramStart"/>
            <w:r>
              <w:rPr>
                <w:rFonts w:eastAsia="Times New Roman"/>
                <w:sz w:val="24"/>
                <w:szCs w:val="24"/>
              </w:rPr>
              <w:t>:</w:t>
            </w:r>
            <w:r w:rsidR="00E27A8E">
              <w:rPr>
                <w:rFonts w:eastAsia="Times New Roman"/>
                <w:sz w:val="24"/>
                <w:szCs w:val="24"/>
              </w:rPr>
              <w:t xml:space="preserve"> .</w:t>
            </w:r>
            <w:proofErr w:type="gramEnd"/>
            <w:r w:rsidR="00E27A8E">
              <w:rPr>
                <w:rFonts w:eastAsia="Times New Roman"/>
                <w:sz w:val="24"/>
                <w:szCs w:val="24"/>
              </w:rPr>
              <w:t>….</w:t>
            </w:r>
          </w:p>
        </w:tc>
        <w:tc>
          <w:tcPr>
            <w:tcW w:w="8100" w:type="dxa"/>
            <w:gridSpan w:val="2"/>
            <w:vAlign w:val="bottom"/>
          </w:tcPr>
          <w:p w:rsidR="004F2BE6" w:rsidRDefault="00E27A8E">
            <w:pPr>
              <w:ind w:left="160"/>
              <w:rPr>
                <w:sz w:val="20"/>
                <w:szCs w:val="20"/>
              </w:rPr>
            </w:pPr>
            <w:r>
              <w:rPr>
                <w:sz w:val="20"/>
                <w:szCs w:val="20"/>
              </w:rPr>
              <w:t>………….</w:t>
            </w:r>
          </w:p>
        </w:tc>
      </w:tr>
      <w:tr w:rsidR="004F2BE6">
        <w:trPr>
          <w:trHeight w:val="317"/>
        </w:trPr>
        <w:tc>
          <w:tcPr>
            <w:tcW w:w="9380" w:type="dxa"/>
            <w:gridSpan w:val="3"/>
            <w:vAlign w:val="bottom"/>
          </w:tcPr>
          <w:p w:rsidR="004F2BE6" w:rsidRDefault="004F2BE6">
            <w:pPr>
              <w:rPr>
                <w:sz w:val="20"/>
                <w:szCs w:val="20"/>
              </w:rPr>
            </w:pPr>
          </w:p>
        </w:tc>
      </w:tr>
      <w:tr w:rsidR="004F2BE6">
        <w:trPr>
          <w:trHeight w:val="518"/>
        </w:trPr>
        <w:tc>
          <w:tcPr>
            <w:tcW w:w="1880" w:type="dxa"/>
            <w:gridSpan w:val="2"/>
            <w:vAlign w:val="bottom"/>
          </w:tcPr>
          <w:p w:rsidR="004F2BE6" w:rsidRDefault="00113578">
            <w:pPr>
              <w:rPr>
                <w:sz w:val="20"/>
                <w:szCs w:val="20"/>
              </w:rPr>
            </w:pPr>
            <w:r>
              <w:rPr>
                <w:rFonts w:eastAsia="Times New Roman"/>
                <w:sz w:val="24"/>
                <w:szCs w:val="24"/>
              </w:rPr>
              <w:t>Đại diện bởi bà:</w:t>
            </w:r>
          </w:p>
        </w:tc>
        <w:tc>
          <w:tcPr>
            <w:tcW w:w="7500" w:type="dxa"/>
            <w:vAlign w:val="bottom"/>
          </w:tcPr>
          <w:p w:rsidR="004F2BE6" w:rsidRDefault="00E27A8E">
            <w:pPr>
              <w:ind w:left="280"/>
              <w:rPr>
                <w:sz w:val="20"/>
                <w:szCs w:val="20"/>
              </w:rPr>
            </w:pPr>
            <w:r>
              <w:rPr>
                <w:rFonts w:eastAsia="Times New Roman"/>
                <w:sz w:val="24"/>
                <w:szCs w:val="24"/>
              </w:rPr>
              <w:t>…………….</w:t>
            </w:r>
          </w:p>
        </w:tc>
      </w:tr>
      <w:tr w:rsidR="004F2BE6">
        <w:trPr>
          <w:trHeight w:val="516"/>
        </w:trPr>
        <w:tc>
          <w:tcPr>
            <w:tcW w:w="1280" w:type="dxa"/>
            <w:vAlign w:val="bottom"/>
          </w:tcPr>
          <w:p w:rsidR="004F2BE6" w:rsidRDefault="00113578">
            <w:pPr>
              <w:rPr>
                <w:sz w:val="20"/>
                <w:szCs w:val="20"/>
              </w:rPr>
            </w:pPr>
            <w:r>
              <w:rPr>
                <w:rFonts w:eastAsia="Times New Roman"/>
                <w:sz w:val="24"/>
                <w:szCs w:val="24"/>
              </w:rPr>
              <w:t>Chức vụ:</w:t>
            </w:r>
          </w:p>
        </w:tc>
        <w:tc>
          <w:tcPr>
            <w:tcW w:w="8100" w:type="dxa"/>
            <w:gridSpan w:val="2"/>
            <w:vAlign w:val="bottom"/>
          </w:tcPr>
          <w:p w:rsidR="004F2BE6" w:rsidRDefault="00E27A8E">
            <w:pPr>
              <w:ind w:left="160"/>
              <w:rPr>
                <w:sz w:val="20"/>
                <w:szCs w:val="20"/>
              </w:rPr>
            </w:pPr>
            <w:r>
              <w:rPr>
                <w:rFonts w:eastAsia="Times New Roman"/>
                <w:sz w:val="24"/>
                <w:szCs w:val="24"/>
              </w:rPr>
              <w:t>……………………</w:t>
            </w:r>
          </w:p>
        </w:tc>
      </w:tr>
      <w:tr w:rsidR="004F2BE6">
        <w:trPr>
          <w:trHeight w:val="518"/>
        </w:trPr>
        <w:tc>
          <w:tcPr>
            <w:tcW w:w="1280" w:type="dxa"/>
            <w:vAlign w:val="bottom"/>
          </w:tcPr>
          <w:p w:rsidR="004F2BE6" w:rsidRDefault="00113578">
            <w:pPr>
              <w:rPr>
                <w:sz w:val="20"/>
                <w:szCs w:val="20"/>
              </w:rPr>
            </w:pPr>
            <w:r>
              <w:rPr>
                <w:rFonts w:eastAsia="Times New Roman"/>
                <w:sz w:val="24"/>
                <w:szCs w:val="24"/>
              </w:rPr>
              <w:t>Điện thoại:</w:t>
            </w:r>
          </w:p>
        </w:tc>
        <w:tc>
          <w:tcPr>
            <w:tcW w:w="8100" w:type="dxa"/>
            <w:gridSpan w:val="2"/>
            <w:vAlign w:val="bottom"/>
          </w:tcPr>
          <w:p w:rsidR="004F2BE6" w:rsidRDefault="00802955">
            <w:pPr>
              <w:ind w:left="160"/>
              <w:rPr>
                <w:sz w:val="20"/>
                <w:szCs w:val="20"/>
              </w:rPr>
            </w:pPr>
            <w:r>
              <w:rPr>
                <w:rFonts w:eastAsia="Times New Roman"/>
                <w:sz w:val="24"/>
                <w:szCs w:val="24"/>
              </w:rPr>
              <w:t>…………..</w:t>
            </w:r>
          </w:p>
        </w:tc>
      </w:tr>
    </w:tbl>
    <w:p w:rsidR="004F2BE6" w:rsidRDefault="004F2BE6">
      <w:pPr>
        <w:spacing w:line="240" w:lineRule="exact"/>
        <w:rPr>
          <w:sz w:val="20"/>
          <w:szCs w:val="20"/>
        </w:rPr>
      </w:pPr>
    </w:p>
    <w:p w:rsidR="004F2BE6" w:rsidRDefault="00113578">
      <w:pPr>
        <w:ind w:left="280"/>
        <w:rPr>
          <w:sz w:val="20"/>
          <w:szCs w:val="20"/>
        </w:rPr>
      </w:pPr>
      <w:r>
        <w:rPr>
          <w:rFonts w:eastAsia="Times New Roman"/>
          <w:sz w:val="24"/>
          <w:szCs w:val="24"/>
        </w:rPr>
        <w:t xml:space="preserve">Số tài khoản: </w:t>
      </w:r>
      <w:r w:rsidR="00E27A8E">
        <w:rPr>
          <w:rFonts w:eastAsia="Times New Roman"/>
          <w:sz w:val="24"/>
          <w:szCs w:val="24"/>
        </w:rPr>
        <w:t>……………</w:t>
      </w:r>
    </w:p>
    <w:p w:rsidR="004F2BE6" w:rsidRDefault="004F2BE6">
      <w:pPr>
        <w:spacing w:line="243" w:lineRule="exact"/>
        <w:rPr>
          <w:sz w:val="20"/>
          <w:szCs w:val="20"/>
        </w:rPr>
      </w:pPr>
    </w:p>
    <w:p w:rsidR="004F2BE6" w:rsidRDefault="00113578">
      <w:pPr>
        <w:tabs>
          <w:tab w:val="left" w:pos="2420"/>
        </w:tabs>
        <w:ind w:left="280"/>
        <w:rPr>
          <w:sz w:val="20"/>
          <w:szCs w:val="20"/>
        </w:rPr>
      </w:pPr>
      <w:r>
        <w:rPr>
          <w:rFonts w:eastAsia="Times New Roman"/>
          <w:sz w:val="24"/>
          <w:szCs w:val="24"/>
        </w:rPr>
        <w:t>Tại Ngân hàng</w:t>
      </w:r>
      <w:proofErr w:type="gramStart"/>
      <w:r>
        <w:rPr>
          <w:rFonts w:eastAsia="Times New Roman"/>
          <w:sz w:val="24"/>
          <w:szCs w:val="24"/>
        </w:rPr>
        <w:t>:</w:t>
      </w:r>
      <w:r w:rsidR="00ED7351">
        <w:rPr>
          <w:rFonts w:eastAsia="Times New Roman"/>
          <w:sz w:val="24"/>
          <w:szCs w:val="24"/>
        </w:rPr>
        <w:t xml:space="preserve"> </w:t>
      </w:r>
      <w:r w:rsidR="00E27A8E">
        <w:rPr>
          <w:rFonts w:eastAsia="Times New Roman"/>
          <w:sz w:val="24"/>
          <w:szCs w:val="24"/>
        </w:rPr>
        <w:t xml:space="preserve">  </w:t>
      </w:r>
      <w:r w:rsidR="00E27A8E">
        <w:rPr>
          <w:rFonts w:eastAsia="Times New Roman"/>
          <w:sz w:val="23"/>
          <w:szCs w:val="23"/>
        </w:rPr>
        <w:t>…………..</w:t>
      </w:r>
      <w:proofErr w:type="gramEnd"/>
    </w:p>
    <w:p w:rsidR="004F2BE6" w:rsidRDefault="004F2BE6">
      <w:pPr>
        <w:spacing w:line="240" w:lineRule="exact"/>
        <w:rPr>
          <w:sz w:val="20"/>
          <w:szCs w:val="20"/>
        </w:rPr>
      </w:pPr>
    </w:p>
    <w:p w:rsidR="004F2BE6" w:rsidRDefault="00113578">
      <w:pPr>
        <w:ind w:left="340"/>
        <w:rPr>
          <w:sz w:val="20"/>
          <w:szCs w:val="20"/>
        </w:rPr>
      </w:pPr>
      <w:r>
        <w:rPr>
          <w:rFonts w:eastAsia="Times New Roman"/>
          <w:sz w:val="24"/>
          <w:szCs w:val="24"/>
        </w:rPr>
        <w:t xml:space="preserve">(Sau đây gọi là </w:t>
      </w:r>
      <w:r>
        <w:rPr>
          <w:rFonts w:eastAsia="Times New Roman"/>
          <w:b/>
          <w:bCs/>
          <w:sz w:val="24"/>
          <w:szCs w:val="24"/>
        </w:rPr>
        <w:t>“Bên Bán”</w:t>
      </w:r>
      <w:r>
        <w:rPr>
          <w:rFonts w:eastAsia="Times New Roman"/>
          <w:sz w:val="24"/>
          <w:szCs w:val="24"/>
        </w:rPr>
        <w:t>); và</w:t>
      </w:r>
    </w:p>
    <w:p w:rsidR="004F2BE6" w:rsidRDefault="004F2BE6">
      <w:pPr>
        <w:spacing w:line="259" w:lineRule="exact"/>
        <w:rPr>
          <w:sz w:val="20"/>
          <w:szCs w:val="20"/>
        </w:rPr>
      </w:pPr>
    </w:p>
    <w:p w:rsidR="004F2BE6" w:rsidRDefault="00113578">
      <w:pPr>
        <w:numPr>
          <w:ilvl w:val="0"/>
          <w:numId w:val="2"/>
        </w:numPr>
        <w:tabs>
          <w:tab w:val="left" w:pos="1000"/>
        </w:tabs>
        <w:spacing w:line="264" w:lineRule="auto"/>
        <w:ind w:left="280" w:right="20" w:hanging="1"/>
        <w:rPr>
          <w:rFonts w:eastAsia="Times New Roman"/>
          <w:b/>
          <w:bCs/>
          <w:i/>
          <w:iCs/>
          <w:sz w:val="24"/>
          <w:szCs w:val="24"/>
        </w:rPr>
      </w:pPr>
      <w:r>
        <w:rPr>
          <w:rFonts w:eastAsia="Times New Roman"/>
          <w:b/>
          <w:bCs/>
          <w:i/>
          <w:iCs/>
          <w:sz w:val="24"/>
          <w:szCs w:val="24"/>
        </w:rPr>
        <w:t>NHA TRANG BAY INVESTMENT AND CONSTRUCTION JOINT STOCK COMPANY</w:t>
      </w:r>
    </w:p>
    <w:p w:rsidR="004F2BE6" w:rsidRDefault="004F2BE6">
      <w:pPr>
        <w:spacing w:line="211" w:lineRule="exact"/>
        <w:rPr>
          <w:sz w:val="20"/>
          <w:szCs w:val="20"/>
        </w:rPr>
      </w:pPr>
    </w:p>
    <w:p w:rsidR="004F2BE6" w:rsidRDefault="00113578">
      <w:pPr>
        <w:tabs>
          <w:tab w:val="left" w:pos="3860"/>
        </w:tabs>
        <w:ind w:left="280"/>
        <w:rPr>
          <w:sz w:val="20"/>
          <w:szCs w:val="20"/>
        </w:rPr>
      </w:pPr>
      <w:r>
        <w:rPr>
          <w:rFonts w:eastAsia="Times New Roman"/>
          <w:i/>
          <w:iCs/>
          <w:sz w:val="24"/>
          <w:szCs w:val="24"/>
        </w:rPr>
        <w:t>Enterprise Registration Number:</w:t>
      </w:r>
      <w:r w:rsidR="00E27A8E">
        <w:rPr>
          <w:rFonts w:eastAsia="Times New Roman"/>
          <w:i/>
          <w:iCs/>
          <w:sz w:val="24"/>
          <w:szCs w:val="24"/>
        </w:rPr>
        <w:t xml:space="preserve"> ………..</w:t>
      </w:r>
    </w:p>
    <w:p w:rsidR="004F2BE6" w:rsidRDefault="004F2BE6">
      <w:pPr>
        <w:spacing w:line="240"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1180"/>
        <w:gridCol w:w="800"/>
        <w:gridCol w:w="7400"/>
      </w:tblGrid>
      <w:tr w:rsidR="004F2BE6">
        <w:trPr>
          <w:trHeight w:val="276"/>
        </w:trPr>
        <w:tc>
          <w:tcPr>
            <w:tcW w:w="1180" w:type="dxa"/>
            <w:vAlign w:val="bottom"/>
          </w:tcPr>
          <w:p w:rsidR="004F2BE6" w:rsidRPr="00E27A8E" w:rsidRDefault="004F2BE6" w:rsidP="00E27A8E">
            <w:pPr>
              <w:rPr>
                <w:i/>
                <w:sz w:val="24"/>
                <w:szCs w:val="24"/>
              </w:rPr>
            </w:pPr>
          </w:p>
        </w:tc>
        <w:tc>
          <w:tcPr>
            <w:tcW w:w="8200" w:type="dxa"/>
            <w:gridSpan w:val="2"/>
            <w:vAlign w:val="bottom"/>
          </w:tcPr>
          <w:p w:rsidR="004F2BE6" w:rsidRDefault="004F2BE6" w:rsidP="00E27A8E">
            <w:pPr>
              <w:rPr>
                <w:sz w:val="20"/>
                <w:szCs w:val="20"/>
              </w:rPr>
            </w:pPr>
          </w:p>
        </w:tc>
      </w:tr>
      <w:tr w:rsidR="004F2BE6">
        <w:trPr>
          <w:trHeight w:val="319"/>
        </w:trPr>
        <w:tc>
          <w:tcPr>
            <w:tcW w:w="9380" w:type="dxa"/>
            <w:gridSpan w:val="3"/>
            <w:vAlign w:val="bottom"/>
          </w:tcPr>
          <w:p w:rsidR="004F2BE6" w:rsidRDefault="004F2BE6">
            <w:pPr>
              <w:rPr>
                <w:sz w:val="20"/>
                <w:szCs w:val="20"/>
              </w:rPr>
            </w:pPr>
          </w:p>
          <w:p w:rsidR="00E27A8E" w:rsidRDefault="00E27A8E">
            <w:pPr>
              <w:rPr>
                <w:sz w:val="20"/>
                <w:szCs w:val="20"/>
              </w:rPr>
            </w:pPr>
            <w:r w:rsidRPr="00E27A8E">
              <w:rPr>
                <w:i/>
                <w:sz w:val="24"/>
                <w:szCs w:val="24"/>
              </w:rPr>
              <w:t>Adress</w:t>
            </w:r>
            <w:r>
              <w:rPr>
                <w:i/>
                <w:sz w:val="24"/>
                <w:szCs w:val="24"/>
              </w:rPr>
              <w:t>: ……………</w:t>
            </w:r>
          </w:p>
        </w:tc>
      </w:tr>
      <w:tr w:rsidR="004F2BE6">
        <w:trPr>
          <w:trHeight w:val="516"/>
        </w:trPr>
        <w:tc>
          <w:tcPr>
            <w:tcW w:w="1980" w:type="dxa"/>
            <w:gridSpan w:val="2"/>
            <w:vAlign w:val="bottom"/>
          </w:tcPr>
          <w:p w:rsidR="004F2BE6" w:rsidRDefault="00113578">
            <w:pPr>
              <w:rPr>
                <w:sz w:val="20"/>
                <w:szCs w:val="20"/>
              </w:rPr>
            </w:pPr>
            <w:r>
              <w:rPr>
                <w:rFonts w:eastAsia="Times New Roman"/>
                <w:i/>
                <w:iCs/>
                <w:sz w:val="24"/>
                <w:szCs w:val="24"/>
              </w:rPr>
              <w:t>Represented by:</w:t>
            </w:r>
          </w:p>
        </w:tc>
        <w:tc>
          <w:tcPr>
            <w:tcW w:w="7400" w:type="dxa"/>
            <w:vAlign w:val="bottom"/>
          </w:tcPr>
          <w:p w:rsidR="004F2BE6" w:rsidRDefault="00E27A8E" w:rsidP="00E27A8E">
            <w:pPr>
              <w:rPr>
                <w:sz w:val="20"/>
                <w:szCs w:val="20"/>
              </w:rPr>
            </w:pPr>
            <w:r>
              <w:rPr>
                <w:rFonts w:eastAsia="Times New Roman"/>
                <w:i/>
                <w:iCs/>
                <w:sz w:val="24"/>
                <w:szCs w:val="24"/>
              </w:rPr>
              <w:t>……………</w:t>
            </w:r>
          </w:p>
        </w:tc>
      </w:tr>
      <w:tr w:rsidR="004F2BE6">
        <w:trPr>
          <w:trHeight w:val="519"/>
        </w:trPr>
        <w:tc>
          <w:tcPr>
            <w:tcW w:w="1180" w:type="dxa"/>
            <w:vAlign w:val="bottom"/>
          </w:tcPr>
          <w:p w:rsidR="004F2BE6" w:rsidRDefault="00113578">
            <w:pPr>
              <w:rPr>
                <w:sz w:val="20"/>
                <w:szCs w:val="20"/>
              </w:rPr>
            </w:pPr>
            <w:r>
              <w:rPr>
                <w:rFonts w:eastAsia="Times New Roman"/>
                <w:i/>
                <w:iCs/>
                <w:sz w:val="24"/>
                <w:szCs w:val="24"/>
              </w:rPr>
              <w:t>Position:</w:t>
            </w:r>
          </w:p>
        </w:tc>
        <w:tc>
          <w:tcPr>
            <w:tcW w:w="8200" w:type="dxa"/>
            <w:gridSpan w:val="2"/>
            <w:vAlign w:val="bottom"/>
          </w:tcPr>
          <w:p w:rsidR="004F2BE6" w:rsidRDefault="00E27A8E" w:rsidP="00E27A8E">
            <w:pPr>
              <w:rPr>
                <w:sz w:val="20"/>
                <w:szCs w:val="20"/>
              </w:rPr>
            </w:pPr>
            <w:r>
              <w:rPr>
                <w:rFonts w:eastAsia="Times New Roman"/>
                <w:i/>
                <w:iCs/>
                <w:sz w:val="24"/>
                <w:szCs w:val="24"/>
              </w:rPr>
              <w:t>……………</w:t>
            </w:r>
          </w:p>
        </w:tc>
      </w:tr>
      <w:tr w:rsidR="004F2BE6">
        <w:trPr>
          <w:trHeight w:val="516"/>
        </w:trPr>
        <w:tc>
          <w:tcPr>
            <w:tcW w:w="1980" w:type="dxa"/>
            <w:gridSpan w:val="2"/>
            <w:vAlign w:val="bottom"/>
          </w:tcPr>
          <w:p w:rsidR="004F2BE6" w:rsidRDefault="00113578">
            <w:pPr>
              <w:rPr>
                <w:sz w:val="20"/>
                <w:szCs w:val="20"/>
              </w:rPr>
            </w:pPr>
            <w:r>
              <w:rPr>
                <w:rFonts w:eastAsia="Times New Roman"/>
                <w:i/>
                <w:iCs/>
                <w:sz w:val="24"/>
                <w:szCs w:val="24"/>
              </w:rPr>
              <w:t>Phone Number:</w:t>
            </w:r>
          </w:p>
        </w:tc>
        <w:tc>
          <w:tcPr>
            <w:tcW w:w="7400" w:type="dxa"/>
            <w:vAlign w:val="bottom"/>
          </w:tcPr>
          <w:p w:rsidR="004F2BE6" w:rsidRDefault="00113578" w:rsidP="00E27A8E">
            <w:pPr>
              <w:rPr>
                <w:sz w:val="20"/>
                <w:szCs w:val="20"/>
              </w:rPr>
            </w:pPr>
            <w:r>
              <w:rPr>
                <w:rFonts w:eastAsia="Times New Roman"/>
                <w:i/>
                <w:iCs/>
                <w:sz w:val="24"/>
                <w:szCs w:val="24"/>
              </w:rPr>
              <w:t>……………………</w:t>
            </w:r>
          </w:p>
        </w:tc>
      </w:tr>
      <w:tr w:rsidR="004F2BE6">
        <w:trPr>
          <w:trHeight w:val="518"/>
        </w:trPr>
        <w:tc>
          <w:tcPr>
            <w:tcW w:w="1980" w:type="dxa"/>
            <w:gridSpan w:val="2"/>
            <w:vAlign w:val="bottom"/>
          </w:tcPr>
          <w:p w:rsidR="004F2BE6" w:rsidRDefault="00113578">
            <w:pPr>
              <w:rPr>
                <w:sz w:val="20"/>
                <w:szCs w:val="20"/>
              </w:rPr>
            </w:pPr>
            <w:r>
              <w:rPr>
                <w:rFonts w:eastAsia="Times New Roman"/>
                <w:i/>
                <w:iCs/>
                <w:sz w:val="24"/>
                <w:szCs w:val="24"/>
              </w:rPr>
              <w:t>Account Number:</w:t>
            </w:r>
          </w:p>
        </w:tc>
        <w:tc>
          <w:tcPr>
            <w:tcW w:w="7400" w:type="dxa"/>
            <w:vAlign w:val="bottom"/>
          </w:tcPr>
          <w:p w:rsidR="004F2BE6" w:rsidRDefault="00113578" w:rsidP="00E27A8E">
            <w:pPr>
              <w:ind w:left="180"/>
              <w:rPr>
                <w:sz w:val="20"/>
                <w:szCs w:val="20"/>
              </w:rPr>
            </w:pPr>
            <w:r>
              <w:rPr>
                <w:rFonts w:eastAsia="Times New Roman"/>
                <w:i/>
                <w:iCs/>
                <w:sz w:val="24"/>
                <w:szCs w:val="24"/>
              </w:rPr>
              <w:t>…………………</w:t>
            </w:r>
          </w:p>
        </w:tc>
      </w:tr>
    </w:tbl>
    <w:p w:rsidR="004F2BE6" w:rsidRDefault="004F2BE6">
      <w:pPr>
        <w:spacing w:line="242" w:lineRule="exact"/>
        <w:rPr>
          <w:sz w:val="20"/>
          <w:szCs w:val="20"/>
        </w:rPr>
      </w:pPr>
    </w:p>
    <w:p w:rsidR="004F2BE6" w:rsidRDefault="00113578">
      <w:pPr>
        <w:tabs>
          <w:tab w:val="left" w:pos="3140"/>
        </w:tabs>
        <w:ind w:left="280"/>
        <w:rPr>
          <w:sz w:val="20"/>
          <w:szCs w:val="20"/>
        </w:rPr>
      </w:pPr>
      <w:r>
        <w:rPr>
          <w:rFonts w:eastAsia="Times New Roman"/>
          <w:i/>
          <w:iCs/>
          <w:sz w:val="24"/>
          <w:szCs w:val="24"/>
        </w:rPr>
        <w:t>Bank of Account opening</w:t>
      </w:r>
      <w:proofErr w:type="gramStart"/>
      <w:r>
        <w:rPr>
          <w:rFonts w:eastAsia="Times New Roman"/>
          <w:i/>
          <w:iCs/>
          <w:sz w:val="24"/>
          <w:szCs w:val="24"/>
        </w:rPr>
        <w:t>:</w:t>
      </w:r>
      <w:r>
        <w:rPr>
          <w:sz w:val="20"/>
          <w:szCs w:val="20"/>
        </w:rPr>
        <w:tab/>
      </w:r>
      <w:r w:rsidR="00E27A8E">
        <w:rPr>
          <w:rFonts w:eastAsia="Times New Roman"/>
          <w:i/>
          <w:iCs/>
          <w:sz w:val="24"/>
          <w:szCs w:val="24"/>
        </w:rPr>
        <w:t>………….</w:t>
      </w:r>
      <w:proofErr w:type="gramEnd"/>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 xml:space="preserve">(hereinafter referred to as </w:t>
      </w:r>
      <w:r>
        <w:rPr>
          <w:rFonts w:eastAsia="Times New Roman"/>
          <w:b/>
          <w:bCs/>
          <w:i/>
          <w:iCs/>
          <w:sz w:val="24"/>
          <w:szCs w:val="24"/>
        </w:rPr>
        <w:t>“</w:t>
      </w:r>
      <w:r>
        <w:rPr>
          <w:rFonts w:eastAsia="Times New Roman"/>
          <w:i/>
          <w:iCs/>
          <w:sz w:val="24"/>
          <w:szCs w:val="24"/>
        </w:rPr>
        <w:t xml:space="preserve">the </w:t>
      </w:r>
      <w:r>
        <w:rPr>
          <w:rFonts w:eastAsia="Times New Roman"/>
          <w:b/>
          <w:bCs/>
          <w:i/>
          <w:iCs/>
          <w:sz w:val="24"/>
          <w:szCs w:val="24"/>
        </w:rPr>
        <w:t>Seller”</w:t>
      </w:r>
      <w:r>
        <w:rPr>
          <w:rFonts w:eastAsia="Times New Roman"/>
          <w:i/>
          <w:iCs/>
          <w:sz w:val="24"/>
          <w:szCs w:val="24"/>
        </w:rPr>
        <w:t>); and</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374" w:lineRule="exact"/>
        <w:rPr>
          <w:sz w:val="20"/>
          <w:szCs w:val="20"/>
        </w:rPr>
      </w:pPr>
    </w:p>
    <w:p w:rsidR="004F2BE6" w:rsidRDefault="00113578">
      <w:pPr>
        <w:ind w:left="280"/>
        <w:rPr>
          <w:sz w:val="20"/>
          <w:szCs w:val="20"/>
        </w:rPr>
      </w:pPr>
      <w:r>
        <w:rPr>
          <w:rFonts w:eastAsia="Times New Roman"/>
          <w:sz w:val="20"/>
          <w:szCs w:val="20"/>
        </w:rPr>
        <w:t>3</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Pr="00ED7351" w:rsidRDefault="00113578">
      <w:pPr>
        <w:numPr>
          <w:ilvl w:val="0"/>
          <w:numId w:val="3"/>
        </w:numPr>
        <w:tabs>
          <w:tab w:val="left" w:pos="1000"/>
        </w:tabs>
        <w:ind w:left="1000" w:hanging="721"/>
        <w:rPr>
          <w:rFonts w:eastAsia="Times New Roman"/>
          <w:bCs/>
          <w:sz w:val="24"/>
          <w:szCs w:val="24"/>
        </w:rPr>
      </w:pPr>
      <w:bookmarkStart w:id="4" w:name="page4"/>
      <w:bookmarkEnd w:id="4"/>
      <w:r>
        <w:rPr>
          <w:rFonts w:eastAsia="Times New Roman"/>
          <w:b/>
          <w:bCs/>
          <w:sz w:val="24"/>
          <w:szCs w:val="24"/>
        </w:rPr>
        <w:lastRenderedPageBreak/>
        <w:t xml:space="preserve">Ông: </w:t>
      </w:r>
      <w:r w:rsidR="00F05296" w:rsidRPr="00ED7351">
        <w:rPr>
          <w:rFonts w:eastAsia="Times New Roman"/>
          <w:bCs/>
          <w:sz w:val="24"/>
          <w:szCs w:val="24"/>
        </w:rPr>
        <w:t>……………..</w:t>
      </w:r>
    </w:p>
    <w:p w:rsidR="004F2BE6" w:rsidRDefault="004F2BE6">
      <w:pPr>
        <w:spacing w:line="238" w:lineRule="exact"/>
        <w:rPr>
          <w:sz w:val="20"/>
          <w:szCs w:val="20"/>
        </w:rPr>
      </w:pPr>
    </w:p>
    <w:p w:rsidR="004F2BE6" w:rsidRDefault="00113578">
      <w:pPr>
        <w:tabs>
          <w:tab w:val="left" w:pos="4140"/>
          <w:tab w:val="left" w:pos="6580"/>
        </w:tabs>
        <w:ind w:left="280"/>
        <w:rPr>
          <w:sz w:val="20"/>
          <w:szCs w:val="20"/>
        </w:rPr>
      </w:pPr>
      <w:r>
        <w:rPr>
          <w:rFonts w:eastAsia="Times New Roman"/>
          <w:sz w:val="24"/>
          <w:szCs w:val="24"/>
        </w:rPr>
        <w:t xml:space="preserve">Số CMND (hộ chiếu) số: </w:t>
      </w:r>
      <w:r w:rsidR="00F05296">
        <w:rPr>
          <w:rFonts w:eastAsia="Times New Roman"/>
          <w:sz w:val="24"/>
          <w:szCs w:val="24"/>
        </w:rPr>
        <w:t>…………..</w:t>
      </w:r>
      <w:r>
        <w:rPr>
          <w:rFonts w:eastAsia="Times New Roman"/>
          <w:sz w:val="24"/>
          <w:szCs w:val="24"/>
        </w:rPr>
        <w:tab/>
      </w:r>
      <w:proofErr w:type="gramStart"/>
      <w:r>
        <w:rPr>
          <w:rFonts w:eastAsia="Times New Roman"/>
          <w:sz w:val="24"/>
          <w:szCs w:val="24"/>
        </w:rPr>
        <w:t>cấp</w:t>
      </w:r>
      <w:proofErr w:type="gramEnd"/>
      <w:r>
        <w:rPr>
          <w:rFonts w:eastAsia="Times New Roman"/>
          <w:sz w:val="24"/>
          <w:szCs w:val="24"/>
        </w:rPr>
        <w:t xml:space="preserve"> ngày : </w:t>
      </w:r>
      <w:r w:rsidR="00F05296">
        <w:rPr>
          <w:rFonts w:eastAsia="Times New Roman"/>
          <w:sz w:val="24"/>
          <w:szCs w:val="24"/>
        </w:rPr>
        <w:t>…………..</w:t>
      </w:r>
      <w:r>
        <w:rPr>
          <w:rFonts w:eastAsia="Times New Roman"/>
          <w:sz w:val="24"/>
          <w:szCs w:val="24"/>
        </w:rPr>
        <w:tab/>
      </w:r>
      <w:proofErr w:type="gramStart"/>
      <w:r>
        <w:rPr>
          <w:rFonts w:eastAsia="Times New Roman"/>
          <w:sz w:val="24"/>
          <w:szCs w:val="24"/>
        </w:rPr>
        <w:t>tại</w:t>
      </w:r>
      <w:proofErr w:type="gramEnd"/>
      <w:r>
        <w:rPr>
          <w:rFonts w:eastAsia="Times New Roman"/>
          <w:sz w:val="24"/>
          <w:szCs w:val="24"/>
        </w:rPr>
        <w:t xml:space="preserve">: </w:t>
      </w:r>
      <w:r w:rsidR="00F05296">
        <w:rPr>
          <w:rFonts w:eastAsia="Times New Roman"/>
          <w:sz w:val="24"/>
          <w:szCs w:val="24"/>
        </w:rPr>
        <w:t>…….</w:t>
      </w:r>
    </w:p>
    <w:p w:rsidR="004F2BE6" w:rsidRDefault="004F2BE6">
      <w:pPr>
        <w:spacing w:line="240" w:lineRule="exact"/>
        <w:rPr>
          <w:sz w:val="20"/>
          <w:szCs w:val="20"/>
        </w:rPr>
      </w:pPr>
    </w:p>
    <w:p w:rsidR="004F2BE6" w:rsidRDefault="00F05296">
      <w:pPr>
        <w:spacing w:line="242" w:lineRule="exact"/>
        <w:rPr>
          <w:sz w:val="20"/>
          <w:szCs w:val="20"/>
        </w:rPr>
      </w:pPr>
      <w:r>
        <w:rPr>
          <w:sz w:val="20"/>
          <w:szCs w:val="20"/>
        </w:rPr>
        <w:t xml:space="preserve">      ………………….</w:t>
      </w:r>
    </w:p>
    <w:p w:rsidR="00F05296" w:rsidRDefault="00F05296">
      <w:pPr>
        <w:spacing w:line="242" w:lineRule="exact"/>
        <w:rPr>
          <w:sz w:val="20"/>
          <w:szCs w:val="20"/>
        </w:rPr>
      </w:pPr>
    </w:p>
    <w:p w:rsidR="004F2BE6" w:rsidRDefault="004F2BE6">
      <w:pPr>
        <w:spacing w:line="242" w:lineRule="exact"/>
        <w:rPr>
          <w:sz w:val="20"/>
          <w:szCs w:val="20"/>
        </w:rPr>
      </w:pPr>
    </w:p>
    <w:p w:rsidR="004F2BE6" w:rsidRDefault="00113578">
      <w:pPr>
        <w:ind w:left="280"/>
        <w:rPr>
          <w:sz w:val="20"/>
          <w:szCs w:val="20"/>
        </w:rPr>
      </w:pPr>
      <w:r>
        <w:rPr>
          <w:rFonts w:eastAsia="Times New Roman"/>
          <w:sz w:val="24"/>
          <w:szCs w:val="24"/>
        </w:rPr>
        <w:t xml:space="preserve">Điện thoại: </w:t>
      </w:r>
      <w:r w:rsidR="00802955">
        <w:rPr>
          <w:rFonts w:eastAsia="Times New Roman"/>
          <w:sz w:val="24"/>
          <w:szCs w:val="24"/>
        </w:rPr>
        <w:t>………….</w:t>
      </w:r>
    </w:p>
    <w:p w:rsidR="004F2BE6" w:rsidRDefault="004F2BE6">
      <w:pPr>
        <w:spacing w:line="240" w:lineRule="exact"/>
        <w:rPr>
          <w:sz w:val="20"/>
          <w:szCs w:val="20"/>
        </w:rPr>
      </w:pPr>
    </w:p>
    <w:p w:rsidR="004F2BE6" w:rsidRDefault="00113578">
      <w:pPr>
        <w:ind w:left="280"/>
        <w:rPr>
          <w:sz w:val="20"/>
          <w:szCs w:val="20"/>
        </w:rPr>
      </w:pPr>
      <w:r>
        <w:rPr>
          <w:rFonts w:eastAsia="Times New Roman"/>
          <w:sz w:val="24"/>
          <w:szCs w:val="24"/>
        </w:rPr>
        <w:t xml:space="preserve">Email: </w:t>
      </w:r>
      <w:r w:rsidR="00F05296">
        <w:rPr>
          <w:rFonts w:eastAsia="Times New Roman"/>
          <w:sz w:val="24"/>
          <w:szCs w:val="24"/>
        </w:rPr>
        <w:t>…………….</w:t>
      </w:r>
    </w:p>
    <w:p w:rsidR="004F2BE6" w:rsidRDefault="004F2BE6">
      <w:pPr>
        <w:spacing w:line="243" w:lineRule="exact"/>
        <w:rPr>
          <w:sz w:val="20"/>
          <w:szCs w:val="20"/>
        </w:rPr>
      </w:pPr>
    </w:p>
    <w:p w:rsidR="004F2BE6" w:rsidRDefault="00113578">
      <w:pPr>
        <w:ind w:left="280"/>
        <w:rPr>
          <w:sz w:val="20"/>
          <w:szCs w:val="20"/>
        </w:rPr>
      </w:pPr>
      <w:r>
        <w:rPr>
          <w:rFonts w:eastAsia="Times New Roman"/>
          <w:sz w:val="24"/>
          <w:szCs w:val="24"/>
        </w:rPr>
        <w:t>Số tài khoản:</w:t>
      </w:r>
    </w:p>
    <w:p w:rsidR="004F2BE6" w:rsidRDefault="004F2BE6">
      <w:pPr>
        <w:spacing w:line="242" w:lineRule="exact"/>
        <w:rPr>
          <w:sz w:val="20"/>
          <w:szCs w:val="20"/>
        </w:rPr>
      </w:pPr>
    </w:p>
    <w:p w:rsidR="004F2BE6" w:rsidRDefault="00113578">
      <w:pPr>
        <w:ind w:left="280"/>
        <w:rPr>
          <w:sz w:val="20"/>
          <w:szCs w:val="20"/>
        </w:rPr>
      </w:pPr>
      <w:r>
        <w:rPr>
          <w:rFonts w:eastAsia="Times New Roman"/>
          <w:sz w:val="24"/>
          <w:szCs w:val="24"/>
        </w:rPr>
        <w:t>Mở tại: [</w:t>
      </w:r>
      <w:r>
        <w:rPr>
          <w:rFonts w:eastAsia="Times New Roman"/>
          <w:i/>
          <w:iCs/>
          <w:sz w:val="24"/>
          <w:szCs w:val="24"/>
        </w:rPr>
        <w:t>Tên Ngân hàng/Chi nhánh ngân hàng và địa chỉ</w:t>
      </w:r>
      <w:r>
        <w:rPr>
          <w:rFonts w:eastAsia="Times New Roman"/>
          <w:sz w:val="24"/>
          <w:szCs w:val="24"/>
        </w:rPr>
        <w:t>]</w:t>
      </w:r>
    </w:p>
    <w:p w:rsidR="004F2BE6" w:rsidRDefault="004F2BE6">
      <w:pPr>
        <w:spacing w:line="245" w:lineRule="exact"/>
        <w:rPr>
          <w:sz w:val="20"/>
          <w:szCs w:val="20"/>
        </w:rPr>
      </w:pPr>
    </w:p>
    <w:p w:rsidR="004F2BE6" w:rsidRDefault="00113578">
      <w:pPr>
        <w:ind w:left="280"/>
        <w:rPr>
          <w:sz w:val="20"/>
          <w:szCs w:val="20"/>
        </w:rPr>
      </w:pPr>
      <w:r>
        <w:rPr>
          <w:rFonts w:eastAsia="Times New Roman"/>
          <w:b/>
          <w:bCs/>
          <w:sz w:val="28"/>
          <w:szCs w:val="28"/>
        </w:rPr>
        <w:t>ĐỒNG SỞ HỮU</w:t>
      </w:r>
    </w:p>
    <w:p w:rsidR="004F2BE6" w:rsidRDefault="004F2BE6">
      <w:pPr>
        <w:spacing w:line="249" w:lineRule="exact"/>
        <w:rPr>
          <w:sz w:val="20"/>
          <w:szCs w:val="20"/>
        </w:rPr>
      </w:pPr>
    </w:p>
    <w:p w:rsidR="004F2BE6" w:rsidRDefault="00113578">
      <w:pPr>
        <w:ind w:left="280"/>
        <w:rPr>
          <w:sz w:val="20"/>
          <w:szCs w:val="20"/>
        </w:rPr>
      </w:pPr>
      <w:r>
        <w:rPr>
          <w:rFonts w:eastAsia="Times New Roman"/>
          <w:b/>
          <w:bCs/>
          <w:sz w:val="24"/>
          <w:szCs w:val="24"/>
        </w:rPr>
        <w:t xml:space="preserve">Bà: </w:t>
      </w:r>
      <w:r w:rsidR="00F05296">
        <w:rPr>
          <w:rFonts w:eastAsia="Times New Roman"/>
          <w:b/>
          <w:bCs/>
          <w:sz w:val="24"/>
          <w:szCs w:val="24"/>
        </w:rPr>
        <w:t>………………</w:t>
      </w:r>
    </w:p>
    <w:p w:rsidR="004F2BE6" w:rsidRDefault="004F2BE6">
      <w:pPr>
        <w:spacing w:line="235" w:lineRule="exact"/>
        <w:rPr>
          <w:sz w:val="20"/>
          <w:szCs w:val="20"/>
        </w:rPr>
      </w:pPr>
    </w:p>
    <w:p w:rsidR="004F2BE6" w:rsidRDefault="00113578">
      <w:pPr>
        <w:tabs>
          <w:tab w:val="left" w:pos="4140"/>
        </w:tabs>
        <w:ind w:left="280"/>
        <w:rPr>
          <w:sz w:val="20"/>
          <w:szCs w:val="20"/>
        </w:rPr>
      </w:pPr>
      <w:r>
        <w:rPr>
          <w:rFonts w:eastAsia="Times New Roman"/>
          <w:sz w:val="24"/>
          <w:szCs w:val="24"/>
        </w:rPr>
        <w:t xml:space="preserve">Số CMND (hộ chiếu) số: </w:t>
      </w:r>
      <w:r w:rsidR="00F05296">
        <w:rPr>
          <w:rFonts w:eastAsia="Times New Roman"/>
          <w:sz w:val="24"/>
          <w:szCs w:val="24"/>
        </w:rPr>
        <w:t>…………..</w:t>
      </w:r>
      <w:r>
        <w:rPr>
          <w:rFonts w:eastAsia="Times New Roman"/>
          <w:sz w:val="24"/>
          <w:szCs w:val="24"/>
        </w:rPr>
        <w:tab/>
      </w:r>
      <w:proofErr w:type="gramStart"/>
      <w:r>
        <w:rPr>
          <w:rFonts w:eastAsia="Times New Roman"/>
          <w:sz w:val="24"/>
          <w:szCs w:val="24"/>
        </w:rPr>
        <w:t>cấp</w:t>
      </w:r>
      <w:proofErr w:type="gramEnd"/>
      <w:r>
        <w:rPr>
          <w:rFonts w:eastAsia="Times New Roman"/>
          <w:sz w:val="24"/>
          <w:szCs w:val="24"/>
        </w:rPr>
        <w:t xml:space="preserve"> ngày : </w:t>
      </w:r>
      <w:r w:rsidR="00F05296">
        <w:rPr>
          <w:rFonts w:eastAsia="Times New Roman"/>
          <w:sz w:val="24"/>
          <w:szCs w:val="24"/>
        </w:rPr>
        <w:t>…………</w:t>
      </w:r>
      <w:r>
        <w:rPr>
          <w:rFonts w:eastAsia="Times New Roman"/>
          <w:sz w:val="24"/>
          <w:szCs w:val="24"/>
        </w:rPr>
        <w:t xml:space="preserve"> tại: </w:t>
      </w:r>
      <w:r w:rsidR="00F05296">
        <w:rPr>
          <w:rFonts w:eastAsia="Times New Roman"/>
          <w:sz w:val="24"/>
          <w:szCs w:val="24"/>
        </w:rPr>
        <w:t>…..</w:t>
      </w:r>
    </w:p>
    <w:p w:rsidR="004F2BE6" w:rsidRDefault="004F2BE6">
      <w:pPr>
        <w:spacing w:line="242" w:lineRule="exact"/>
        <w:rPr>
          <w:sz w:val="20"/>
          <w:szCs w:val="20"/>
        </w:rPr>
      </w:pPr>
    </w:p>
    <w:p w:rsidR="004F2BE6" w:rsidRDefault="004F2BE6">
      <w:pPr>
        <w:spacing w:line="242" w:lineRule="exact"/>
        <w:rPr>
          <w:sz w:val="20"/>
          <w:szCs w:val="20"/>
        </w:rPr>
      </w:pPr>
    </w:p>
    <w:p w:rsidR="004F2BE6" w:rsidRDefault="00F05296">
      <w:pPr>
        <w:spacing w:line="242" w:lineRule="exact"/>
        <w:rPr>
          <w:sz w:val="20"/>
          <w:szCs w:val="20"/>
        </w:rPr>
      </w:pPr>
      <w:r>
        <w:rPr>
          <w:sz w:val="20"/>
          <w:szCs w:val="20"/>
        </w:rPr>
        <w:t xml:space="preserve">      ……………..</w:t>
      </w:r>
    </w:p>
    <w:p w:rsidR="00F05296" w:rsidRDefault="00F05296">
      <w:pPr>
        <w:spacing w:line="242" w:lineRule="exact"/>
        <w:rPr>
          <w:sz w:val="20"/>
          <w:szCs w:val="20"/>
        </w:rPr>
      </w:pPr>
    </w:p>
    <w:p w:rsidR="004F2BE6" w:rsidRDefault="00113578">
      <w:pPr>
        <w:ind w:left="280"/>
        <w:rPr>
          <w:sz w:val="20"/>
          <w:szCs w:val="20"/>
        </w:rPr>
      </w:pPr>
      <w:r>
        <w:rPr>
          <w:rFonts w:eastAsia="Times New Roman"/>
          <w:sz w:val="24"/>
          <w:szCs w:val="24"/>
        </w:rPr>
        <w:t xml:space="preserve">Điện thoại: </w:t>
      </w:r>
      <w:r w:rsidR="00F05296">
        <w:rPr>
          <w:rFonts w:eastAsia="Times New Roman"/>
          <w:sz w:val="24"/>
          <w:szCs w:val="24"/>
        </w:rPr>
        <w:t>…………………</w:t>
      </w:r>
    </w:p>
    <w:p w:rsidR="004F2BE6" w:rsidRDefault="004F2BE6">
      <w:pPr>
        <w:spacing w:line="240" w:lineRule="exact"/>
        <w:rPr>
          <w:sz w:val="20"/>
          <w:szCs w:val="20"/>
        </w:rPr>
      </w:pPr>
    </w:p>
    <w:p w:rsidR="004F2BE6" w:rsidRDefault="00113578">
      <w:pPr>
        <w:ind w:left="280"/>
        <w:rPr>
          <w:sz w:val="20"/>
          <w:szCs w:val="20"/>
        </w:rPr>
      </w:pPr>
      <w:r>
        <w:rPr>
          <w:rFonts w:eastAsia="Times New Roman"/>
          <w:sz w:val="24"/>
          <w:szCs w:val="24"/>
        </w:rPr>
        <w:t xml:space="preserve">Email: </w:t>
      </w:r>
      <w:r w:rsidR="00F05296">
        <w:rPr>
          <w:rFonts w:eastAsia="Times New Roman"/>
          <w:sz w:val="24"/>
          <w:szCs w:val="24"/>
        </w:rPr>
        <w:t>………………….</w:t>
      </w:r>
    </w:p>
    <w:p w:rsidR="004F2BE6" w:rsidRDefault="004F2BE6">
      <w:pPr>
        <w:spacing w:line="242" w:lineRule="exact"/>
        <w:rPr>
          <w:sz w:val="20"/>
          <w:szCs w:val="20"/>
        </w:rPr>
      </w:pPr>
    </w:p>
    <w:p w:rsidR="004F2BE6" w:rsidRDefault="00113578">
      <w:pPr>
        <w:ind w:left="280"/>
        <w:rPr>
          <w:sz w:val="20"/>
          <w:szCs w:val="20"/>
        </w:rPr>
      </w:pPr>
      <w:r>
        <w:rPr>
          <w:rFonts w:eastAsia="Times New Roman"/>
          <w:sz w:val="24"/>
          <w:szCs w:val="24"/>
        </w:rPr>
        <w:t>Số tài khoản:</w:t>
      </w:r>
    </w:p>
    <w:p w:rsidR="004F2BE6" w:rsidRDefault="004F2BE6">
      <w:pPr>
        <w:spacing w:line="240" w:lineRule="exact"/>
        <w:rPr>
          <w:sz w:val="20"/>
          <w:szCs w:val="20"/>
        </w:rPr>
      </w:pPr>
    </w:p>
    <w:p w:rsidR="004F2BE6" w:rsidRDefault="00113578">
      <w:pPr>
        <w:ind w:left="280"/>
        <w:rPr>
          <w:sz w:val="20"/>
          <w:szCs w:val="20"/>
        </w:rPr>
      </w:pPr>
      <w:r>
        <w:rPr>
          <w:rFonts w:eastAsia="Times New Roman"/>
          <w:sz w:val="24"/>
          <w:szCs w:val="24"/>
        </w:rPr>
        <w:t>Mở tại: [</w:t>
      </w:r>
      <w:r>
        <w:rPr>
          <w:rFonts w:eastAsia="Times New Roman"/>
          <w:i/>
          <w:iCs/>
          <w:sz w:val="24"/>
          <w:szCs w:val="24"/>
        </w:rPr>
        <w:t>Tên Ngân hàng/Chi nhánh ngân hàng và địa chỉ</w:t>
      </w:r>
      <w:r>
        <w:rPr>
          <w:rFonts w:eastAsia="Times New Roman"/>
          <w:sz w:val="24"/>
          <w:szCs w:val="24"/>
        </w:rPr>
        <w:t>]</w:t>
      </w:r>
    </w:p>
    <w:p w:rsidR="004F2BE6" w:rsidRDefault="004F2BE6">
      <w:pPr>
        <w:spacing w:line="242" w:lineRule="exact"/>
        <w:rPr>
          <w:sz w:val="20"/>
          <w:szCs w:val="20"/>
        </w:rPr>
      </w:pPr>
    </w:p>
    <w:p w:rsidR="004F2BE6" w:rsidRDefault="00113578">
      <w:pPr>
        <w:ind w:left="280"/>
        <w:rPr>
          <w:sz w:val="20"/>
          <w:szCs w:val="20"/>
        </w:rPr>
      </w:pPr>
      <w:r>
        <w:rPr>
          <w:rFonts w:eastAsia="Times New Roman"/>
          <w:sz w:val="24"/>
          <w:szCs w:val="24"/>
        </w:rPr>
        <w:t>(</w:t>
      </w:r>
      <w:r>
        <w:rPr>
          <w:rFonts w:eastAsia="Times New Roman"/>
          <w:b/>
          <w:bCs/>
          <w:sz w:val="24"/>
          <w:szCs w:val="24"/>
        </w:rPr>
        <w:t>Sau đây gọi là</w:t>
      </w:r>
      <w:r>
        <w:rPr>
          <w:rFonts w:eastAsia="Times New Roman"/>
          <w:sz w:val="24"/>
          <w:szCs w:val="24"/>
        </w:rPr>
        <w:t xml:space="preserve"> </w:t>
      </w:r>
      <w:r>
        <w:rPr>
          <w:rFonts w:eastAsia="Times New Roman"/>
          <w:b/>
          <w:bCs/>
          <w:sz w:val="24"/>
          <w:szCs w:val="24"/>
        </w:rPr>
        <w:t>"Bên Mua"</w:t>
      </w:r>
      <w:r>
        <w:rPr>
          <w:rFonts w:eastAsia="Times New Roman"/>
          <w:sz w:val="24"/>
          <w:szCs w:val="24"/>
        </w:rPr>
        <w:t>)</w:t>
      </w:r>
    </w:p>
    <w:p w:rsidR="004F2BE6" w:rsidRDefault="004F2BE6">
      <w:pPr>
        <w:spacing w:line="245" w:lineRule="exact"/>
        <w:rPr>
          <w:sz w:val="20"/>
          <w:szCs w:val="20"/>
        </w:rPr>
      </w:pPr>
    </w:p>
    <w:p w:rsidR="004F2BE6" w:rsidRDefault="00F05296">
      <w:pPr>
        <w:numPr>
          <w:ilvl w:val="0"/>
          <w:numId w:val="4"/>
        </w:numPr>
        <w:tabs>
          <w:tab w:val="left" w:pos="1000"/>
        </w:tabs>
        <w:ind w:left="1000" w:hanging="721"/>
        <w:rPr>
          <w:rFonts w:eastAsia="Times New Roman"/>
          <w:b/>
          <w:bCs/>
          <w:i/>
          <w:iCs/>
          <w:sz w:val="24"/>
          <w:szCs w:val="24"/>
        </w:rPr>
      </w:pPr>
      <w:r>
        <w:rPr>
          <w:rFonts w:eastAsia="Times New Roman"/>
          <w:b/>
          <w:bCs/>
          <w:i/>
          <w:iCs/>
          <w:sz w:val="24"/>
          <w:szCs w:val="24"/>
        </w:rPr>
        <w:t>…………………..</w:t>
      </w:r>
    </w:p>
    <w:p w:rsidR="004F2BE6" w:rsidRDefault="004F2BE6">
      <w:pPr>
        <w:spacing w:line="238" w:lineRule="exact"/>
        <w:rPr>
          <w:sz w:val="20"/>
          <w:szCs w:val="20"/>
        </w:rPr>
      </w:pPr>
    </w:p>
    <w:p w:rsidR="004F2BE6" w:rsidRDefault="00113578">
      <w:pPr>
        <w:tabs>
          <w:tab w:val="left" w:pos="4540"/>
        </w:tabs>
        <w:ind w:left="280"/>
        <w:rPr>
          <w:sz w:val="20"/>
          <w:szCs w:val="20"/>
        </w:rPr>
      </w:pPr>
      <w:r>
        <w:rPr>
          <w:rFonts w:eastAsia="Times New Roman"/>
          <w:i/>
          <w:iCs/>
          <w:sz w:val="24"/>
          <w:szCs w:val="24"/>
        </w:rPr>
        <w:t xml:space="preserve">Identity Card/Passport No.: </w:t>
      </w:r>
      <w:r w:rsidR="00F05296">
        <w:rPr>
          <w:rFonts w:eastAsia="Times New Roman"/>
          <w:sz w:val="24"/>
          <w:szCs w:val="24"/>
        </w:rPr>
        <w:t>…………..</w:t>
      </w:r>
      <w:r>
        <w:rPr>
          <w:rFonts w:eastAsia="Times New Roman"/>
          <w:i/>
          <w:iCs/>
          <w:sz w:val="24"/>
          <w:szCs w:val="24"/>
        </w:rPr>
        <w:tab/>
      </w:r>
      <w:proofErr w:type="gramStart"/>
      <w:r>
        <w:rPr>
          <w:rFonts w:eastAsia="Times New Roman"/>
          <w:i/>
          <w:iCs/>
          <w:sz w:val="24"/>
          <w:szCs w:val="24"/>
        </w:rPr>
        <w:t>issued</w:t>
      </w:r>
      <w:proofErr w:type="gramEnd"/>
      <w:r>
        <w:rPr>
          <w:rFonts w:eastAsia="Times New Roman"/>
          <w:i/>
          <w:iCs/>
          <w:sz w:val="24"/>
          <w:szCs w:val="24"/>
        </w:rPr>
        <w:t xml:space="preserve"> on : </w:t>
      </w:r>
      <w:r w:rsidR="00F05296">
        <w:rPr>
          <w:rFonts w:eastAsia="Times New Roman"/>
          <w:sz w:val="24"/>
          <w:szCs w:val="24"/>
        </w:rPr>
        <w:t>……………</w:t>
      </w:r>
      <w:r>
        <w:rPr>
          <w:rFonts w:eastAsia="Times New Roman"/>
          <w:i/>
          <w:iCs/>
          <w:sz w:val="24"/>
          <w:szCs w:val="24"/>
        </w:rPr>
        <w:t xml:space="preserve"> by: </w:t>
      </w:r>
      <w:r w:rsidR="00F05296">
        <w:rPr>
          <w:rFonts w:eastAsia="Times New Roman"/>
          <w:sz w:val="24"/>
          <w:szCs w:val="24"/>
        </w:rPr>
        <w:t>…………….</w:t>
      </w:r>
    </w:p>
    <w:p w:rsidR="004F2BE6" w:rsidRDefault="004F2BE6">
      <w:pPr>
        <w:spacing w:line="242" w:lineRule="exact"/>
        <w:rPr>
          <w:sz w:val="20"/>
          <w:szCs w:val="20"/>
        </w:rPr>
      </w:pPr>
    </w:p>
    <w:p w:rsidR="004F2BE6" w:rsidRDefault="00F05296">
      <w:pPr>
        <w:ind w:left="280"/>
        <w:rPr>
          <w:sz w:val="20"/>
          <w:szCs w:val="20"/>
        </w:rPr>
      </w:pPr>
      <w:r>
        <w:rPr>
          <w:rFonts w:eastAsia="Times New Roman"/>
          <w:i/>
          <w:iCs/>
          <w:sz w:val="24"/>
          <w:szCs w:val="24"/>
        </w:rPr>
        <w:t>……………………………</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 xml:space="preserve">Phone Number: </w:t>
      </w:r>
      <w:r w:rsidR="00F05296">
        <w:rPr>
          <w:rFonts w:eastAsia="Times New Roman"/>
          <w:sz w:val="24"/>
          <w:szCs w:val="24"/>
        </w:rPr>
        <w:t>……………….</w:t>
      </w:r>
    </w:p>
    <w:p w:rsidR="004F2BE6" w:rsidRDefault="004F2BE6">
      <w:pPr>
        <w:sectPr w:rsidR="004F2BE6">
          <w:pgSz w:w="12240" w:h="15840"/>
          <w:pgMar w:top="1358" w:right="1140" w:bottom="0" w:left="1440" w:header="0" w:footer="0" w:gutter="0"/>
          <w:cols w:space="720" w:equalWidth="0">
            <w:col w:w="9660"/>
          </w:cols>
        </w:sectPr>
      </w:pPr>
    </w:p>
    <w:p w:rsidR="004F2BE6" w:rsidRDefault="004F2BE6">
      <w:pPr>
        <w:spacing w:line="321" w:lineRule="exact"/>
        <w:rPr>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4F2BE6" w:rsidRDefault="00113578">
      <w:pPr>
        <w:ind w:left="280"/>
        <w:rPr>
          <w:sz w:val="20"/>
          <w:szCs w:val="20"/>
        </w:rPr>
      </w:pPr>
      <w:r>
        <w:rPr>
          <w:rFonts w:eastAsia="Times New Roman"/>
          <w:sz w:val="20"/>
          <w:szCs w:val="20"/>
        </w:rPr>
        <w:t>4</w:t>
      </w:r>
    </w:p>
    <w:p w:rsidR="004F2BE6" w:rsidRDefault="004F2BE6">
      <w:pPr>
        <w:sectPr w:rsidR="004F2BE6">
          <w:type w:val="continuous"/>
          <w:pgSz w:w="12240" w:h="15840"/>
          <w:pgMar w:top="1358" w:right="1140" w:bottom="0" w:left="1440" w:header="0" w:footer="0" w:gutter="0"/>
          <w:cols w:space="720" w:equalWidth="0">
            <w:col w:w="9660"/>
          </w:cols>
        </w:sectPr>
      </w:pPr>
    </w:p>
    <w:p w:rsidR="004F2BE6" w:rsidRDefault="00113578">
      <w:pPr>
        <w:ind w:left="280"/>
        <w:rPr>
          <w:sz w:val="20"/>
          <w:szCs w:val="20"/>
        </w:rPr>
      </w:pPr>
      <w:bookmarkStart w:id="5" w:name="page5"/>
      <w:bookmarkEnd w:id="5"/>
      <w:r>
        <w:rPr>
          <w:rFonts w:eastAsia="Times New Roman"/>
          <w:i/>
          <w:iCs/>
          <w:sz w:val="24"/>
          <w:szCs w:val="24"/>
        </w:rPr>
        <w:lastRenderedPageBreak/>
        <w:t xml:space="preserve">Email address: </w:t>
      </w:r>
      <w:r>
        <w:rPr>
          <w:rFonts w:eastAsia="Times New Roman"/>
          <w:sz w:val="24"/>
          <w:szCs w:val="24"/>
        </w:rPr>
        <w:t>………………….</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Bank Account Number:</w:t>
      </w:r>
    </w:p>
    <w:p w:rsidR="004F2BE6" w:rsidRDefault="004F2BE6">
      <w:pPr>
        <w:spacing w:line="252" w:lineRule="exact"/>
        <w:rPr>
          <w:sz w:val="20"/>
          <w:szCs w:val="20"/>
        </w:rPr>
      </w:pPr>
    </w:p>
    <w:p w:rsidR="004F2BE6" w:rsidRDefault="00113578">
      <w:pPr>
        <w:spacing w:line="440" w:lineRule="auto"/>
        <w:ind w:left="280" w:right="3860"/>
        <w:rPr>
          <w:sz w:val="20"/>
          <w:szCs w:val="20"/>
        </w:rPr>
      </w:pPr>
      <w:r>
        <w:rPr>
          <w:rFonts w:eastAsia="Times New Roman"/>
          <w:i/>
          <w:iCs/>
          <w:sz w:val="24"/>
          <w:szCs w:val="24"/>
        </w:rPr>
        <w:t xml:space="preserve">Opened at: [name of the relevant bank and address] (hereinafter referred to as </w:t>
      </w:r>
      <w:r>
        <w:rPr>
          <w:rFonts w:eastAsia="Times New Roman"/>
          <w:b/>
          <w:bCs/>
          <w:i/>
          <w:iCs/>
          <w:sz w:val="24"/>
          <w:szCs w:val="24"/>
        </w:rPr>
        <w:t>"</w:t>
      </w:r>
      <w:r>
        <w:rPr>
          <w:rFonts w:eastAsia="Times New Roman"/>
          <w:i/>
          <w:iCs/>
          <w:sz w:val="24"/>
          <w:szCs w:val="24"/>
        </w:rPr>
        <w:t xml:space="preserve">the </w:t>
      </w:r>
      <w:r>
        <w:rPr>
          <w:rFonts w:eastAsia="Times New Roman"/>
          <w:b/>
          <w:bCs/>
          <w:i/>
          <w:iCs/>
          <w:sz w:val="24"/>
          <w:szCs w:val="24"/>
        </w:rPr>
        <w:t>Buyer"</w:t>
      </w:r>
      <w:r>
        <w:rPr>
          <w:rFonts w:eastAsia="Times New Roman"/>
          <w:i/>
          <w:iCs/>
          <w:sz w:val="24"/>
          <w:szCs w:val="24"/>
        </w:rPr>
        <w:t>)</w:t>
      </w:r>
    </w:p>
    <w:p w:rsidR="004F2BE6" w:rsidRDefault="004F2BE6">
      <w:pPr>
        <w:spacing w:line="17" w:lineRule="exact"/>
        <w:rPr>
          <w:sz w:val="20"/>
          <w:szCs w:val="20"/>
        </w:rPr>
      </w:pPr>
    </w:p>
    <w:p w:rsidR="004F2BE6" w:rsidRDefault="00113578">
      <w:pPr>
        <w:ind w:left="280"/>
        <w:rPr>
          <w:sz w:val="20"/>
          <w:szCs w:val="20"/>
        </w:rPr>
      </w:pPr>
      <w:r>
        <w:rPr>
          <w:rFonts w:eastAsia="Times New Roman"/>
          <w:b/>
          <w:bCs/>
          <w:i/>
          <w:iCs/>
          <w:sz w:val="28"/>
          <w:szCs w:val="28"/>
        </w:rPr>
        <w:t>CO-OWNER</w:t>
      </w:r>
    </w:p>
    <w:p w:rsidR="004F2BE6" w:rsidRDefault="004F2BE6">
      <w:pPr>
        <w:spacing w:line="247" w:lineRule="exact"/>
        <w:rPr>
          <w:sz w:val="20"/>
          <w:szCs w:val="20"/>
        </w:rPr>
      </w:pPr>
    </w:p>
    <w:p w:rsidR="004F2BE6" w:rsidRDefault="00113578">
      <w:pPr>
        <w:ind w:left="280"/>
        <w:rPr>
          <w:sz w:val="20"/>
          <w:szCs w:val="20"/>
        </w:rPr>
      </w:pPr>
      <w:r>
        <w:rPr>
          <w:rFonts w:eastAsia="Times New Roman"/>
          <w:b/>
          <w:bCs/>
          <w:i/>
          <w:iCs/>
          <w:sz w:val="24"/>
          <w:szCs w:val="24"/>
        </w:rPr>
        <w:t xml:space="preserve">MRS . </w:t>
      </w:r>
      <w:r>
        <w:rPr>
          <w:rFonts w:eastAsia="Times New Roman"/>
          <w:b/>
          <w:bCs/>
          <w:sz w:val="24"/>
          <w:szCs w:val="24"/>
        </w:rPr>
        <w:t>………………………</w:t>
      </w:r>
    </w:p>
    <w:p w:rsidR="004F2BE6" w:rsidRDefault="004F2BE6">
      <w:pPr>
        <w:spacing w:line="238" w:lineRule="exact"/>
        <w:rPr>
          <w:sz w:val="20"/>
          <w:szCs w:val="20"/>
        </w:rPr>
      </w:pPr>
    </w:p>
    <w:p w:rsidR="004F2BE6" w:rsidRDefault="00113578">
      <w:pPr>
        <w:tabs>
          <w:tab w:val="left" w:pos="4540"/>
          <w:tab w:val="left" w:pos="7100"/>
        </w:tabs>
        <w:ind w:left="280"/>
        <w:rPr>
          <w:sz w:val="20"/>
          <w:szCs w:val="20"/>
        </w:rPr>
      </w:pPr>
      <w:r>
        <w:rPr>
          <w:rFonts w:eastAsia="Times New Roman"/>
          <w:i/>
          <w:iCs/>
          <w:sz w:val="24"/>
          <w:szCs w:val="24"/>
        </w:rPr>
        <w:t xml:space="preserve">Identity Card/Passport No.: </w:t>
      </w:r>
      <w:r>
        <w:rPr>
          <w:rFonts w:eastAsia="Times New Roman"/>
          <w:sz w:val="24"/>
          <w:szCs w:val="24"/>
        </w:rPr>
        <w:t>……………</w:t>
      </w:r>
      <w:r>
        <w:rPr>
          <w:rFonts w:eastAsia="Times New Roman"/>
          <w:i/>
          <w:iCs/>
          <w:sz w:val="24"/>
          <w:szCs w:val="24"/>
        </w:rPr>
        <w:tab/>
        <w:t xml:space="preserve">issued </w:t>
      </w:r>
      <w:proofErr w:type="gramStart"/>
      <w:r>
        <w:rPr>
          <w:rFonts w:eastAsia="Times New Roman"/>
          <w:i/>
          <w:iCs/>
          <w:sz w:val="24"/>
          <w:szCs w:val="24"/>
        </w:rPr>
        <w:t>on :</w:t>
      </w:r>
      <w:proofErr w:type="gramEnd"/>
      <w:r>
        <w:rPr>
          <w:rFonts w:eastAsia="Times New Roman"/>
          <w:i/>
          <w:iCs/>
          <w:sz w:val="24"/>
          <w:szCs w:val="24"/>
        </w:rPr>
        <w:t xml:space="preserve"> </w:t>
      </w:r>
      <w:r>
        <w:rPr>
          <w:rFonts w:eastAsia="Times New Roman"/>
          <w:sz w:val="24"/>
          <w:szCs w:val="24"/>
        </w:rPr>
        <w:t>…………..</w:t>
      </w:r>
      <w:r>
        <w:rPr>
          <w:sz w:val="20"/>
          <w:szCs w:val="20"/>
        </w:rPr>
        <w:tab/>
      </w:r>
      <w:proofErr w:type="gramStart"/>
      <w:r>
        <w:rPr>
          <w:rFonts w:eastAsia="Times New Roman"/>
          <w:i/>
          <w:iCs/>
          <w:sz w:val="24"/>
          <w:szCs w:val="24"/>
        </w:rPr>
        <w:t>by</w:t>
      </w:r>
      <w:proofErr w:type="gramEnd"/>
      <w:r>
        <w:rPr>
          <w:rFonts w:eastAsia="Times New Roman"/>
          <w:i/>
          <w:iCs/>
          <w:sz w:val="24"/>
          <w:szCs w:val="24"/>
        </w:rPr>
        <w:t xml:space="preserve">: </w:t>
      </w:r>
      <w:r>
        <w:rPr>
          <w:rFonts w:eastAsia="Times New Roman"/>
          <w:sz w:val="24"/>
          <w:szCs w:val="24"/>
        </w:rPr>
        <w:t>…………….</w:t>
      </w:r>
    </w:p>
    <w:p w:rsidR="004F2BE6" w:rsidRDefault="004F2BE6">
      <w:pPr>
        <w:spacing w:line="240" w:lineRule="exact"/>
        <w:rPr>
          <w:sz w:val="20"/>
          <w:szCs w:val="20"/>
        </w:rPr>
      </w:pPr>
    </w:p>
    <w:p w:rsidR="004F2BE6" w:rsidRDefault="00113578">
      <w:pPr>
        <w:tabs>
          <w:tab w:val="left" w:pos="8000"/>
        </w:tabs>
        <w:ind w:left="280"/>
        <w:rPr>
          <w:sz w:val="20"/>
          <w:szCs w:val="20"/>
        </w:rPr>
      </w:pPr>
      <w:r>
        <w:rPr>
          <w:rFonts w:eastAsia="Times New Roman"/>
          <w:i/>
          <w:iCs/>
          <w:sz w:val="24"/>
          <w:szCs w:val="24"/>
        </w:rPr>
        <w:t xml:space="preserve">Permanent address: </w:t>
      </w:r>
      <w:r>
        <w:rPr>
          <w:rFonts w:eastAsia="Times New Roman"/>
          <w:sz w:val="24"/>
          <w:szCs w:val="24"/>
        </w:rPr>
        <w:t>……………………</w:t>
      </w:r>
      <w:r>
        <w:rPr>
          <w:sz w:val="20"/>
          <w:szCs w:val="20"/>
        </w:rPr>
        <w:tab/>
      </w:r>
    </w:p>
    <w:p w:rsidR="004F2BE6" w:rsidRDefault="004F2BE6">
      <w:pPr>
        <w:spacing w:line="41" w:lineRule="exact"/>
        <w:rPr>
          <w:sz w:val="20"/>
          <w:szCs w:val="20"/>
        </w:rPr>
      </w:pPr>
    </w:p>
    <w:p w:rsidR="004F2BE6" w:rsidRDefault="004F2BE6">
      <w:pPr>
        <w:spacing w:line="242" w:lineRule="exact"/>
        <w:rPr>
          <w:sz w:val="20"/>
          <w:szCs w:val="20"/>
        </w:rPr>
      </w:pPr>
    </w:p>
    <w:p w:rsidR="004F2BE6" w:rsidRDefault="00113578" w:rsidP="00113578">
      <w:pPr>
        <w:tabs>
          <w:tab w:val="left" w:pos="7960"/>
        </w:tabs>
        <w:ind w:left="280"/>
        <w:rPr>
          <w:sz w:val="20"/>
          <w:szCs w:val="20"/>
        </w:rPr>
      </w:pPr>
      <w:r>
        <w:rPr>
          <w:rFonts w:eastAsia="Times New Roman"/>
          <w:i/>
          <w:iCs/>
          <w:sz w:val="24"/>
          <w:szCs w:val="24"/>
        </w:rPr>
        <w:t>Current address: …………………………</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 xml:space="preserve">Phone Number: </w:t>
      </w:r>
      <w:r>
        <w:rPr>
          <w:rFonts w:eastAsia="Times New Roman"/>
          <w:sz w:val="24"/>
          <w:szCs w:val="24"/>
        </w:rPr>
        <w:t>……………….</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 xml:space="preserve">Email address: </w:t>
      </w:r>
      <w:r>
        <w:rPr>
          <w:rFonts w:eastAsia="Times New Roman"/>
          <w:sz w:val="24"/>
          <w:szCs w:val="24"/>
        </w:rPr>
        <w:t>……………….</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Bank Account Number:</w:t>
      </w:r>
    </w:p>
    <w:p w:rsidR="004F2BE6" w:rsidRDefault="004F2BE6">
      <w:pPr>
        <w:spacing w:line="252" w:lineRule="exact"/>
        <w:rPr>
          <w:sz w:val="20"/>
          <w:szCs w:val="20"/>
        </w:rPr>
      </w:pPr>
    </w:p>
    <w:p w:rsidR="004F2BE6" w:rsidRDefault="00113578">
      <w:pPr>
        <w:spacing w:line="440" w:lineRule="auto"/>
        <w:ind w:left="280" w:right="3860"/>
        <w:rPr>
          <w:sz w:val="20"/>
          <w:szCs w:val="20"/>
        </w:rPr>
      </w:pPr>
      <w:r>
        <w:rPr>
          <w:rFonts w:eastAsia="Times New Roman"/>
          <w:i/>
          <w:iCs/>
          <w:sz w:val="24"/>
          <w:szCs w:val="24"/>
        </w:rPr>
        <w:t xml:space="preserve">Opened at: [name of the relevant bank and address] (hereinafter referred to as </w:t>
      </w:r>
      <w:r>
        <w:rPr>
          <w:rFonts w:eastAsia="Times New Roman"/>
          <w:b/>
          <w:bCs/>
          <w:i/>
          <w:iCs/>
          <w:sz w:val="24"/>
          <w:szCs w:val="24"/>
        </w:rPr>
        <w:t>"</w:t>
      </w:r>
      <w:r>
        <w:rPr>
          <w:rFonts w:eastAsia="Times New Roman"/>
          <w:i/>
          <w:iCs/>
          <w:sz w:val="24"/>
          <w:szCs w:val="24"/>
        </w:rPr>
        <w:t xml:space="preserve">the </w:t>
      </w:r>
      <w:r>
        <w:rPr>
          <w:rFonts w:eastAsia="Times New Roman"/>
          <w:b/>
          <w:bCs/>
          <w:i/>
          <w:iCs/>
          <w:sz w:val="24"/>
          <w:szCs w:val="24"/>
        </w:rPr>
        <w:t>Buyer"</w:t>
      </w:r>
      <w:r>
        <w:rPr>
          <w:rFonts w:eastAsia="Times New Roman"/>
          <w:i/>
          <w:iCs/>
          <w:sz w:val="24"/>
          <w:szCs w:val="24"/>
        </w:rPr>
        <w:t>)</w:t>
      </w:r>
    </w:p>
    <w:p w:rsidR="004F2BE6" w:rsidRDefault="004F2BE6">
      <w:pPr>
        <w:spacing w:line="13" w:lineRule="exact"/>
        <w:rPr>
          <w:sz w:val="20"/>
          <w:szCs w:val="20"/>
        </w:rPr>
      </w:pPr>
    </w:p>
    <w:p w:rsidR="004F2BE6" w:rsidRDefault="00113578">
      <w:pPr>
        <w:ind w:left="280"/>
        <w:rPr>
          <w:sz w:val="20"/>
          <w:szCs w:val="20"/>
        </w:rPr>
      </w:pPr>
      <w:r>
        <w:rPr>
          <w:rFonts w:eastAsia="Times New Roman"/>
          <w:sz w:val="24"/>
          <w:szCs w:val="24"/>
        </w:rPr>
        <w:t>Bên Bán và Bên Mua sau đây đƣợc gọi chung là “</w:t>
      </w:r>
      <w:r>
        <w:rPr>
          <w:rFonts w:eastAsia="Times New Roman"/>
          <w:b/>
          <w:bCs/>
          <w:sz w:val="24"/>
          <w:szCs w:val="24"/>
        </w:rPr>
        <w:t>Các Bên”</w:t>
      </w:r>
      <w:r>
        <w:rPr>
          <w:rFonts w:eastAsia="Times New Roman"/>
          <w:sz w:val="24"/>
          <w:szCs w:val="24"/>
        </w:rPr>
        <w:t xml:space="preserve"> và gọi riêng là “</w:t>
      </w:r>
      <w:r>
        <w:rPr>
          <w:rFonts w:eastAsia="Times New Roman"/>
          <w:b/>
          <w:bCs/>
          <w:sz w:val="24"/>
          <w:szCs w:val="24"/>
        </w:rPr>
        <w:t>Bên”.</w:t>
      </w:r>
    </w:p>
    <w:p w:rsidR="004F2BE6" w:rsidRDefault="004F2BE6">
      <w:pPr>
        <w:spacing w:line="252" w:lineRule="exact"/>
        <w:rPr>
          <w:sz w:val="20"/>
          <w:szCs w:val="20"/>
        </w:rPr>
      </w:pPr>
    </w:p>
    <w:p w:rsidR="004F2BE6" w:rsidRDefault="00113578">
      <w:pPr>
        <w:spacing w:line="264" w:lineRule="auto"/>
        <w:ind w:left="280"/>
        <w:rPr>
          <w:sz w:val="20"/>
          <w:szCs w:val="20"/>
        </w:rPr>
      </w:pPr>
      <w:r>
        <w:rPr>
          <w:rFonts w:eastAsia="Times New Roman"/>
          <w:i/>
          <w:iCs/>
          <w:sz w:val="24"/>
          <w:szCs w:val="24"/>
        </w:rPr>
        <w:t>The Seller and the Buyer are hereinafter referred to collectively as “Parties” and separately as “Party”.</w:t>
      </w:r>
    </w:p>
    <w:p w:rsidR="004F2BE6" w:rsidRDefault="004F2BE6">
      <w:pPr>
        <w:spacing w:line="216" w:lineRule="exact"/>
        <w:rPr>
          <w:sz w:val="20"/>
          <w:szCs w:val="20"/>
        </w:rPr>
      </w:pPr>
    </w:p>
    <w:p w:rsidR="004F2BE6" w:rsidRDefault="00113578">
      <w:pPr>
        <w:ind w:left="280"/>
        <w:rPr>
          <w:sz w:val="20"/>
          <w:szCs w:val="20"/>
        </w:rPr>
      </w:pPr>
      <w:r>
        <w:rPr>
          <w:rFonts w:eastAsia="Times New Roman"/>
          <w:sz w:val="24"/>
          <w:szCs w:val="24"/>
        </w:rPr>
        <w:t>Các Bên tại đây đồng ý với các điều khoản và điều kiện sau đây:</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Parties herein agree with the following terms and conditions:</w:t>
      </w:r>
    </w:p>
    <w:p w:rsidR="004F2BE6" w:rsidRDefault="004F2BE6">
      <w:pPr>
        <w:spacing w:line="245" w:lineRule="exact"/>
        <w:rPr>
          <w:sz w:val="20"/>
          <w:szCs w:val="20"/>
        </w:rPr>
      </w:pPr>
    </w:p>
    <w:p w:rsidR="004F2BE6" w:rsidRDefault="00113578">
      <w:pPr>
        <w:ind w:left="280"/>
        <w:rPr>
          <w:sz w:val="20"/>
          <w:szCs w:val="20"/>
        </w:rPr>
      </w:pPr>
      <w:r>
        <w:rPr>
          <w:rFonts w:eastAsia="Times New Roman"/>
          <w:b/>
          <w:bCs/>
          <w:sz w:val="24"/>
          <w:szCs w:val="24"/>
        </w:rPr>
        <w:t>Điều 1. Định nghĩa và Giải thích</w:t>
      </w:r>
    </w:p>
    <w:p w:rsidR="004F2BE6" w:rsidRDefault="004F2BE6">
      <w:pPr>
        <w:spacing w:line="243" w:lineRule="exact"/>
        <w:rPr>
          <w:sz w:val="20"/>
          <w:szCs w:val="20"/>
        </w:rPr>
      </w:pPr>
    </w:p>
    <w:p w:rsidR="004F2BE6" w:rsidRDefault="00113578">
      <w:pPr>
        <w:ind w:left="280"/>
        <w:rPr>
          <w:sz w:val="20"/>
          <w:szCs w:val="20"/>
        </w:rPr>
      </w:pPr>
      <w:r>
        <w:rPr>
          <w:rFonts w:eastAsia="Times New Roman"/>
          <w:b/>
          <w:bCs/>
          <w:i/>
          <w:iCs/>
          <w:sz w:val="24"/>
          <w:szCs w:val="24"/>
        </w:rPr>
        <w:t>1. Definition and Interpretation</w:t>
      </w:r>
    </w:p>
    <w:p w:rsidR="004F2BE6" w:rsidRDefault="004F2BE6">
      <w:pPr>
        <w:spacing w:line="235" w:lineRule="exact"/>
        <w:rPr>
          <w:sz w:val="20"/>
          <w:szCs w:val="20"/>
        </w:rPr>
      </w:pPr>
    </w:p>
    <w:p w:rsidR="004F2BE6" w:rsidRDefault="00113578">
      <w:pPr>
        <w:ind w:left="280"/>
        <w:rPr>
          <w:sz w:val="20"/>
          <w:szCs w:val="20"/>
        </w:rPr>
      </w:pPr>
      <w:r>
        <w:rPr>
          <w:rFonts w:eastAsia="Times New Roman"/>
          <w:i/>
          <w:iCs/>
          <w:sz w:val="24"/>
          <w:szCs w:val="24"/>
        </w:rPr>
        <w:t>Định nghĩa</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Definition</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sz w:val="24"/>
          <w:szCs w:val="24"/>
        </w:rPr>
        <w:t>1.1.</w:t>
      </w:r>
      <w:r>
        <w:rPr>
          <w:sz w:val="20"/>
          <w:szCs w:val="20"/>
        </w:rPr>
        <w:tab/>
      </w:r>
      <w:r>
        <w:rPr>
          <w:rFonts w:eastAsia="Times New Roman"/>
          <w:sz w:val="24"/>
          <w:szCs w:val="24"/>
        </w:rPr>
        <w:t>Trong Hợp Đồng này, các từ và cụm từ đƣợc viết hoa dƣới đây đƣợc hiểu nhƣ sau:</w:t>
      </w:r>
    </w:p>
    <w:p w:rsidR="004F2BE6" w:rsidRDefault="004F2BE6">
      <w:pPr>
        <w:spacing w:line="255" w:lineRule="exact"/>
        <w:rPr>
          <w:sz w:val="20"/>
          <w:szCs w:val="20"/>
        </w:rPr>
      </w:pPr>
    </w:p>
    <w:p w:rsidR="004F2BE6" w:rsidRDefault="00113578">
      <w:pPr>
        <w:spacing w:line="264" w:lineRule="auto"/>
        <w:ind w:left="280"/>
        <w:rPr>
          <w:sz w:val="20"/>
          <w:szCs w:val="20"/>
        </w:rPr>
      </w:pPr>
      <w:r>
        <w:rPr>
          <w:rFonts w:eastAsia="Times New Roman"/>
          <w:i/>
          <w:iCs/>
          <w:sz w:val="24"/>
          <w:szCs w:val="24"/>
        </w:rPr>
        <w:t>1.1. In this Contract, the following capitalised words and phrases shall have the following meanings:</w:t>
      </w:r>
    </w:p>
    <w:p w:rsidR="004F2BE6" w:rsidRDefault="004F2BE6">
      <w:pPr>
        <w:sectPr w:rsidR="004F2BE6">
          <w:pgSz w:w="12240" w:h="15840"/>
          <w:pgMar w:top="1353" w:right="1140" w:bottom="0" w:left="1440" w:header="0" w:footer="0" w:gutter="0"/>
          <w:cols w:space="720" w:equalWidth="0">
            <w:col w:w="9660"/>
          </w:cols>
        </w:sectPr>
      </w:pPr>
    </w:p>
    <w:p w:rsidR="004F2BE6" w:rsidRDefault="004F2BE6">
      <w:pPr>
        <w:spacing w:line="200" w:lineRule="exact"/>
        <w:rPr>
          <w:sz w:val="20"/>
          <w:szCs w:val="20"/>
        </w:rPr>
      </w:pPr>
    </w:p>
    <w:p w:rsidR="004F2BE6" w:rsidRDefault="004F2BE6">
      <w:pPr>
        <w:spacing w:line="212" w:lineRule="exact"/>
        <w:rPr>
          <w:sz w:val="20"/>
          <w:szCs w:val="20"/>
        </w:rPr>
      </w:pPr>
    </w:p>
    <w:p w:rsidR="00F05296" w:rsidRDefault="00F05296">
      <w:pPr>
        <w:ind w:left="280"/>
        <w:rPr>
          <w:rFonts w:eastAsia="Times New Roman"/>
          <w:sz w:val="20"/>
          <w:szCs w:val="20"/>
        </w:rPr>
      </w:pPr>
    </w:p>
    <w:p w:rsidR="00F05296" w:rsidRDefault="00F05296">
      <w:pPr>
        <w:ind w:left="280"/>
        <w:rPr>
          <w:rFonts w:eastAsia="Times New Roman"/>
          <w:sz w:val="20"/>
          <w:szCs w:val="20"/>
        </w:rPr>
      </w:pPr>
    </w:p>
    <w:p w:rsidR="004F2BE6" w:rsidRDefault="00113578">
      <w:pPr>
        <w:ind w:left="280"/>
        <w:rPr>
          <w:sz w:val="20"/>
          <w:szCs w:val="20"/>
        </w:rPr>
      </w:pPr>
      <w:r>
        <w:rPr>
          <w:rFonts w:eastAsia="Times New Roman"/>
          <w:sz w:val="20"/>
          <w:szCs w:val="20"/>
        </w:rPr>
        <w:t>5</w:t>
      </w:r>
    </w:p>
    <w:p w:rsidR="004F2BE6" w:rsidRDefault="004F2BE6">
      <w:pPr>
        <w:sectPr w:rsidR="004F2BE6">
          <w:type w:val="continuous"/>
          <w:pgSz w:w="12240" w:h="15840"/>
          <w:pgMar w:top="1353" w:right="1140" w:bottom="0" w:left="1440" w:header="0" w:footer="0" w:gutter="0"/>
          <w:cols w:space="720" w:equalWidth="0">
            <w:col w:w="9660"/>
          </w:cols>
        </w:sectPr>
      </w:pPr>
    </w:p>
    <w:p w:rsidR="004F2BE6" w:rsidRDefault="00113578">
      <w:pPr>
        <w:tabs>
          <w:tab w:val="left" w:pos="980"/>
        </w:tabs>
        <w:ind w:left="280"/>
        <w:rPr>
          <w:sz w:val="20"/>
          <w:szCs w:val="20"/>
        </w:rPr>
      </w:pPr>
      <w:bookmarkStart w:id="6" w:name="page6"/>
      <w:bookmarkEnd w:id="6"/>
      <w:r>
        <w:rPr>
          <w:rFonts w:eastAsia="Times New Roman"/>
          <w:sz w:val="24"/>
          <w:szCs w:val="24"/>
        </w:rPr>
        <w:lastRenderedPageBreak/>
        <w:t>1.1.1.</w:t>
      </w:r>
      <w:r>
        <w:rPr>
          <w:sz w:val="20"/>
          <w:szCs w:val="20"/>
        </w:rPr>
        <w:tab/>
      </w:r>
      <w:r>
        <w:rPr>
          <w:rFonts w:eastAsia="Times New Roman"/>
          <w:b/>
          <w:bCs/>
          <w:sz w:val="24"/>
          <w:szCs w:val="24"/>
        </w:rPr>
        <w:t>“Bản Nội Quy Tòa Nhà”</w:t>
      </w:r>
      <w:r>
        <w:rPr>
          <w:rFonts w:eastAsia="Times New Roman"/>
          <w:sz w:val="24"/>
          <w:szCs w:val="24"/>
        </w:rPr>
        <w:t>, tùy từng thời điểm, có nghĩa là</w:t>
      </w:r>
    </w:p>
    <w:p w:rsidR="004F2BE6" w:rsidRDefault="004F2BE6">
      <w:pPr>
        <w:spacing w:line="255" w:lineRule="exact"/>
        <w:rPr>
          <w:sz w:val="20"/>
          <w:szCs w:val="20"/>
        </w:rPr>
      </w:pPr>
    </w:p>
    <w:p w:rsidR="004F2BE6" w:rsidRDefault="00113578">
      <w:pPr>
        <w:numPr>
          <w:ilvl w:val="0"/>
          <w:numId w:val="5"/>
        </w:numPr>
        <w:tabs>
          <w:tab w:val="left" w:pos="813"/>
        </w:tabs>
        <w:spacing w:line="270" w:lineRule="auto"/>
        <w:ind w:left="700" w:hanging="280"/>
        <w:jc w:val="both"/>
        <w:rPr>
          <w:rFonts w:eastAsia="Times New Roman"/>
          <w:sz w:val="24"/>
          <w:szCs w:val="24"/>
        </w:rPr>
      </w:pPr>
      <w:r>
        <w:rPr>
          <w:rFonts w:eastAsia="Times New Roman"/>
          <w:sz w:val="24"/>
          <w:szCs w:val="24"/>
        </w:rPr>
        <w:t>Bản nội quy quản lý, sử dụng Tòa Nhà đƣợc Bên Bán áp dụng để quản lý và vận hành Tòa Nhà bao gồm cả Căn Hộ sau khi Tòa Nhà đƣợc hoàn thành xây dựng và đƣa vào sử dụng; hoặc</w:t>
      </w:r>
    </w:p>
    <w:p w:rsidR="004F2BE6" w:rsidRDefault="004F2BE6">
      <w:pPr>
        <w:spacing w:line="220" w:lineRule="exact"/>
        <w:rPr>
          <w:rFonts w:eastAsia="Times New Roman"/>
          <w:sz w:val="24"/>
          <w:szCs w:val="24"/>
        </w:rPr>
      </w:pPr>
    </w:p>
    <w:p w:rsidR="004F2BE6" w:rsidRDefault="00113578">
      <w:pPr>
        <w:numPr>
          <w:ilvl w:val="0"/>
          <w:numId w:val="5"/>
        </w:numPr>
        <w:tabs>
          <w:tab w:val="left" w:pos="762"/>
        </w:tabs>
        <w:spacing w:line="270" w:lineRule="auto"/>
        <w:ind w:left="700" w:hanging="280"/>
        <w:jc w:val="both"/>
        <w:rPr>
          <w:rFonts w:eastAsia="Times New Roman"/>
          <w:sz w:val="24"/>
          <w:szCs w:val="24"/>
        </w:rPr>
      </w:pPr>
      <w:r>
        <w:rPr>
          <w:rFonts w:eastAsia="Times New Roman"/>
          <w:sz w:val="24"/>
          <w:szCs w:val="24"/>
        </w:rPr>
        <w:t>Trong trƣờng hợp Căn Hộ đƣợc quản lý nhƣ một căn hộ chung cƣ, bản nội quy quản lý, sử dụng Tòa Nhà đƣợc Hội Nghị Nhà Chung Cƣ họp lần đầu thông qua hoặc các văn bản sửa đổi thay thế.</w:t>
      </w:r>
    </w:p>
    <w:p w:rsidR="004F2BE6" w:rsidRDefault="004F2BE6">
      <w:pPr>
        <w:spacing w:line="208" w:lineRule="exact"/>
        <w:rPr>
          <w:sz w:val="20"/>
          <w:szCs w:val="20"/>
        </w:rPr>
      </w:pPr>
    </w:p>
    <w:p w:rsidR="004F2BE6" w:rsidRDefault="00113578">
      <w:pPr>
        <w:tabs>
          <w:tab w:val="left" w:pos="980"/>
        </w:tabs>
        <w:ind w:left="280"/>
        <w:rPr>
          <w:sz w:val="20"/>
          <w:szCs w:val="20"/>
        </w:rPr>
      </w:pPr>
      <w:r>
        <w:rPr>
          <w:rFonts w:eastAsia="Times New Roman"/>
          <w:i/>
          <w:iCs/>
          <w:sz w:val="24"/>
          <w:szCs w:val="24"/>
        </w:rPr>
        <w:t>1.1.1.</w:t>
      </w:r>
      <w:r>
        <w:rPr>
          <w:sz w:val="20"/>
          <w:szCs w:val="20"/>
        </w:rPr>
        <w:tab/>
      </w:r>
      <w:r>
        <w:rPr>
          <w:rFonts w:eastAsia="Times New Roman"/>
          <w:i/>
          <w:iCs/>
          <w:sz w:val="24"/>
          <w:szCs w:val="24"/>
        </w:rPr>
        <w:t>“Building Rules” (Bản Nội Quy Tòa Nhà), means, from time to time,</w:t>
      </w:r>
    </w:p>
    <w:p w:rsidR="004F2BE6" w:rsidRDefault="004F2BE6">
      <w:pPr>
        <w:spacing w:line="252" w:lineRule="exact"/>
        <w:rPr>
          <w:sz w:val="20"/>
          <w:szCs w:val="20"/>
        </w:rPr>
      </w:pPr>
    </w:p>
    <w:p w:rsidR="004F2BE6" w:rsidRDefault="00113578">
      <w:pPr>
        <w:numPr>
          <w:ilvl w:val="0"/>
          <w:numId w:val="6"/>
        </w:numPr>
        <w:tabs>
          <w:tab w:val="left" w:pos="693"/>
        </w:tabs>
        <w:spacing w:line="271" w:lineRule="auto"/>
        <w:ind w:left="700" w:hanging="421"/>
        <w:jc w:val="both"/>
        <w:rPr>
          <w:rFonts w:eastAsia="Times New Roman"/>
          <w:i/>
          <w:iCs/>
          <w:sz w:val="24"/>
          <w:szCs w:val="24"/>
        </w:rPr>
      </w:pPr>
      <w:r>
        <w:rPr>
          <w:rFonts w:eastAsia="Times New Roman"/>
          <w:i/>
          <w:iCs/>
          <w:sz w:val="24"/>
          <w:szCs w:val="24"/>
        </w:rPr>
        <w:t>The internal rules of management and use of the Building applied by the Seller in management and operation of the Buiding inclusive of the Apartment, after the construction is completed and the Building is put into operation; or</w:t>
      </w:r>
    </w:p>
    <w:p w:rsidR="004F2BE6" w:rsidRDefault="004F2BE6">
      <w:pPr>
        <w:spacing w:line="217" w:lineRule="exact"/>
        <w:rPr>
          <w:rFonts w:eastAsia="Times New Roman"/>
          <w:i/>
          <w:iCs/>
          <w:sz w:val="24"/>
          <w:szCs w:val="24"/>
        </w:rPr>
      </w:pPr>
    </w:p>
    <w:p w:rsidR="004F2BE6" w:rsidRDefault="00113578">
      <w:pPr>
        <w:numPr>
          <w:ilvl w:val="0"/>
          <w:numId w:val="6"/>
        </w:numPr>
        <w:tabs>
          <w:tab w:val="left" w:pos="674"/>
        </w:tabs>
        <w:spacing w:line="266" w:lineRule="auto"/>
        <w:ind w:left="700" w:hanging="421"/>
        <w:jc w:val="both"/>
        <w:rPr>
          <w:rFonts w:eastAsia="Times New Roman"/>
          <w:i/>
          <w:iCs/>
          <w:sz w:val="24"/>
          <w:szCs w:val="24"/>
        </w:rPr>
      </w:pPr>
      <w:r>
        <w:rPr>
          <w:rFonts w:eastAsia="Times New Roman"/>
          <w:i/>
          <w:iCs/>
          <w:sz w:val="24"/>
          <w:szCs w:val="24"/>
        </w:rPr>
        <w:t>In case the Apartment is managed as a residential apartment (căn hộ chung cư), the internal rules of management and use of the Building which is approved by the first-convened</w:t>
      </w:r>
    </w:p>
    <w:p w:rsidR="004F2BE6" w:rsidRDefault="004F2BE6">
      <w:pPr>
        <w:spacing w:line="24" w:lineRule="exact"/>
        <w:rPr>
          <w:rFonts w:eastAsia="Times New Roman"/>
          <w:i/>
          <w:iCs/>
          <w:sz w:val="24"/>
          <w:szCs w:val="24"/>
        </w:rPr>
      </w:pPr>
    </w:p>
    <w:p w:rsidR="004F2BE6" w:rsidRDefault="00113578">
      <w:pPr>
        <w:spacing w:line="264" w:lineRule="auto"/>
        <w:ind w:left="700"/>
        <w:rPr>
          <w:rFonts w:eastAsia="Times New Roman"/>
          <w:i/>
          <w:iCs/>
          <w:sz w:val="24"/>
          <w:szCs w:val="24"/>
        </w:rPr>
      </w:pPr>
      <w:r>
        <w:rPr>
          <w:rFonts w:eastAsia="Times New Roman"/>
          <w:i/>
          <w:iCs/>
          <w:sz w:val="24"/>
          <w:szCs w:val="24"/>
        </w:rPr>
        <w:t>Meeting of Apartment Owners (Hội Nghị Nhà Chung Cư) and any amendment or supplement thereafter.</w:t>
      </w:r>
    </w:p>
    <w:p w:rsidR="004F2BE6" w:rsidRDefault="004F2BE6">
      <w:pPr>
        <w:spacing w:line="228" w:lineRule="exact"/>
        <w:rPr>
          <w:sz w:val="20"/>
          <w:szCs w:val="20"/>
        </w:rPr>
      </w:pPr>
    </w:p>
    <w:p w:rsidR="004F2BE6" w:rsidRDefault="00113578">
      <w:pPr>
        <w:spacing w:line="271" w:lineRule="auto"/>
        <w:ind w:left="280"/>
        <w:jc w:val="both"/>
        <w:rPr>
          <w:rFonts w:eastAsia="Times New Roman"/>
          <w:sz w:val="24"/>
          <w:szCs w:val="24"/>
        </w:rPr>
      </w:pPr>
      <w:r>
        <w:rPr>
          <w:rFonts w:eastAsia="Times New Roman"/>
          <w:sz w:val="24"/>
          <w:szCs w:val="24"/>
        </w:rPr>
        <w:t xml:space="preserve">1.1.1. </w:t>
      </w:r>
      <w:r>
        <w:rPr>
          <w:rFonts w:eastAsia="Times New Roman"/>
          <w:b/>
          <w:bCs/>
          <w:sz w:val="24"/>
          <w:szCs w:val="24"/>
        </w:rPr>
        <w:t>“Bảo Hành Căn Hộ”</w:t>
      </w:r>
      <w:r>
        <w:rPr>
          <w:rFonts w:eastAsia="Times New Roman"/>
          <w:sz w:val="24"/>
          <w:szCs w:val="24"/>
        </w:rPr>
        <w:t xml:space="preserve"> là việc khắc phục, sửa chữa, thay thế các hạng mục của Căn Hộ đƣợc liệt kê cụ thể tại Điều </w:t>
      </w:r>
      <w:hyperlink w:anchor="page43">
        <w:r>
          <w:rPr>
            <w:rFonts w:eastAsia="Times New Roman"/>
            <w:sz w:val="24"/>
            <w:szCs w:val="24"/>
          </w:rPr>
          <w:t xml:space="preserve">9 </w:t>
        </w:r>
      </w:hyperlink>
      <w:r>
        <w:rPr>
          <w:rFonts w:eastAsia="Times New Roman"/>
          <w:sz w:val="24"/>
          <w:szCs w:val="24"/>
        </w:rPr>
        <w:t>khi các hạng mục đó bị hƣ hỏng, khiếm khuyết hoặc khi các hạng mục đó vận hành và sử dụng không bình thƣờng mà không phải do lỗi của ngƣời sử dụng Căn Hộ gây ra trong Thời Hạn Bảo Hành.</w:t>
      </w:r>
    </w:p>
    <w:p w:rsidR="004F2BE6" w:rsidRDefault="004F2BE6">
      <w:pPr>
        <w:spacing w:line="223" w:lineRule="exact"/>
        <w:rPr>
          <w:sz w:val="20"/>
          <w:szCs w:val="20"/>
        </w:rPr>
      </w:pPr>
    </w:p>
    <w:p w:rsidR="004F2BE6" w:rsidRDefault="00113578">
      <w:pPr>
        <w:spacing w:line="270" w:lineRule="auto"/>
        <w:ind w:left="280"/>
        <w:jc w:val="both"/>
        <w:rPr>
          <w:sz w:val="20"/>
          <w:szCs w:val="20"/>
        </w:rPr>
      </w:pPr>
      <w:r>
        <w:rPr>
          <w:rFonts w:eastAsia="Times New Roman"/>
          <w:i/>
          <w:iCs/>
          <w:sz w:val="24"/>
          <w:szCs w:val="24"/>
        </w:rPr>
        <w:t>1.1.2. “Apartment Warranty” (Bảo Hành Căn Hộ) means the remedy, reparation or replacement of items specifically listed in clause 9 in cases of damages, defects, or mal-operations not caused by the Apartment users’ errors during the Warranty Period.</w:t>
      </w:r>
    </w:p>
    <w:p w:rsidR="004F2BE6" w:rsidRDefault="004F2BE6">
      <w:pPr>
        <w:spacing w:line="221" w:lineRule="exact"/>
        <w:rPr>
          <w:sz w:val="20"/>
          <w:szCs w:val="20"/>
        </w:rPr>
      </w:pPr>
    </w:p>
    <w:p w:rsidR="004F2BE6" w:rsidRDefault="00113578">
      <w:pPr>
        <w:spacing w:line="270" w:lineRule="auto"/>
        <w:ind w:left="280"/>
        <w:jc w:val="both"/>
        <w:rPr>
          <w:sz w:val="20"/>
          <w:szCs w:val="20"/>
        </w:rPr>
      </w:pPr>
      <w:r>
        <w:rPr>
          <w:rFonts w:eastAsia="Times New Roman"/>
          <w:sz w:val="24"/>
          <w:szCs w:val="24"/>
        </w:rPr>
        <w:t xml:space="preserve">1.1.3. </w:t>
      </w:r>
      <w:r>
        <w:rPr>
          <w:rFonts w:eastAsia="Times New Roman"/>
          <w:b/>
          <w:bCs/>
          <w:sz w:val="24"/>
          <w:szCs w:val="24"/>
        </w:rPr>
        <w:t>“Bảo</w:t>
      </w:r>
      <w:r>
        <w:rPr>
          <w:rFonts w:eastAsia="Times New Roman"/>
          <w:sz w:val="24"/>
          <w:szCs w:val="24"/>
        </w:rPr>
        <w:t xml:space="preserve"> </w:t>
      </w:r>
      <w:r>
        <w:rPr>
          <w:rFonts w:eastAsia="Times New Roman"/>
          <w:b/>
          <w:bCs/>
          <w:sz w:val="24"/>
          <w:szCs w:val="24"/>
        </w:rPr>
        <w:t>Trì Tòa Nhà”</w:t>
      </w:r>
      <w:r>
        <w:rPr>
          <w:rFonts w:eastAsia="Times New Roman"/>
          <w:sz w:val="24"/>
          <w:szCs w:val="24"/>
        </w:rPr>
        <w:t xml:space="preserve"> là việc duy tu, bảo dƣỡng thƣờng xuyên, sửa chữa định kỳ, sửa chữa đột xuất Tòa Nhà và thiết bị xây dựng công nghệ gắn với Tòa Nhà đó nhằm duy trì chất lƣợng Tòa Nhà.</w:t>
      </w:r>
    </w:p>
    <w:p w:rsidR="004F2BE6" w:rsidRDefault="004F2BE6">
      <w:pPr>
        <w:spacing w:line="221"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1.1.3. “Building Maintenance” (Bảo Trì Tòa Nhà) means the regular maintenance, planned or unplanned repair of the Building and technological, constructional equipment attached to the Building in order to maintain the quality of the Building.</w:t>
      </w:r>
    </w:p>
    <w:p w:rsidR="004F2BE6" w:rsidRDefault="004F2BE6">
      <w:pPr>
        <w:spacing w:line="218" w:lineRule="exact"/>
        <w:rPr>
          <w:sz w:val="20"/>
          <w:szCs w:val="20"/>
        </w:rPr>
      </w:pPr>
    </w:p>
    <w:p w:rsidR="004F2BE6" w:rsidRDefault="00113578">
      <w:pPr>
        <w:spacing w:line="264" w:lineRule="auto"/>
        <w:ind w:left="280"/>
        <w:jc w:val="both"/>
        <w:rPr>
          <w:rFonts w:eastAsia="Times New Roman"/>
          <w:sz w:val="24"/>
          <w:szCs w:val="24"/>
        </w:rPr>
      </w:pPr>
      <w:r>
        <w:rPr>
          <w:rFonts w:eastAsia="Times New Roman"/>
          <w:sz w:val="24"/>
          <w:szCs w:val="24"/>
        </w:rPr>
        <w:t xml:space="preserve">1.1.1. </w:t>
      </w:r>
      <w:r>
        <w:rPr>
          <w:rFonts w:eastAsia="Times New Roman"/>
          <w:b/>
          <w:bCs/>
          <w:sz w:val="24"/>
          <w:szCs w:val="24"/>
        </w:rPr>
        <w:t>“Biên Bản Bàn Giao Căn Hộ”</w:t>
      </w:r>
      <w:r>
        <w:rPr>
          <w:rFonts w:eastAsia="Times New Roman"/>
          <w:sz w:val="24"/>
          <w:szCs w:val="24"/>
        </w:rPr>
        <w:t xml:space="preserve"> là văn bản đƣợc lập giữa Bên Bán và Bên Mua vào Ngày Bàn Giao Thực Tế theo Điều </w:t>
      </w:r>
      <w:hyperlink w:anchor="page41">
        <w:r>
          <w:rPr>
            <w:rFonts w:eastAsia="Times New Roman"/>
            <w:sz w:val="24"/>
            <w:szCs w:val="24"/>
          </w:rPr>
          <w:t xml:space="preserve">8.5 </w:t>
        </w:r>
      </w:hyperlink>
      <w:r>
        <w:rPr>
          <w:rFonts w:eastAsia="Times New Roman"/>
          <w:sz w:val="24"/>
          <w:szCs w:val="24"/>
        </w:rPr>
        <w:t>và có mẫu nhƣ quy định tại Phụ Lục 6.</w:t>
      </w:r>
    </w:p>
    <w:p w:rsidR="004F2BE6" w:rsidRDefault="004F2BE6">
      <w:pPr>
        <w:spacing w:line="228" w:lineRule="exact"/>
        <w:rPr>
          <w:sz w:val="20"/>
          <w:szCs w:val="20"/>
        </w:rPr>
      </w:pPr>
    </w:p>
    <w:p w:rsidR="004F2BE6" w:rsidRDefault="00113578">
      <w:pPr>
        <w:spacing w:line="270" w:lineRule="auto"/>
        <w:ind w:left="280"/>
        <w:jc w:val="both"/>
        <w:rPr>
          <w:sz w:val="20"/>
          <w:szCs w:val="20"/>
        </w:rPr>
      </w:pPr>
      <w:r>
        <w:rPr>
          <w:rFonts w:eastAsia="Times New Roman"/>
          <w:i/>
          <w:iCs/>
          <w:sz w:val="24"/>
          <w:szCs w:val="24"/>
        </w:rPr>
        <w:t>1.1.4. “Minutes of Apartment Handover” (Biên Bản Bàn Giao Căn Hộ) means the minutes made between the Seller and the Buyer on Actual Handover Date in accordance with clause 8.5 and in the form specified in Schedule 6.</w:t>
      </w:r>
    </w:p>
    <w:p w:rsidR="004F2BE6" w:rsidRDefault="004F2BE6">
      <w:pPr>
        <w:spacing w:line="220" w:lineRule="exact"/>
        <w:rPr>
          <w:sz w:val="20"/>
          <w:szCs w:val="20"/>
        </w:rPr>
      </w:pPr>
    </w:p>
    <w:p w:rsidR="004F2BE6" w:rsidRDefault="00113578">
      <w:pPr>
        <w:spacing w:line="264" w:lineRule="auto"/>
        <w:ind w:left="280"/>
        <w:jc w:val="both"/>
        <w:rPr>
          <w:sz w:val="20"/>
          <w:szCs w:val="20"/>
        </w:rPr>
      </w:pPr>
      <w:r>
        <w:rPr>
          <w:rFonts w:eastAsia="Times New Roman"/>
          <w:sz w:val="24"/>
          <w:szCs w:val="24"/>
        </w:rPr>
        <w:t>1.1.5. "</w:t>
      </w:r>
      <w:r>
        <w:rPr>
          <w:rFonts w:eastAsia="Times New Roman"/>
          <w:b/>
          <w:bCs/>
          <w:sz w:val="24"/>
          <w:szCs w:val="24"/>
        </w:rPr>
        <w:t>Biên Bản Nghiệm Thu</w:t>
      </w:r>
      <w:r>
        <w:rPr>
          <w:rFonts w:eastAsia="Times New Roman"/>
          <w:sz w:val="24"/>
          <w:szCs w:val="24"/>
        </w:rPr>
        <w:t>" là biên bản do Bên Bán lập với tƣ cách là chủ đầu tƣ khi nghiệm thu hoàn thành Tòa Nhà trƣớc khi đƣa vào sử dụng.</w:t>
      </w:r>
    </w:p>
    <w:p w:rsidR="004F2BE6" w:rsidRDefault="004F2BE6">
      <w:pPr>
        <w:sectPr w:rsidR="004F2BE6">
          <w:pgSz w:w="12240" w:h="15840"/>
          <w:pgMar w:top="1353" w:right="1140" w:bottom="0" w:left="1440" w:header="0" w:footer="0" w:gutter="0"/>
          <w:cols w:space="720" w:equalWidth="0">
            <w:col w:w="9660"/>
          </w:cols>
        </w:sectPr>
      </w:pPr>
    </w:p>
    <w:p w:rsidR="004F2BE6" w:rsidRDefault="004F2BE6">
      <w:pPr>
        <w:spacing w:line="200" w:lineRule="exact"/>
        <w:rPr>
          <w:sz w:val="20"/>
          <w:szCs w:val="20"/>
        </w:rPr>
      </w:pPr>
    </w:p>
    <w:p w:rsidR="004F2BE6" w:rsidRDefault="004F2BE6">
      <w:pPr>
        <w:spacing w:line="243" w:lineRule="exact"/>
        <w:rPr>
          <w:sz w:val="20"/>
          <w:szCs w:val="20"/>
        </w:rPr>
      </w:pPr>
    </w:p>
    <w:p w:rsidR="004F2BE6" w:rsidRDefault="00113578">
      <w:pPr>
        <w:ind w:left="280"/>
        <w:rPr>
          <w:sz w:val="20"/>
          <w:szCs w:val="20"/>
        </w:rPr>
      </w:pPr>
      <w:r>
        <w:rPr>
          <w:rFonts w:eastAsia="Times New Roman"/>
          <w:sz w:val="20"/>
          <w:szCs w:val="20"/>
        </w:rPr>
        <w:t>6</w:t>
      </w:r>
    </w:p>
    <w:p w:rsidR="004F2BE6" w:rsidRDefault="004F2BE6">
      <w:pPr>
        <w:sectPr w:rsidR="004F2BE6">
          <w:type w:val="continuous"/>
          <w:pgSz w:w="12240" w:h="15840"/>
          <w:pgMar w:top="1353" w:right="1140" w:bottom="0" w:left="1440" w:header="0" w:footer="0" w:gutter="0"/>
          <w:cols w:space="720" w:equalWidth="0">
            <w:col w:w="9660"/>
          </w:cols>
        </w:sectPr>
      </w:pPr>
    </w:p>
    <w:p w:rsidR="004F2BE6" w:rsidRDefault="00113578">
      <w:pPr>
        <w:spacing w:line="271" w:lineRule="auto"/>
        <w:ind w:left="280"/>
        <w:jc w:val="both"/>
        <w:rPr>
          <w:sz w:val="20"/>
          <w:szCs w:val="20"/>
        </w:rPr>
      </w:pPr>
      <w:bookmarkStart w:id="7" w:name="page7"/>
      <w:bookmarkEnd w:id="7"/>
      <w:r>
        <w:rPr>
          <w:rFonts w:eastAsia="Times New Roman"/>
          <w:i/>
          <w:iCs/>
          <w:sz w:val="24"/>
          <w:szCs w:val="24"/>
        </w:rPr>
        <w:lastRenderedPageBreak/>
        <w:t>1.1.5. "Minutes of Acceptance" (Biên Bản Nghiệm Thu) means the minutes made by the Seller as the Project’s owner upon acceptance of completion of the Building before putting the Building into operation.</w:t>
      </w:r>
    </w:p>
    <w:p w:rsidR="004F2BE6" w:rsidRDefault="004F2BE6">
      <w:pPr>
        <w:spacing w:line="218"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 xml:space="preserve">1.1.6. </w:t>
      </w:r>
      <w:r>
        <w:rPr>
          <w:rFonts w:eastAsia="Times New Roman"/>
          <w:b/>
          <w:bCs/>
          <w:sz w:val="24"/>
          <w:szCs w:val="24"/>
        </w:rPr>
        <w:t>“Căn Hộ”</w:t>
      </w:r>
      <w:r>
        <w:rPr>
          <w:rFonts w:eastAsia="Times New Roman"/>
          <w:sz w:val="24"/>
          <w:szCs w:val="24"/>
        </w:rPr>
        <w:t xml:space="preserve"> là một căn hộ đƣợc xây dựng theo cấu trúc kiểu khép kín theo thiết kế do Bên Bán thực hiện và đã đƣợc cơ quan có thẩm quyền phê duyệt nằm trong khu căn hộ thuộc Dự Án.</w:t>
      </w:r>
    </w:p>
    <w:p w:rsidR="004F2BE6" w:rsidRDefault="004F2BE6">
      <w:pPr>
        <w:spacing w:line="228"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1.1.6. “Apartment” (Căn Hộ) means an apartment built up in a closed structure type in accordance with the Seller's design approved by the competent State Agency and located in the Building being a part of the Project.</w:t>
      </w:r>
    </w:p>
    <w:p w:rsidR="004F2BE6" w:rsidRDefault="004F2BE6">
      <w:pPr>
        <w:spacing w:line="221"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 xml:space="preserve">1.1.7. </w:t>
      </w:r>
      <w:r>
        <w:rPr>
          <w:rFonts w:eastAsia="Times New Roman"/>
          <w:b/>
          <w:bCs/>
          <w:sz w:val="24"/>
          <w:szCs w:val="24"/>
        </w:rPr>
        <w:t>“Chủ Sở Hữu”</w:t>
      </w:r>
      <w:r>
        <w:rPr>
          <w:rFonts w:eastAsia="Times New Roman"/>
          <w:sz w:val="24"/>
          <w:szCs w:val="24"/>
        </w:rPr>
        <w:t xml:space="preserve"> là mỗi chủ sở hữu của căn hộ thuộc Tòa Nhà và chủ sở hữu diện tích khác không phải là căn hộ thuộc Tòa Nhà.</w:t>
      </w:r>
    </w:p>
    <w:p w:rsidR="004F2BE6" w:rsidRDefault="004F2BE6">
      <w:pPr>
        <w:spacing w:line="229"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1.1.7. “Apartment Owner” (Chủ Sở Hữu) means each owner of an apartment in the Building and owner of other area than apartments of the Building.</w:t>
      </w:r>
    </w:p>
    <w:p w:rsidR="004F2BE6" w:rsidRDefault="004F2BE6">
      <w:pPr>
        <w:spacing w:line="228" w:lineRule="exact"/>
        <w:rPr>
          <w:sz w:val="20"/>
          <w:szCs w:val="20"/>
        </w:rPr>
      </w:pPr>
    </w:p>
    <w:p w:rsidR="004F2BE6" w:rsidRDefault="00113578">
      <w:pPr>
        <w:spacing w:line="274" w:lineRule="auto"/>
        <w:ind w:left="280" w:right="20"/>
        <w:jc w:val="both"/>
        <w:rPr>
          <w:sz w:val="20"/>
          <w:szCs w:val="20"/>
        </w:rPr>
      </w:pPr>
      <w:r>
        <w:rPr>
          <w:rFonts w:eastAsia="Times New Roman"/>
          <w:sz w:val="24"/>
          <w:szCs w:val="24"/>
        </w:rPr>
        <w:t xml:space="preserve">1.1.8. </w:t>
      </w:r>
      <w:r>
        <w:rPr>
          <w:rFonts w:eastAsia="Times New Roman"/>
          <w:b/>
          <w:bCs/>
          <w:sz w:val="24"/>
          <w:szCs w:val="24"/>
        </w:rPr>
        <w:t>“Cơ Quan Nhà Nƣớc”</w:t>
      </w:r>
      <w:r>
        <w:rPr>
          <w:rFonts w:eastAsia="Times New Roman"/>
          <w:sz w:val="24"/>
          <w:szCs w:val="24"/>
        </w:rPr>
        <w:t xml:space="preserve"> nghĩa là bất kỳ cơ quan nào sau đây của Việt Nam: Quốc Hội; Ủy Ban Thƣờng vụ Quốc hội; Chủ Tịch Nƣớc; Chính phủ; Thủ tƣớng; Văn phòng Chính phủ; các Bộ thuộc Chính phủ; Ủy ban Nhân dân các cấp; Hội đồng Nhân dân; Tòa án Nhân dân Tối cao; Viện Kiểm sát Nhân dân Tối cao; các cơ quan, tổ chức trực thuộc các cơ quan trên; và bất kỳ cơ quan, tổ chức nào khác có thẩm quyền hoặc quyền hạn về lập pháp, hành pháp, tƣ pháp, hành chính, cảnh sát hoặc quản lý thuế theo quy định của Pháp Luật Việt Nam; hoặc cán bộ của bất kỳ cơ quan nào kể trên tại Việt Nam.</w:t>
      </w:r>
    </w:p>
    <w:p w:rsidR="004F2BE6" w:rsidRDefault="004F2BE6">
      <w:pPr>
        <w:spacing w:line="216" w:lineRule="exact"/>
        <w:rPr>
          <w:sz w:val="20"/>
          <w:szCs w:val="20"/>
        </w:rPr>
      </w:pPr>
    </w:p>
    <w:p w:rsidR="004F2BE6" w:rsidRDefault="00113578">
      <w:pPr>
        <w:spacing w:line="274" w:lineRule="auto"/>
        <w:ind w:left="280" w:right="20"/>
        <w:jc w:val="both"/>
        <w:rPr>
          <w:sz w:val="20"/>
          <w:szCs w:val="20"/>
        </w:rPr>
      </w:pPr>
      <w:r>
        <w:rPr>
          <w:rFonts w:eastAsia="Times New Roman"/>
          <w:i/>
          <w:iCs/>
          <w:sz w:val="24"/>
          <w:szCs w:val="24"/>
        </w:rPr>
        <w:t>1.1.8. “State Agency” (Cơ Quan Nhà Nước) means any of the following agencies of Vietnam: the National Assembly, the Standing Committee of the National Assembly; the Government; the Prime Minister; the Government Office; Ministries under the Government; the People's Committee of all levels; the People's Councils of all levels ; the Supreme Court; the Supreme Prosecution; other units, organizations under the above agencies; and any other unit, organization having authority regarding legislative, administrative, executive, judicial, police, regulatory or taxing authority in accordance with Vietnamese Laws; or cadres of any of the above agencies in Vietnam.</w:t>
      </w:r>
    </w:p>
    <w:p w:rsidR="004F2BE6" w:rsidRDefault="004F2BE6">
      <w:pPr>
        <w:spacing w:line="218" w:lineRule="exact"/>
        <w:rPr>
          <w:sz w:val="20"/>
          <w:szCs w:val="20"/>
        </w:rPr>
      </w:pPr>
    </w:p>
    <w:p w:rsidR="004F2BE6" w:rsidRDefault="00113578">
      <w:pPr>
        <w:spacing w:line="288" w:lineRule="auto"/>
        <w:ind w:left="280" w:right="20"/>
        <w:jc w:val="both"/>
        <w:rPr>
          <w:sz w:val="20"/>
          <w:szCs w:val="20"/>
        </w:rPr>
      </w:pPr>
      <w:r>
        <w:rPr>
          <w:rFonts w:eastAsia="Times New Roman"/>
          <w:sz w:val="23"/>
          <w:szCs w:val="23"/>
        </w:rPr>
        <w:t xml:space="preserve">1.1.9. </w:t>
      </w:r>
      <w:r>
        <w:rPr>
          <w:rFonts w:eastAsia="Times New Roman"/>
          <w:b/>
          <w:bCs/>
          <w:sz w:val="23"/>
          <w:szCs w:val="23"/>
        </w:rPr>
        <w:t>“Dịch Vụ Quản Lý Vận Hành Tòa Nhà”</w:t>
      </w:r>
      <w:r>
        <w:rPr>
          <w:rFonts w:eastAsia="Times New Roman"/>
          <w:sz w:val="23"/>
          <w:szCs w:val="23"/>
        </w:rPr>
        <w:t xml:space="preserve"> là các dịch vụ quản lý, vận hành Tòa Nhà , do Ngƣời Quản Lý Tòa Nhà chịu trách nhiệm, bao gồm nhƣng không giới hạn việc quản lý vận hành hệ thống kỹ thuật, trang thiết bị, phòng cháy chữa cháy, vận hành trang thiết bị gắn với Tòa Nhà, cung cấp dịch vụ an ninh, vệ sinh, môi trƣờng,... nhằm đảm bảo hoạt động bình thƣờng của Tòa Nhà.</w:t>
      </w:r>
    </w:p>
    <w:p w:rsidR="004F2BE6" w:rsidRDefault="004F2BE6">
      <w:pPr>
        <w:spacing w:line="200"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1.1.9. “Building Management and Operation Services” (Dịch Vụ Quản Lý Vận Hành Tòa Nhà) means the services performed by the Building Manager, relating to management, operation of the Building, including but not limited to the management and operation of the technical system, facilities, fire prevention and fighting, equipment attached to the Building, security, hygiene, environmental protection, etc to ensure normal operation of the Building.</w:t>
      </w:r>
    </w:p>
    <w:p w:rsidR="004F2BE6" w:rsidRDefault="004F2BE6">
      <w:pPr>
        <w:spacing w:line="218"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 xml:space="preserve">1.1.10. </w:t>
      </w:r>
      <w:r>
        <w:rPr>
          <w:rFonts w:eastAsia="Times New Roman"/>
          <w:b/>
          <w:bCs/>
          <w:sz w:val="24"/>
          <w:szCs w:val="24"/>
        </w:rPr>
        <w:t>“Diện Tích Sàn Xây Dựng Căn Hộ"</w:t>
      </w:r>
      <w:r>
        <w:rPr>
          <w:rFonts w:eastAsia="Times New Roman"/>
          <w:sz w:val="24"/>
          <w:szCs w:val="24"/>
        </w:rPr>
        <w:t xml:space="preserve"> là diện tích đƣợc tính từ tim tƣờng bao, tƣờng ngăn Căn Hộ, bao gồm cả diện tích sàn có cột, hộp kỹ thuật nằm bên trong Căn Hộ.</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91" w:lineRule="exact"/>
        <w:rPr>
          <w:sz w:val="20"/>
          <w:szCs w:val="20"/>
        </w:rPr>
      </w:pPr>
    </w:p>
    <w:p w:rsidR="004F2BE6" w:rsidRDefault="00113578">
      <w:pPr>
        <w:ind w:left="280"/>
        <w:rPr>
          <w:sz w:val="20"/>
          <w:szCs w:val="20"/>
        </w:rPr>
      </w:pPr>
      <w:r>
        <w:rPr>
          <w:rFonts w:eastAsia="Times New Roman"/>
          <w:sz w:val="20"/>
          <w:szCs w:val="20"/>
        </w:rPr>
        <w:t>7</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spacing w:line="271" w:lineRule="auto"/>
        <w:ind w:left="280" w:right="20"/>
        <w:jc w:val="both"/>
        <w:rPr>
          <w:sz w:val="20"/>
          <w:szCs w:val="20"/>
        </w:rPr>
      </w:pPr>
      <w:bookmarkStart w:id="8" w:name="page8"/>
      <w:bookmarkEnd w:id="8"/>
      <w:r>
        <w:rPr>
          <w:rFonts w:eastAsia="Times New Roman"/>
          <w:i/>
          <w:iCs/>
          <w:sz w:val="24"/>
          <w:szCs w:val="24"/>
        </w:rPr>
        <w:lastRenderedPageBreak/>
        <w:t>1.1.10. “Apartment Gross Floor Area" (Diện Tích Sàn Xây Dựng Căn Hộ) means the area calculated from the center line of boundary walls, the walls dividing the various apartments, including the floor area containing columns or technical boxes inside the Apartment.</w:t>
      </w:r>
    </w:p>
    <w:p w:rsidR="004F2BE6" w:rsidRDefault="004F2BE6">
      <w:pPr>
        <w:spacing w:line="218" w:lineRule="exact"/>
        <w:rPr>
          <w:sz w:val="20"/>
          <w:szCs w:val="20"/>
        </w:rPr>
      </w:pPr>
    </w:p>
    <w:p w:rsidR="004F2BE6" w:rsidRDefault="00113578">
      <w:pPr>
        <w:spacing w:line="274" w:lineRule="auto"/>
        <w:ind w:left="280" w:right="20"/>
        <w:jc w:val="both"/>
        <w:rPr>
          <w:sz w:val="20"/>
          <w:szCs w:val="20"/>
        </w:rPr>
      </w:pPr>
      <w:r>
        <w:rPr>
          <w:rFonts w:eastAsia="Times New Roman"/>
          <w:sz w:val="24"/>
          <w:szCs w:val="24"/>
        </w:rPr>
        <w:t xml:space="preserve">1.1.11. </w:t>
      </w:r>
      <w:r>
        <w:rPr>
          <w:rFonts w:eastAsia="Times New Roman"/>
          <w:b/>
          <w:bCs/>
          <w:sz w:val="24"/>
          <w:szCs w:val="24"/>
        </w:rPr>
        <w:t>“Diện Tích Sử Dụng Căn Hộ”</w:t>
      </w:r>
      <w:r>
        <w:rPr>
          <w:rFonts w:eastAsia="Times New Roman"/>
          <w:sz w:val="24"/>
          <w:szCs w:val="24"/>
        </w:rPr>
        <w:t xml:space="preserve"> là diện tích bên trong Căn Hộ đƣợc tính theo kích thƣớc "thông thủy" bao gồm cả phần diện tích tƣờng ngăn các phòng bên trong Căn Hộ và diện tích ban công, lô gia (nếu có) gắn liền với Căn Hộ đó; không tính diện tích tƣờng bao ngôi nhà, tƣờng phân chia các căn hộ thuộc Tòa Nhà và diện tích sàn có cột, hộp kỹ thuật nằm bên trong Căn Hộ. Khi tính diện tích ban công thì tính toàn bộ diện tích sàn, trƣờng hợp ban công có phần diện tích tƣờng chung thì tính từ mép trong của tƣờng chung nhƣ đƣợc thể hiện rõ trong bản vẽ thiết kế mặt bằng Căn Hộ đã đƣợc phê duyệt.</w:t>
      </w:r>
    </w:p>
    <w:p w:rsidR="004F2BE6" w:rsidRDefault="004F2BE6">
      <w:pPr>
        <w:spacing w:line="216" w:lineRule="exact"/>
        <w:rPr>
          <w:sz w:val="20"/>
          <w:szCs w:val="20"/>
        </w:rPr>
      </w:pPr>
    </w:p>
    <w:p w:rsidR="004F2BE6" w:rsidRDefault="00113578">
      <w:pPr>
        <w:spacing w:line="273" w:lineRule="auto"/>
        <w:ind w:left="280"/>
        <w:jc w:val="both"/>
        <w:rPr>
          <w:sz w:val="20"/>
          <w:szCs w:val="20"/>
        </w:rPr>
      </w:pPr>
      <w:r>
        <w:rPr>
          <w:rFonts w:eastAsia="Times New Roman"/>
          <w:i/>
          <w:iCs/>
          <w:sz w:val="24"/>
          <w:szCs w:val="24"/>
        </w:rPr>
        <w:t>1.1.11. “Use Area of Apartment” (Diện Tích Sử Dụng Căn Hộ) means the area inside the Apartment, calculated in accordance with net measurement method (kích thước "thông thủy"), including the area of walls dividing rooms inside the Apartment and the area of balcony and loggia (if any) associated with that Apartment; but excluding the boundary walls of the Apartment, the walls dividing the various apartments in the Building, and the floor area containing columns or technical boxes inside the Apartment.</w:t>
      </w:r>
    </w:p>
    <w:p w:rsidR="004F2BE6" w:rsidRDefault="004F2BE6">
      <w:pPr>
        <w:spacing w:line="222"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When calculating the area of balcony, the entire floor area of the balcony is included. In case the balcony contains an area of common wall then its area shall be calculated from the inner edge of such common wall as prescribed in the Apartment’s approved layout drawing.</w:t>
      </w:r>
    </w:p>
    <w:p w:rsidR="004F2BE6" w:rsidRDefault="004F2BE6">
      <w:pPr>
        <w:spacing w:line="221"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 xml:space="preserve">1.1.12. </w:t>
      </w:r>
      <w:r>
        <w:rPr>
          <w:rFonts w:eastAsia="Times New Roman"/>
          <w:b/>
          <w:bCs/>
          <w:sz w:val="24"/>
          <w:szCs w:val="24"/>
        </w:rPr>
        <w:t>“Diện Tích Sử Dụng Dự Kiến”</w:t>
      </w:r>
      <w:r>
        <w:rPr>
          <w:rFonts w:eastAsia="Times New Roman"/>
          <w:sz w:val="24"/>
          <w:szCs w:val="24"/>
        </w:rPr>
        <w:t xml:space="preserve"> là Diện Tích Sử Dụng Căn Hộ đƣợc Bên Bán dự kiến sẽ xây dựng vào ngày của Hợp Đồng này và đƣợc ghi nhận tại Phụ Đính 1 của Phụ Lục 1.</w:t>
      </w:r>
    </w:p>
    <w:p w:rsidR="004F2BE6" w:rsidRDefault="004F2BE6">
      <w:pPr>
        <w:spacing w:line="228"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1.1.12. “Projected Use Area” (Diện Tích Sử Dụng Dự Kiến) means the use area of the Apartment that the Seller projects to build on the date of this Contract and is provided in Annex 1 of Schedule 1.</w:t>
      </w:r>
    </w:p>
    <w:p w:rsidR="004F2BE6" w:rsidRDefault="004F2BE6">
      <w:pPr>
        <w:spacing w:line="221"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 xml:space="preserve">1.1.13. </w:t>
      </w:r>
      <w:r>
        <w:rPr>
          <w:rFonts w:eastAsia="Times New Roman"/>
          <w:b/>
          <w:bCs/>
          <w:sz w:val="24"/>
          <w:szCs w:val="24"/>
        </w:rPr>
        <w:t>“Diện Tích Sử Dụng Thực Tế”</w:t>
      </w:r>
      <w:r>
        <w:rPr>
          <w:rFonts w:eastAsia="Times New Roman"/>
          <w:sz w:val="24"/>
          <w:szCs w:val="24"/>
        </w:rPr>
        <w:t xml:space="preserve"> là Diện Tích Sử Dụng Căn Hộ đƣợc Bên Bán bàn giao cho Bên Mua vào thời điểm bàn giao và đƣợc ghi nhận tại Biên Bản Bàn Giao Căn Hộ.</w:t>
      </w:r>
    </w:p>
    <w:p w:rsidR="004F2BE6" w:rsidRDefault="004F2BE6">
      <w:pPr>
        <w:spacing w:line="228"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1.1.13. “Actual Use Area” (Diện Tích Sử Dụng Thực Tế) means the use area that the Seller hands over to the Buyer on the hand-over date and recorded in the Minutes of Apartment Handover.</w:t>
      </w:r>
    </w:p>
    <w:p w:rsidR="004F2BE6" w:rsidRDefault="004F2BE6">
      <w:pPr>
        <w:spacing w:line="221" w:lineRule="exact"/>
        <w:rPr>
          <w:sz w:val="20"/>
          <w:szCs w:val="20"/>
        </w:rPr>
      </w:pPr>
    </w:p>
    <w:p w:rsidR="004F2BE6" w:rsidRDefault="00113578">
      <w:pPr>
        <w:spacing w:line="273" w:lineRule="auto"/>
        <w:ind w:left="280" w:right="20"/>
        <w:jc w:val="both"/>
        <w:rPr>
          <w:sz w:val="20"/>
          <w:szCs w:val="20"/>
        </w:rPr>
      </w:pPr>
      <w:r>
        <w:rPr>
          <w:rFonts w:eastAsia="Times New Roman"/>
          <w:sz w:val="24"/>
          <w:szCs w:val="24"/>
        </w:rPr>
        <w:t>1.1.14. "</w:t>
      </w:r>
      <w:r>
        <w:rPr>
          <w:rFonts w:eastAsia="Times New Roman"/>
          <w:b/>
          <w:bCs/>
          <w:sz w:val="24"/>
          <w:szCs w:val="24"/>
        </w:rPr>
        <w:t>Dự Án</w:t>
      </w:r>
      <w:r>
        <w:rPr>
          <w:rFonts w:eastAsia="Times New Roman"/>
          <w:sz w:val="24"/>
          <w:szCs w:val="24"/>
        </w:rPr>
        <w:t>" là dự án bất động sản có tên gọi là “Panorama Nha Trang” do Bên Bán làm chủ đầu tƣ theo văn bản số 5759/UBND-XDNĐ do Ủy Ban Nhân Dân tỉnh Khánh Hòa ban hành ngày 02/08/2016, bao gồm các khu căn hộ, diện tích kinh doanh, thƣơng mại, văn phòng và các công trình tiện ích chung, kể cả phần khuôn viên (nếu có) đƣợc xây dựng tại khu đất có địa chỉ số 02 Đƣờng Nguyễn Thị Minh Khai, phƣờng Lộc Thọ, TP.Nha Trang, tỉnh Khánh Hòa.</w:t>
      </w:r>
    </w:p>
    <w:p w:rsidR="004F2BE6" w:rsidRDefault="004F2BE6">
      <w:pPr>
        <w:spacing w:line="216"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1.1.14. "Project" (Dự Án) means the real estate project named “Panorama Nha Trang” of which the Seller is the project owner according to Decision No. 5759 issued by Khanh Hoa People’s Committee on 2 August 2016, consisting of apartment areas, trading, commercial, office areas and common utilities including the precinct area (if any) developed on Land Lot at No. 02</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83" w:lineRule="exact"/>
        <w:rPr>
          <w:sz w:val="20"/>
          <w:szCs w:val="20"/>
        </w:rPr>
      </w:pPr>
    </w:p>
    <w:p w:rsidR="004F2BE6" w:rsidRDefault="00113578">
      <w:pPr>
        <w:ind w:left="280"/>
        <w:rPr>
          <w:sz w:val="20"/>
          <w:szCs w:val="20"/>
        </w:rPr>
      </w:pPr>
      <w:r>
        <w:rPr>
          <w:rFonts w:eastAsia="Times New Roman"/>
          <w:sz w:val="20"/>
          <w:szCs w:val="20"/>
        </w:rPr>
        <w:t>8</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9" w:name="page9"/>
      <w:bookmarkEnd w:id="9"/>
      <w:r>
        <w:rPr>
          <w:rFonts w:eastAsia="Times New Roman"/>
          <w:i/>
          <w:iCs/>
          <w:sz w:val="24"/>
          <w:szCs w:val="24"/>
        </w:rPr>
        <w:lastRenderedPageBreak/>
        <w:t>Nguyen Thi Minh Khai, Loc Tho Ward, Nha Trang city, Khanh Hoa province.</w:t>
      </w:r>
    </w:p>
    <w:p w:rsidR="004F2BE6" w:rsidRDefault="004F2BE6">
      <w:pPr>
        <w:spacing w:line="216" w:lineRule="exact"/>
        <w:rPr>
          <w:sz w:val="20"/>
          <w:szCs w:val="20"/>
        </w:rPr>
      </w:pPr>
    </w:p>
    <w:p w:rsidR="004F2BE6" w:rsidRDefault="00113578">
      <w:pPr>
        <w:spacing w:line="230" w:lineRule="auto"/>
        <w:ind w:left="280"/>
        <w:rPr>
          <w:sz w:val="20"/>
          <w:szCs w:val="20"/>
        </w:rPr>
      </w:pPr>
      <w:r>
        <w:rPr>
          <w:rFonts w:eastAsia="Times New Roman"/>
          <w:sz w:val="24"/>
          <w:szCs w:val="24"/>
        </w:rPr>
        <w:t>1.1.15. "</w:t>
      </w:r>
      <w:r>
        <w:rPr>
          <w:rFonts w:eastAsia="Times New Roman"/>
          <w:b/>
          <w:bCs/>
          <w:sz w:val="24"/>
          <w:szCs w:val="24"/>
        </w:rPr>
        <w:t>Đơn Giá Căn Hộ</w:t>
      </w:r>
      <w:r>
        <w:rPr>
          <w:rFonts w:eastAsia="Times New Roman"/>
          <w:sz w:val="24"/>
          <w:szCs w:val="24"/>
        </w:rPr>
        <w:t>" là giá bán thuần của một đơn vị diện tích (tức là một m</w:t>
      </w:r>
      <w:r>
        <w:rPr>
          <w:rFonts w:eastAsia="Times New Roman"/>
          <w:sz w:val="32"/>
          <w:szCs w:val="32"/>
          <w:vertAlign w:val="superscript"/>
        </w:rPr>
        <w:t>2</w:t>
      </w:r>
      <w:r>
        <w:rPr>
          <w:rFonts w:eastAsia="Times New Roman"/>
          <w:sz w:val="24"/>
          <w:szCs w:val="24"/>
        </w:rPr>
        <w:t>) Căn Hộ đƣợc quy định tại Phụ Lục 2.</w:t>
      </w:r>
    </w:p>
    <w:p w:rsidR="004F2BE6" w:rsidRDefault="004F2BE6">
      <w:pPr>
        <w:spacing w:line="255" w:lineRule="exact"/>
        <w:rPr>
          <w:sz w:val="20"/>
          <w:szCs w:val="20"/>
        </w:rPr>
      </w:pPr>
    </w:p>
    <w:p w:rsidR="004F2BE6" w:rsidRDefault="00113578">
      <w:pPr>
        <w:spacing w:line="266" w:lineRule="auto"/>
        <w:ind w:left="280" w:right="20"/>
        <w:rPr>
          <w:sz w:val="20"/>
          <w:szCs w:val="20"/>
        </w:rPr>
      </w:pPr>
      <w:r>
        <w:rPr>
          <w:rFonts w:eastAsia="Times New Roman"/>
          <w:i/>
          <w:iCs/>
          <w:sz w:val="24"/>
          <w:szCs w:val="24"/>
        </w:rPr>
        <w:t>1.1.15. "Unit Price" (Đơn Giá Căn Hộ) means the net sale price of each unit area (i.e. one square meter) of the Apartment as provided in Schedule 2.</w:t>
      </w:r>
    </w:p>
    <w:p w:rsidR="004F2BE6" w:rsidRDefault="004F2BE6">
      <w:pPr>
        <w:spacing w:line="211" w:lineRule="exact"/>
        <w:rPr>
          <w:sz w:val="20"/>
          <w:szCs w:val="20"/>
        </w:rPr>
      </w:pPr>
    </w:p>
    <w:p w:rsidR="004F2BE6" w:rsidRDefault="00113578">
      <w:pPr>
        <w:ind w:left="280"/>
        <w:rPr>
          <w:sz w:val="20"/>
          <w:szCs w:val="20"/>
        </w:rPr>
      </w:pPr>
      <w:r>
        <w:rPr>
          <w:rFonts w:eastAsia="Times New Roman"/>
          <w:sz w:val="24"/>
          <w:szCs w:val="24"/>
        </w:rPr>
        <w:t xml:space="preserve">1.1.16. </w:t>
      </w:r>
      <w:r>
        <w:rPr>
          <w:rFonts w:eastAsia="Times New Roman"/>
          <w:b/>
          <w:bCs/>
          <w:sz w:val="24"/>
          <w:szCs w:val="24"/>
        </w:rPr>
        <w:t>“Giá</w:t>
      </w:r>
      <w:r>
        <w:rPr>
          <w:rFonts w:eastAsia="Times New Roman"/>
          <w:sz w:val="24"/>
          <w:szCs w:val="24"/>
        </w:rPr>
        <w:t xml:space="preserve"> </w:t>
      </w:r>
      <w:r>
        <w:rPr>
          <w:rFonts w:eastAsia="Times New Roman"/>
          <w:b/>
          <w:bCs/>
          <w:sz w:val="24"/>
          <w:szCs w:val="24"/>
        </w:rPr>
        <w:t>Bán Thuần”</w:t>
      </w:r>
      <w:r>
        <w:rPr>
          <w:rFonts w:eastAsia="Times New Roman"/>
          <w:sz w:val="24"/>
          <w:szCs w:val="24"/>
        </w:rPr>
        <w:t xml:space="preserve"> đƣợc tính bằng:</w:t>
      </w:r>
    </w:p>
    <w:p w:rsidR="004F2BE6" w:rsidRDefault="004F2BE6">
      <w:pPr>
        <w:spacing w:line="255" w:lineRule="exact"/>
        <w:rPr>
          <w:sz w:val="20"/>
          <w:szCs w:val="20"/>
        </w:rPr>
      </w:pPr>
    </w:p>
    <w:p w:rsidR="004F2BE6" w:rsidRDefault="00113578">
      <w:pPr>
        <w:numPr>
          <w:ilvl w:val="0"/>
          <w:numId w:val="7"/>
        </w:numPr>
        <w:tabs>
          <w:tab w:val="left" w:pos="606"/>
        </w:tabs>
        <w:spacing w:line="264" w:lineRule="auto"/>
        <w:ind w:left="280" w:right="20" w:hanging="1"/>
        <w:rPr>
          <w:rFonts w:eastAsia="Times New Roman"/>
          <w:sz w:val="24"/>
          <w:szCs w:val="24"/>
        </w:rPr>
      </w:pPr>
      <w:r>
        <w:rPr>
          <w:rFonts w:eastAsia="Times New Roman"/>
          <w:sz w:val="24"/>
          <w:szCs w:val="24"/>
        </w:rPr>
        <w:t>Đơn Giá Căn Hộ nhân với Diện Tích Sử Dụng Dự Kiến, vào thời điểm trƣớc và trong khi bàn giao Căn Hộ; hoặc</w:t>
      </w:r>
    </w:p>
    <w:p w:rsidR="004F2BE6" w:rsidRDefault="004F2BE6">
      <w:pPr>
        <w:spacing w:line="227" w:lineRule="exact"/>
        <w:rPr>
          <w:rFonts w:eastAsia="Times New Roman"/>
          <w:sz w:val="24"/>
          <w:szCs w:val="24"/>
        </w:rPr>
      </w:pPr>
    </w:p>
    <w:p w:rsidR="004F2BE6" w:rsidRDefault="00113578">
      <w:pPr>
        <w:numPr>
          <w:ilvl w:val="0"/>
          <w:numId w:val="7"/>
        </w:numPr>
        <w:tabs>
          <w:tab w:val="left" w:pos="620"/>
        </w:tabs>
        <w:ind w:left="620" w:hanging="341"/>
        <w:rPr>
          <w:rFonts w:eastAsia="Times New Roman"/>
          <w:sz w:val="23"/>
          <w:szCs w:val="23"/>
        </w:rPr>
      </w:pPr>
      <w:r>
        <w:rPr>
          <w:rFonts w:eastAsia="Times New Roman"/>
          <w:sz w:val="23"/>
          <w:szCs w:val="23"/>
        </w:rPr>
        <w:t>Đơn Giá Căn Hộ nhân với Diện Tích Sử Dụng Thực Tế vào thời điểm sau khi bàn giao Căn Hộ.</w:t>
      </w:r>
    </w:p>
    <w:p w:rsidR="004F2BE6" w:rsidRDefault="004F2BE6">
      <w:pPr>
        <w:spacing w:line="253" w:lineRule="exact"/>
        <w:rPr>
          <w:sz w:val="20"/>
          <w:szCs w:val="20"/>
        </w:rPr>
      </w:pPr>
    </w:p>
    <w:p w:rsidR="004F2BE6" w:rsidRDefault="00113578">
      <w:pPr>
        <w:spacing w:line="264" w:lineRule="auto"/>
        <w:ind w:left="280" w:right="20"/>
        <w:rPr>
          <w:sz w:val="20"/>
          <w:szCs w:val="20"/>
        </w:rPr>
      </w:pPr>
      <w:r>
        <w:rPr>
          <w:rFonts w:eastAsia="Times New Roman"/>
          <w:sz w:val="24"/>
          <w:szCs w:val="24"/>
        </w:rPr>
        <w:t>Để làm rõ, Giá Bán Thuần không bao gồm Thuế GTGT và Kinh Phí Bảo Trì và đƣợc quy định chi tiết tại Phụ Lục 2</w:t>
      </w:r>
      <w:r>
        <w:rPr>
          <w:rFonts w:eastAsia="Times New Roman"/>
          <w:b/>
          <w:bCs/>
          <w:sz w:val="24"/>
          <w:szCs w:val="24"/>
        </w:rPr>
        <w:t>.</w:t>
      </w:r>
    </w:p>
    <w:p w:rsidR="004F2BE6" w:rsidRDefault="004F2BE6">
      <w:pPr>
        <w:spacing w:line="216" w:lineRule="exact"/>
        <w:rPr>
          <w:sz w:val="20"/>
          <w:szCs w:val="20"/>
        </w:rPr>
      </w:pPr>
    </w:p>
    <w:p w:rsidR="004F2BE6" w:rsidRDefault="00113578">
      <w:pPr>
        <w:ind w:left="280"/>
        <w:rPr>
          <w:sz w:val="20"/>
          <w:szCs w:val="20"/>
        </w:rPr>
      </w:pPr>
      <w:r>
        <w:rPr>
          <w:rFonts w:eastAsia="Times New Roman"/>
          <w:i/>
          <w:iCs/>
          <w:sz w:val="24"/>
          <w:szCs w:val="24"/>
        </w:rPr>
        <w:t>1.1.16. “Net Sale Price” (Giá Bán Thuần) is calculated by:</w:t>
      </w:r>
    </w:p>
    <w:p w:rsidR="004F2BE6" w:rsidRDefault="004F2BE6">
      <w:pPr>
        <w:spacing w:line="255" w:lineRule="exact"/>
        <w:rPr>
          <w:sz w:val="20"/>
          <w:szCs w:val="20"/>
        </w:rPr>
      </w:pPr>
    </w:p>
    <w:p w:rsidR="004F2BE6" w:rsidRDefault="00113578">
      <w:pPr>
        <w:numPr>
          <w:ilvl w:val="0"/>
          <w:numId w:val="8"/>
        </w:numPr>
        <w:tabs>
          <w:tab w:val="left" w:pos="633"/>
        </w:tabs>
        <w:spacing w:line="264" w:lineRule="auto"/>
        <w:ind w:left="280" w:right="20" w:hanging="1"/>
        <w:rPr>
          <w:rFonts w:eastAsia="Times New Roman"/>
          <w:i/>
          <w:iCs/>
          <w:sz w:val="24"/>
          <w:szCs w:val="24"/>
        </w:rPr>
      </w:pPr>
      <w:r>
        <w:rPr>
          <w:rFonts w:eastAsia="Times New Roman"/>
          <w:i/>
          <w:iCs/>
          <w:sz w:val="24"/>
          <w:szCs w:val="24"/>
        </w:rPr>
        <w:t>Unit Price multiplied by the Projected Use Area, before and at the time of handing over the Apartment; or</w:t>
      </w:r>
    </w:p>
    <w:p w:rsidR="004F2BE6" w:rsidRDefault="004F2BE6">
      <w:pPr>
        <w:spacing w:line="213" w:lineRule="exact"/>
        <w:rPr>
          <w:rFonts w:eastAsia="Times New Roman"/>
          <w:i/>
          <w:iCs/>
          <w:sz w:val="24"/>
          <w:szCs w:val="24"/>
        </w:rPr>
      </w:pPr>
    </w:p>
    <w:p w:rsidR="004F2BE6" w:rsidRDefault="00113578">
      <w:pPr>
        <w:numPr>
          <w:ilvl w:val="0"/>
          <w:numId w:val="8"/>
        </w:numPr>
        <w:tabs>
          <w:tab w:val="left" w:pos="620"/>
        </w:tabs>
        <w:ind w:left="620" w:hanging="341"/>
        <w:rPr>
          <w:rFonts w:eastAsia="Times New Roman"/>
          <w:i/>
          <w:iCs/>
          <w:sz w:val="24"/>
          <w:szCs w:val="24"/>
        </w:rPr>
      </w:pPr>
      <w:r>
        <w:rPr>
          <w:rFonts w:eastAsia="Times New Roman"/>
          <w:i/>
          <w:iCs/>
          <w:sz w:val="24"/>
          <w:szCs w:val="24"/>
        </w:rPr>
        <w:t>Unit Price multiplied by the Actual Use Area, after the time of handing over the Apartment.</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To clarify, VAT and Maintenance Fee are excluded from the Net Sale Price as provided in details at Schedule 2.</w:t>
      </w:r>
    </w:p>
    <w:p w:rsidR="004F2BE6" w:rsidRDefault="004F2BE6">
      <w:pPr>
        <w:spacing w:line="228"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 xml:space="preserve">1.1.17. </w:t>
      </w:r>
      <w:r>
        <w:rPr>
          <w:rFonts w:eastAsia="Times New Roman"/>
          <w:b/>
          <w:bCs/>
          <w:sz w:val="24"/>
          <w:szCs w:val="24"/>
        </w:rPr>
        <w:t>“Giấy Chứng Nhận Của Căn Hộ”</w:t>
      </w:r>
      <w:r>
        <w:rPr>
          <w:rFonts w:eastAsia="Times New Roman"/>
          <w:sz w:val="24"/>
          <w:szCs w:val="24"/>
        </w:rPr>
        <w:t xml:space="preserve"> là Giấy chứng nhận quyền sử dụng đất, quyền sở hữu nhà ở và tài sản khác gắn liền với đất do Cơ Quan Nhà Nƣớc có thẩm quyền cấp cho Bên Mua, chứng nhận quyền sử dụng đất và quyền sở hữu nhà của Bên Mua đối với Căn Hộ theo quy định của Pháp Luật.</w:t>
      </w:r>
    </w:p>
    <w:p w:rsidR="004F2BE6" w:rsidRDefault="004F2BE6">
      <w:pPr>
        <w:spacing w:line="218" w:lineRule="exact"/>
        <w:rPr>
          <w:sz w:val="20"/>
          <w:szCs w:val="20"/>
        </w:rPr>
      </w:pPr>
    </w:p>
    <w:p w:rsidR="004F2BE6" w:rsidRDefault="00113578">
      <w:pPr>
        <w:spacing w:line="272" w:lineRule="auto"/>
        <w:ind w:left="280" w:right="20"/>
        <w:jc w:val="both"/>
        <w:rPr>
          <w:sz w:val="20"/>
          <w:szCs w:val="20"/>
        </w:rPr>
      </w:pPr>
      <w:r>
        <w:rPr>
          <w:rFonts w:eastAsia="Times New Roman"/>
          <w:i/>
          <w:iCs/>
          <w:sz w:val="24"/>
          <w:szCs w:val="24"/>
        </w:rPr>
        <w:t>1.1.17. “Apartment Title Certificate” (Giấy Chứng Nhận Của Căn Hộ) means the Certificate of land use rights, ownership over residential house and property attached to land granted by the competent State Agency to the Buyer, certifying the Buyer's land use rights and ownership over the Apartment in accordance with Laws.</w:t>
      </w:r>
    </w:p>
    <w:p w:rsidR="004F2BE6" w:rsidRDefault="004F2BE6">
      <w:pPr>
        <w:spacing w:line="218" w:lineRule="exact"/>
        <w:rPr>
          <w:sz w:val="20"/>
          <w:szCs w:val="20"/>
        </w:rPr>
      </w:pPr>
    </w:p>
    <w:p w:rsidR="004F2BE6" w:rsidRDefault="00113578">
      <w:pPr>
        <w:spacing w:line="271" w:lineRule="auto"/>
        <w:ind w:left="280"/>
        <w:jc w:val="both"/>
        <w:rPr>
          <w:sz w:val="20"/>
          <w:szCs w:val="20"/>
        </w:rPr>
      </w:pPr>
      <w:r>
        <w:rPr>
          <w:rFonts w:eastAsia="Times New Roman"/>
          <w:sz w:val="24"/>
          <w:szCs w:val="24"/>
        </w:rPr>
        <w:t xml:space="preserve">1.1.18. </w:t>
      </w:r>
      <w:r>
        <w:rPr>
          <w:rFonts w:eastAsia="Times New Roman"/>
          <w:b/>
          <w:bCs/>
          <w:sz w:val="24"/>
          <w:szCs w:val="24"/>
        </w:rPr>
        <w:t>“Hợp Đồng”</w:t>
      </w:r>
      <w:r>
        <w:rPr>
          <w:rFonts w:eastAsia="Times New Roman"/>
          <w:sz w:val="24"/>
          <w:szCs w:val="24"/>
        </w:rPr>
        <w:t xml:space="preserve"> là hợp đồng mua bán Căn Hộ này và toàn bộ các Phụ Lục, Phụ Đính đính kèm cũng nhƣ mọi sửa đổi, bổ sung bằng văn bản do các bên lập và ký kết trong quá trình thực hiện Hợp Đồng này.</w:t>
      </w:r>
    </w:p>
    <w:p w:rsidR="004F2BE6" w:rsidRDefault="004F2BE6">
      <w:pPr>
        <w:spacing w:line="218"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1.1.18. “Contract” (Hợp Đồng) means this contract for sale and purchase of apartment and all schedules, annexes attached to it, and all amendment and supplements in writing agreed between and signed by the Parties during the performance of this Contract.</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1.1.19. “</w:t>
      </w:r>
      <w:r>
        <w:rPr>
          <w:rFonts w:eastAsia="Times New Roman"/>
          <w:b/>
          <w:bCs/>
          <w:sz w:val="24"/>
          <w:szCs w:val="24"/>
        </w:rPr>
        <w:t>Hợp Đồng Bảo Lãnh</w:t>
      </w:r>
      <w:r>
        <w:rPr>
          <w:rFonts w:eastAsia="Times New Roman"/>
          <w:sz w:val="24"/>
          <w:szCs w:val="24"/>
        </w:rPr>
        <w:t>” là hợp đồng giữa Bên Bán và một ngân hàng thƣơng mại có đủ năng lực theo danh sách đƣợc Ngân hàng Nhà nƣớc Việt Nam công bố để thực hiện bảo lãnh nghĩa vụ tài chính của Bên Bán đối với Bên Mua trong trƣờng hợp Bên Bán không bàn giao nhà</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152" w:lineRule="exact"/>
        <w:rPr>
          <w:sz w:val="20"/>
          <w:szCs w:val="20"/>
        </w:rPr>
      </w:pPr>
    </w:p>
    <w:p w:rsidR="004F2BE6" w:rsidRDefault="00113578">
      <w:pPr>
        <w:ind w:left="280"/>
        <w:rPr>
          <w:sz w:val="20"/>
          <w:szCs w:val="20"/>
        </w:rPr>
      </w:pPr>
      <w:r>
        <w:rPr>
          <w:rFonts w:eastAsia="Times New Roman"/>
          <w:sz w:val="20"/>
          <w:szCs w:val="20"/>
        </w:rPr>
        <w:t>9</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ind w:left="280"/>
        <w:rPr>
          <w:sz w:val="20"/>
          <w:szCs w:val="20"/>
        </w:rPr>
      </w:pPr>
      <w:bookmarkStart w:id="10" w:name="page10"/>
      <w:bookmarkEnd w:id="10"/>
      <w:r>
        <w:rPr>
          <w:rFonts w:eastAsia="Times New Roman"/>
          <w:sz w:val="24"/>
          <w:szCs w:val="24"/>
        </w:rPr>
        <w:lastRenderedPageBreak/>
        <w:t>theo đúng tiến độ đã cam kết với Bên Mua.</w:t>
      </w:r>
    </w:p>
    <w:p w:rsidR="004F2BE6" w:rsidRDefault="004F2BE6">
      <w:pPr>
        <w:spacing w:line="255" w:lineRule="exact"/>
        <w:rPr>
          <w:sz w:val="20"/>
          <w:szCs w:val="20"/>
        </w:rPr>
      </w:pPr>
    </w:p>
    <w:p w:rsidR="004F2BE6" w:rsidRDefault="00113578">
      <w:pPr>
        <w:spacing w:line="287" w:lineRule="auto"/>
        <w:ind w:left="280"/>
        <w:jc w:val="both"/>
        <w:rPr>
          <w:sz w:val="20"/>
          <w:szCs w:val="20"/>
        </w:rPr>
      </w:pPr>
      <w:r>
        <w:rPr>
          <w:rFonts w:eastAsia="Times New Roman"/>
          <w:i/>
          <w:iCs/>
          <w:sz w:val="23"/>
          <w:szCs w:val="23"/>
        </w:rPr>
        <w:t>1.1.19. “Guarantee Contract” (Hợp Đồng Bảo Lãnh) means the contract between the Seller and a commercial bank qualified, according the relevant list announced by the State Bank of Vietnam, to issue guarantee of the financial obligations of the Seller to the Buyer in case the Seller does not hand over the Apartment in accordance with the progress committed with the Buyer.</w:t>
      </w:r>
    </w:p>
    <w:p w:rsidR="004F2BE6" w:rsidRDefault="004F2BE6">
      <w:pPr>
        <w:spacing w:line="191" w:lineRule="exact"/>
        <w:rPr>
          <w:sz w:val="20"/>
          <w:szCs w:val="20"/>
        </w:rPr>
      </w:pPr>
    </w:p>
    <w:p w:rsidR="004F2BE6" w:rsidRDefault="00113578">
      <w:pPr>
        <w:tabs>
          <w:tab w:val="left" w:pos="980"/>
        </w:tabs>
        <w:ind w:left="280"/>
        <w:rPr>
          <w:rFonts w:eastAsia="Times New Roman"/>
          <w:sz w:val="23"/>
          <w:szCs w:val="23"/>
        </w:rPr>
      </w:pPr>
      <w:r>
        <w:rPr>
          <w:rFonts w:eastAsia="Times New Roman"/>
          <w:sz w:val="24"/>
          <w:szCs w:val="24"/>
        </w:rPr>
        <w:t>1.1.1.</w:t>
      </w:r>
      <w:r>
        <w:rPr>
          <w:sz w:val="20"/>
          <w:szCs w:val="20"/>
        </w:rPr>
        <w:tab/>
      </w:r>
      <w:r>
        <w:rPr>
          <w:rFonts w:eastAsia="Times New Roman"/>
          <w:sz w:val="23"/>
          <w:szCs w:val="23"/>
        </w:rPr>
        <w:t>"</w:t>
      </w:r>
      <w:r>
        <w:rPr>
          <w:rFonts w:eastAsia="Times New Roman"/>
          <w:b/>
          <w:bCs/>
          <w:sz w:val="23"/>
          <w:szCs w:val="23"/>
        </w:rPr>
        <w:t>Khu Đất</w:t>
      </w:r>
      <w:r>
        <w:rPr>
          <w:rFonts w:eastAsia="Times New Roman"/>
          <w:sz w:val="23"/>
          <w:szCs w:val="23"/>
        </w:rPr>
        <w:t xml:space="preserve">" có nghĩa nhƣ quy định tại Điều </w:t>
      </w:r>
      <w:hyperlink w:anchor="page18">
        <w:r>
          <w:rPr>
            <w:rFonts w:eastAsia="Times New Roman"/>
            <w:sz w:val="23"/>
            <w:szCs w:val="23"/>
          </w:rPr>
          <w:t>2.8.</w:t>
        </w:r>
      </w:hyperlink>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1.1.20. “Land Lot” (Khu Đất) means the land lot with the information provided at clause 2.8.</w:t>
      </w:r>
    </w:p>
    <w:p w:rsidR="004F2BE6" w:rsidRDefault="004F2BE6">
      <w:pPr>
        <w:spacing w:line="252"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 xml:space="preserve">1.1.21. </w:t>
      </w:r>
      <w:r>
        <w:rPr>
          <w:rFonts w:eastAsia="Times New Roman"/>
          <w:b/>
          <w:bCs/>
          <w:sz w:val="24"/>
          <w:szCs w:val="24"/>
        </w:rPr>
        <w:t>“Kinh Phí Bảo Trì”</w:t>
      </w:r>
      <w:r>
        <w:rPr>
          <w:rFonts w:eastAsia="Times New Roman"/>
          <w:sz w:val="24"/>
          <w:szCs w:val="24"/>
        </w:rPr>
        <w:t xml:space="preserve"> là khoản tiền mà mỗi Bên có nghĩa vụ phải đóng góp, tƣơng đƣơng với 2% giá trị phần diện tích thuộc sở hữu riêng của mình để phục vụ cho việc bảo trì Phần Sở Hữu Chung Của Tòa Nhà theo quy định của Pháp Luật và, trong trƣờng hợp Căn Hộ đƣợc quản lý nhƣ một căn hộ chung cƣ, quyết định của Hội Nghị Nhà Chung Cƣ;</w:t>
      </w:r>
    </w:p>
    <w:p w:rsidR="004F2BE6" w:rsidRDefault="004F2BE6">
      <w:pPr>
        <w:spacing w:line="218"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1.1.21. “Maintenance Fee” (Kinh Phí Bảo Trì) means the amount of money that each Party shall contribute, equivalent to 2% of the value of the area belonging to such Party's private ownership, used for purpose of maintenance of the Building Common Area in accordance with Laws and, in case the Apartment is managed as a residential apartment, the decision of the Meeting of Apartment Owners;</w:t>
      </w:r>
    </w:p>
    <w:p w:rsidR="004F2BE6" w:rsidRDefault="004F2BE6">
      <w:pPr>
        <w:spacing w:line="218" w:lineRule="exact"/>
        <w:rPr>
          <w:sz w:val="20"/>
          <w:szCs w:val="20"/>
        </w:rPr>
      </w:pPr>
    </w:p>
    <w:p w:rsidR="004F2BE6" w:rsidRDefault="00113578">
      <w:pPr>
        <w:spacing w:line="286" w:lineRule="auto"/>
        <w:ind w:left="280"/>
        <w:jc w:val="both"/>
        <w:rPr>
          <w:rFonts w:eastAsia="Times New Roman"/>
          <w:sz w:val="23"/>
          <w:szCs w:val="23"/>
        </w:rPr>
      </w:pPr>
      <w:r>
        <w:rPr>
          <w:rFonts w:eastAsia="Times New Roman"/>
          <w:sz w:val="23"/>
          <w:szCs w:val="23"/>
        </w:rPr>
        <w:t>1.1.1. "</w:t>
      </w:r>
      <w:r>
        <w:rPr>
          <w:rFonts w:eastAsia="Times New Roman"/>
          <w:b/>
          <w:bCs/>
          <w:sz w:val="23"/>
          <w:szCs w:val="23"/>
        </w:rPr>
        <w:t>Lệ Phí Của Bên Mua</w:t>
      </w:r>
      <w:r>
        <w:rPr>
          <w:rFonts w:eastAsia="Times New Roman"/>
          <w:sz w:val="23"/>
          <w:szCs w:val="23"/>
        </w:rPr>
        <w:t xml:space="preserve">" là toàn bộ những khoản phí, lệ phí liên quan đến việc mua bán Căn Hộ nhƣ đƣợc nêu tại Điều </w:t>
      </w:r>
      <w:hyperlink w:anchor="page38">
        <w:r>
          <w:rPr>
            <w:rFonts w:eastAsia="Times New Roman"/>
            <w:sz w:val="23"/>
            <w:szCs w:val="23"/>
          </w:rPr>
          <w:t xml:space="preserve">7.1 </w:t>
        </w:r>
      </w:hyperlink>
      <w:r>
        <w:rPr>
          <w:rFonts w:eastAsia="Times New Roman"/>
          <w:sz w:val="23"/>
          <w:szCs w:val="23"/>
        </w:rPr>
        <w:t>mà Bên Mua phải nộp cho Cơ Quan Nhà Nƣớc có thẩm quyền.</w:t>
      </w:r>
    </w:p>
    <w:p w:rsidR="004F2BE6" w:rsidRDefault="004F2BE6">
      <w:pPr>
        <w:spacing w:line="205"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1.1.22. "Buyer Charge" (Lệ Phí Của Bên Mua) means all expenses, charges relating to the sale and purchase of the Apartment as provided at clause 7.1 that the Buyer has to pay to the competent State Agency.</w:t>
      </w:r>
    </w:p>
    <w:p w:rsidR="004F2BE6" w:rsidRDefault="004F2BE6">
      <w:pPr>
        <w:spacing w:line="209" w:lineRule="exact"/>
        <w:rPr>
          <w:sz w:val="20"/>
          <w:szCs w:val="20"/>
        </w:rPr>
      </w:pPr>
    </w:p>
    <w:p w:rsidR="004F2BE6" w:rsidRDefault="00113578">
      <w:pPr>
        <w:ind w:left="280"/>
        <w:rPr>
          <w:sz w:val="20"/>
          <w:szCs w:val="20"/>
        </w:rPr>
      </w:pPr>
      <w:r>
        <w:rPr>
          <w:rFonts w:eastAsia="Times New Roman"/>
          <w:sz w:val="24"/>
          <w:szCs w:val="24"/>
        </w:rPr>
        <w:t>1.1.23. "</w:t>
      </w:r>
      <w:r>
        <w:rPr>
          <w:rFonts w:eastAsia="Times New Roman"/>
          <w:b/>
          <w:bCs/>
          <w:sz w:val="24"/>
          <w:szCs w:val="24"/>
        </w:rPr>
        <w:t>Luật Nhà Ở</w:t>
      </w:r>
      <w:r>
        <w:rPr>
          <w:rFonts w:eastAsia="Times New Roman"/>
          <w:sz w:val="24"/>
          <w:szCs w:val="24"/>
        </w:rPr>
        <w:t>" là Luật Nhà ở do Quốc Hội thông qua ngày 25 tháng 11 năm 2014.</w:t>
      </w:r>
    </w:p>
    <w:p w:rsidR="004F2BE6" w:rsidRDefault="004F2BE6">
      <w:pPr>
        <w:spacing w:line="252"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1.1.23. "Housing Law" (Luật Nhà Ở) means the Law on Residential Housing adopted by the National Assembly on 25 November 2014.</w:t>
      </w:r>
    </w:p>
    <w:p w:rsidR="004F2BE6" w:rsidRDefault="004F2BE6">
      <w:pPr>
        <w:spacing w:line="223" w:lineRule="exact"/>
        <w:rPr>
          <w:sz w:val="20"/>
          <w:szCs w:val="20"/>
        </w:rPr>
      </w:pPr>
    </w:p>
    <w:p w:rsidR="004F2BE6" w:rsidRDefault="00113578">
      <w:pPr>
        <w:spacing w:line="271" w:lineRule="auto"/>
        <w:ind w:left="280" w:right="20"/>
        <w:jc w:val="both"/>
        <w:rPr>
          <w:rFonts w:eastAsia="Times New Roman"/>
          <w:sz w:val="24"/>
          <w:szCs w:val="24"/>
        </w:rPr>
      </w:pPr>
      <w:r>
        <w:rPr>
          <w:rFonts w:eastAsia="Times New Roman"/>
          <w:sz w:val="24"/>
          <w:szCs w:val="24"/>
        </w:rPr>
        <w:t xml:space="preserve">1.1.1. </w:t>
      </w:r>
      <w:r>
        <w:rPr>
          <w:rFonts w:eastAsia="Times New Roman"/>
          <w:b/>
          <w:bCs/>
          <w:sz w:val="24"/>
          <w:szCs w:val="24"/>
        </w:rPr>
        <w:t>“Ngày Bàn Giao”</w:t>
      </w:r>
      <w:r>
        <w:rPr>
          <w:rFonts w:eastAsia="Times New Roman"/>
          <w:sz w:val="24"/>
          <w:szCs w:val="24"/>
        </w:rPr>
        <w:t xml:space="preserve"> nghĩa là ngày mà Căn Hộ đƣợc bàn giao trên thực tế đƣợc xác định theo Biên Bản Bàn Giao Căn Hộ theo Điều </w:t>
      </w:r>
      <w:hyperlink w:anchor="page41">
        <w:r>
          <w:rPr>
            <w:rFonts w:eastAsia="Times New Roman"/>
            <w:sz w:val="24"/>
            <w:szCs w:val="24"/>
          </w:rPr>
          <w:t xml:space="preserve">8.5 </w:t>
        </w:r>
      </w:hyperlink>
      <w:r>
        <w:rPr>
          <w:rFonts w:eastAsia="Times New Roman"/>
          <w:sz w:val="24"/>
          <w:szCs w:val="24"/>
        </w:rPr>
        <w:t xml:space="preserve">hoặc ngày Căn Hộ đƣợc coi là đã bàn giao theo Điều </w:t>
      </w:r>
      <w:hyperlink w:anchor="page42">
        <w:r>
          <w:rPr>
            <w:rFonts w:eastAsia="Times New Roman"/>
            <w:sz w:val="24"/>
            <w:szCs w:val="24"/>
          </w:rPr>
          <w:t>8.8.</w:t>
        </w:r>
      </w:hyperlink>
    </w:p>
    <w:p w:rsidR="004F2BE6" w:rsidRDefault="004F2BE6">
      <w:pPr>
        <w:spacing w:line="217" w:lineRule="exact"/>
        <w:rPr>
          <w:sz w:val="20"/>
          <w:szCs w:val="20"/>
        </w:rPr>
      </w:pPr>
    </w:p>
    <w:p w:rsidR="004F2BE6" w:rsidRDefault="00113578">
      <w:pPr>
        <w:spacing w:line="272" w:lineRule="auto"/>
        <w:ind w:left="280" w:right="20"/>
        <w:jc w:val="both"/>
        <w:rPr>
          <w:sz w:val="20"/>
          <w:szCs w:val="20"/>
        </w:rPr>
      </w:pPr>
      <w:r>
        <w:rPr>
          <w:rFonts w:eastAsia="Times New Roman"/>
          <w:i/>
          <w:iCs/>
          <w:sz w:val="24"/>
          <w:szCs w:val="24"/>
        </w:rPr>
        <w:t>1.1.24. “Handover Date” (Ngày Bàn Giao) means either the date on which the Apartment is actually handed over as determined in the Minutes of Apartment Handover as provided under clause 8.5; or the date on which the Apartment is deemed to be handed over in accordance with clause 8.8.</w:t>
      </w:r>
    </w:p>
    <w:p w:rsidR="004F2BE6" w:rsidRDefault="004F2BE6">
      <w:pPr>
        <w:spacing w:line="206" w:lineRule="exact"/>
        <w:rPr>
          <w:sz w:val="20"/>
          <w:szCs w:val="20"/>
        </w:rPr>
      </w:pPr>
    </w:p>
    <w:p w:rsidR="004F2BE6" w:rsidRDefault="00113578">
      <w:pPr>
        <w:tabs>
          <w:tab w:val="left" w:pos="1040"/>
        </w:tabs>
        <w:ind w:left="280"/>
        <w:rPr>
          <w:rFonts w:eastAsia="Times New Roman"/>
          <w:b/>
          <w:bCs/>
          <w:sz w:val="23"/>
          <w:szCs w:val="23"/>
        </w:rPr>
      </w:pPr>
      <w:r>
        <w:rPr>
          <w:rFonts w:eastAsia="Times New Roman"/>
          <w:sz w:val="24"/>
          <w:szCs w:val="24"/>
        </w:rPr>
        <w:t>1.1.1.</w:t>
      </w:r>
      <w:r>
        <w:rPr>
          <w:sz w:val="20"/>
          <w:szCs w:val="20"/>
        </w:rPr>
        <w:tab/>
      </w:r>
      <w:r>
        <w:rPr>
          <w:rFonts w:eastAsia="Times New Roman"/>
          <w:b/>
          <w:bCs/>
          <w:sz w:val="23"/>
          <w:szCs w:val="23"/>
        </w:rPr>
        <w:t xml:space="preserve">“Ngày Bàn Giao Dự Kiến” </w:t>
      </w:r>
      <w:r>
        <w:rPr>
          <w:rFonts w:eastAsia="Times New Roman"/>
          <w:sz w:val="23"/>
          <w:szCs w:val="23"/>
        </w:rPr>
        <w:t>đƣợc định nghĩa tại Điều</w:t>
      </w:r>
      <w:r>
        <w:rPr>
          <w:rFonts w:eastAsia="Times New Roman"/>
          <w:b/>
          <w:bCs/>
          <w:sz w:val="23"/>
          <w:szCs w:val="23"/>
        </w:rPr>
        <w:t xml:space="preserve"> </w:t>
      </w:r>
      <w:hyperlink w:anchor="page40">
        <w:r>
          <w:rPr>
            <w:rFonts w:eastAsia="Times New Roman"/>
            <w:sz w:val="23"/>
            <w:szCs w:val="23"/>
          </w:rPr>
          <w:t>8.3.</w:t>
        </w:r>
      </w:hyperlink>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1.1.25. “Projected Handover Date” (Ngày Bàn Giao Dự Kiến) is defined at clause 8.3.</w:t>
      </w:r>
    </w:p>
    <w:p w:rsidR="004F2BE6" w:rsidRDefault="004F2BE6">
      <w:pPr>
        <w:spacing w:line="242" w:lineRule="exact"/>
        <w:rPr>
          <w:sz w:val="20"/>
          <w:szCs w:val="20"/>
        </w:rPr>
      </w:pPr>
    </w:p>
    <w:p w:rsidR="004F2BE6" w:rsidRDefault="00113578">
      <w:pPr>
        <w:tabs>
          <w:tab w:val="left" w:pos="980"/>
        </w:tabs>
        <w:ind w:left="280"/>
        <w:rPr>
          <w:rFonts w:eastAsia="Times New Roman"/>
          <w:sz w:val="23"/>
          <w:szCs w:val="23"/>
        </w:rPr>
      </w:pPr>
      <w:r>
        <w:rPr>
          <w:rFonts w:eastAsia="Times New Roman"/>
          <w:sz w:val="24"/>
          <w:szCs w:val="24"/>
        </w:rPr>
        <w:t>1.1.1.</w:t>
      </w:r>
      <w:r>
        <w:rPr>
          <w:sz w:val="20"/>
          <w:szCs w:val="20"/>
        </w:rPr>
        <w:tab/>
      </w:r>
      <w:r>
        <w:rPr>
          <w:rFonts w:eastAsia="Times New Roman"/>
          <w:sz w:val="23"/>
          <w:szCs w:val="23"/>
        </w:rPr>
        <w:t>"</w:t>
      </w:r>
      <w:r>
        <w:rPr>
          <w:rFonts w:eastAsia="Times New Roman"/>
          <w:b/>
          <w:bCs/>
          <w:sz w:val="23"/>
          <w:szCs w:val="23"/>
        </w:rPr>
        <w:t>Ngày Bàn Giao</w:t>
      </w:r>
      <w:r>
        <w:rPr>
          <w:rFonts w:eastAsia="Times New Roman"/>
          <w:sz w:val="23"/>
          <w:szCs w:val="23"/>
        </w:rPr>
        <w:t xml:space="preserve"> </w:t>
      </w:r>
      <w:r>
        <w:rPr>
          <w:rFonts w:eastAsia="Times New Roman"/>
          <w:b/>
          <w:bCs/>
          <w:sz w:val="23"/>
          <w:szCs w:val="23"/>
        </w:rPr>
        <w:t>Thực Tế</w:t>
      </w:r>
      <w:r>
        <w:rPr>
          <w:rFonts w:eastAsia="Times New Roman"/>
          <w:sz w:val="23"/>
          <w:szCs w:val="23"/>
        </w:rPr>
        <w:t xml:space="preserve">" đƣợc định nghĩa tại Điều </w:t>
      </w:r>
      <w:hyperlink w:anchor="page41">
        <w:r>
          <w:rPr>
            <w:rFonts w:eastAsia="Times New Roman"/>
            <w:sz w:val="23"/>
            <w:szCs w:val="23"/>
          </w:rPr>
          <w:t>8.4.</w:t>
        </w:r>
      </w:hyperlink>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386" w:lineRule="exact"/>
        <w:rPr>
          <w:sz w:val="20"/>
          <w:szCs w:val="20"/>
        </w:rPr>
      </w:pPr>
    </w:p>
    <w:p w:rsidR="004F2BE6" w:rsidRDefault="00113578">
      <w:pPr>
        <w:ind w:left="280"/>
        <w:rPr>
          <w:sz w:val="20"/>
          <w:szCs w:val="20"/>
        </w:rPr>
      </w:pPr>
      <w:r>
        <w:rPr>
          <w:rFonts w:eastAsia="Times New Roman"/>
          <w:sz w:val="20"/>
          <w:szCs w:val="20"/>
        </w:rPr>
        <w:t>10</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ind w:left="280"/>
        <w:rPr>
          <w:sz w:val="20"/>
          <w:szCs w:val="20"/>
        </w:rPr>
      </w:pPr>
      <w:bookmarkStart w:id="11" w:name="page11"/>
      <w:bookmarkEnd w:id="11"/>
      <w:r>
        <w:rPr>
          <w:rFonts w:eastAsia="Times New Roman"/>
          <w:i/>
          <w:iCs/>
          <w:sz w:val="24"/>
          <w:szCs w:val="24"/>
        </w:rPr>
        <w:lastRenderedPageBreak/>
        <w:t>1.1.26. "Actual Handover Date" (Ngày Bàn Giao Thực Tế) is defined at clause 8.4.</w:t>
      </w:r>
    </w:p>
    <w:p w:rsidR="004F2BE6" w:rsidRDefault="004F2BE6">
      <w:pPr>
        <w:spacing w:line="243" w:lineRule="exact"/>
        <w:rPr>
          <w:sz w:val="20"/>
          <w:szCs w:val="20"/>
        </w:rPr>
      </w:pPr>
    </w:p>
    <w:p w:rsidR="004F2BE6" w:rsidRDefault="00113578">
      <w:pPr>
        <w:tabs>
          <w:tab w:val="left" w:pos="980"/>
        </w:tabs>
        <w:ind w:left="280"/>
        <w:rPr>
          <w:sz w:val="20"/>
          <w:szCs w:val="20"/>
        </w:rPr>
      </w:pPr>
      <w:r>
        <w:rPr>
          <w:rFonts w:eastAsia="Times New Roman"/>
          <w:sz w:val="24"/>
          <w:szCs w:val="24"/>
        </w:rPr>
        <w:t>1.1.3.</w:t>
      </w:r>
      <w:r>
        <w:rPr>
          <w:sz w:val="20"/>
          <w:szCs w:val="20"/>
        </w:rPr>
        <w:tab/>
      </w:r>
      <w:r>
        <w:rPr>
          <w:rFonts w:eastAsia="Times New Roman"/>
          <w:sz w:val="23"/>
          <w:szCs w:val="23"/>
        </w:rPr>
        <w:t>“</w:t>
      </w:r>
      <w:r>
        <w:rPr>
          <w:rFonts w:eastAsia="Times New Roman"/>
          <w:b/>
          <w:bCs/>
          <w:sz w:val="23"/>
          <w:szCs w:val="23"/>
        </w:rPr>
        <w:t>Ngân Hàng Bảo Lãnh</w:t>
      </w:r>
      <w:r>
        <w:rPr>
          <w:rFonts w:eastAsia="Times New Roman"/>
          <w:sz w:val="23"/>
          <w:szCs w:val="23"/>
        </w:rPr>
        <w:t>” là Ngân Hàng Thƣơng Mại Cổ Phần Kỹ Thƣơng Việt Nam.</w:t>
      </w:r>
    </w:p>
    <w:p w:rsidR="004F2BE6" w:rsidRDefault="004F2BE6">
      <w:pPr>
        <w:spacing w:line="252" w:lineRule="exact"/>
        <w:rPr>
          <w:sz w:val="20"/>
          <w:szCs w:val="20"/>
        </w:rPr>
      </w:pPr>
    </w:p>
    <w:p w:rsidR="004F2BE6" w:rsidRDefault="00113578">
      <w:pPr>
        <w:spacing w:line="264" w:lineRule="auto"/>
        <w:ind w:left="280"/>
        <w:rPr>
          <w:sz w:val="20"/>
          <w:szCs w:val="20"/>
        </w:rPr>
      </w:pPr>
      <w:r>
        <w:rPr>
          <w:rFonts w:eastAsia="Times New Roman"/>
          <w:i/>
          <w:iCs/>
          <w:sz w:val="24"/>
          <w:szCs w:val="24"/>
        </w:rPr>
        <w:t>1.1.27. “Guarantee Bank” (Ngân Hàng Bảo Lãnh) means Vietnam Technological and Commercial Joint Stock Bank (Techcombank).</w:t>
      </w:r>
    </w:p>
    <w:p w:rsidR="004F2BE6" w:rsidRDefault="004F2BE6">
      <w:pPr>
        <w:spacing w:line="228" w:lineRule="exact"/>
        <w:rPr>
          <w:sz w:val="20"/>
          <w:szCs w:val="20"/>
        </w:rPr>
      </w:pPr>
    </w:p>
    <w:p w:rsidR="004F2BE6" w:rsidRDefault="00113578">
      <w:pPr>
        <w:spacing w:line="264" w:lineRule="auto"/>
        <w:ind w:left="280"/>
        <w:rPr>
          <w:sz w:val="20"/>
          <w:szCs w:val="20"/>
        </w:rPr>
      </w:pPr>
      <w:r>
        <w:rPr>
          <w:rFonts w:eastAsia="Times New Roman"/>
          <w:sz w:val="24"/>
          <w:szCs w:val="24"/>
        </w:rPr>
        <w:t xml:space="preserve">1.1.4. </w:t>
      </w:r>
      <w:r>
        <w:rPr>
          <w:rFonts w:eastAsia="Times New Roman"/>
          <w:b/>
          <w:bCs/>
          <w:sz w:val="24"/>
          <w:szCs w:val="24"/>
        </w:rPr>
        <w:t>“Ngƣời Quản Lý Tòa Nhà”</w:t>
      </w:r>
      <w:r>
        <w:rPr>
          <w:rFonts w:eastAsia="Times New Roman"/>
          <w:sz w:val="24"/>
          <w:szCs w:val="24"/>
        </w:rPr>
        <w:t xml:space="preserve"> là đơn vị có chức năng thực hiện Dịch Vụ Quản Lý Vận Hành Tòa Nhà theo:</w:t>
      </w:r>
    </w:p>
    <w:p w:rsidR="004F2BE6" w:rsidRDefault="004F2BE6">
      <w:pPr>
        <w:spacing w:line="228" w:lineRule="exact"/>
        <w:rPr>
          <w:sz w:val="20"/>
          <w:szCs w:val="20"/>
        </w:rPr>
      </w:pPr>
    </w:p>
    <w:p w:rsidR="004F2BE6" w:rsidRDefault="00113578">
      <w:pPr>
        <w:numPr>
          <w:ilvl w:val="0"/>
          <w:numId w:val="9"/>
        </w:numPr>
        <w:tabs>
          <w:tab w:val="left" w:pos="681"/>
        </w:tabs>
        <w:spacing w:line="264" w:lineRule="auto"/>
        <w:ind w:left="700" w:hanging="421"/>
        <w:rPr>
          <w:rFonts w:eastAsia="Times New Roman"/>
          <w:sz w:val="24"/>
          <w:szCs w:val="24"/>
        </w:rPr>
      </w:pPr>
      <w:r>
        <w:rPr>
          <w:rFonts w:eastAsia="Times New Roman"/>
          <w:sz w:val="24"/>
          <w:szCs w:val="24"/>
        </w:rPr>
        <w:t>Hợp đồng giữa đơn vị này và Bên Bán trong thời gian chƣa thành lập Hội Nghị Nhà Chung Cƣ để lựa chọn một đơn vị quản lý vận hành tòa nhà; hoặc</w:t>
      </w:r>
    </w:p>
    <w:p w:rsidR="004F2BE6" w:rsidRDefault="004F2BE6">
      <w:pPr>
        <w:spacing w:line="228" w:lineRule="exact"/>
        <w:rPr>
          <w:rFonts w:eastAsia="Times New Roman"/>
          <w:sz w:val="24"/>
          <w:szCs w:val="24"/>
        </w:rPr>
      </w:pPr>
    </w:p>
    <w:p w:rsidR="004F2BE6" w:rsidRDefault="00113578">
      <w:pPr>
        <w:numPr>
          <w:ilvl w:val="0"/>
          <w:numId w:val="9"/>
        </w:numPr>
        <w:tabs>
          <w:tab w:val="left" w:pos="686"/>
        </w:tabs>
        <w:spacing w:line="270" w:lineRule="auto"/>
        <w:ind w:left="700" w:hanging="421"/>
        <w:jc w:val="both"/>
        <w:rPr>
          <w:rFonts w:eastAsia="Times New Roman"/>
          <w:sz w:val="24"/>
          <w:szCs w:val="24"/>
        </w:rPr>
      </w:pPr>
      <w:r>
        <w:rPr>
          <w:rFonts w:eastAsia="Times New Roman"/>
          <w:sz w:val="24"/>
          <w:szCs w:val="24"/>
        </w:rPr>
        <w:t>Trong trƣờng hợp Căn Hộ đƣợc quản lý nhƣ một căn hộ chung cƣ, hợp đồng giữa đơn vị này và Ban Quản Lý Nhà Chung Cƣ sau khi Tòa Nhà đƣợc xây dựng xong, đƣa vào sử dụng và đơn vị đó đƣợc Hội Nghị Nhà Chung Cƣ lựa chọn để quản lý vận hành Tòa Nhà.</w:t>
      </w:r>
    </w:p>
    <w:p w:rsidR="004F2BE6" w:rsidRDefault="004F2BE6">
      <w:pPr>
        <w:spacing w:line="221" w:lineRule="exact"/>
        <w:rPr>
          <w:sz w:val="20"/>
          <w:szCs w:val="20"/>
        </w:rPr>
      </w:pPr>
    </w:p>
    <w:p w:rsidR="004F2BE6" w:rsidRDefault="00113578">
      <w:pPr>
        <w:spacing w:line="264" w:lineRule="auto"/>
        <w:ind w:left="280"/>
        <w:rPr>
          <w:sz w:val="20"/>
          <w:szCs w:val="20"/>
        </w:rPr>
      </w:pPr>
      <w:r>
        <w:rPr>
          <w:rFonts w:eastAsia="Times New Roman"/>
          <w:i/>
          <w:iCs/>
          <w:sz w:val="24"/>
          <w:szCs w:val="24"/>
        </w:rPr>
        <w:t>1.1.28. “Building Manager” (Người Quản Lý Tòa Nhà) means the person who has responsibility to conduct Building Management and Operation Services in accordance with:</w:t>
      </w:r>
    </w:p>
    <w:p w:rsidR="004F2BE6" w:rsidRDefault="004F2BE6">
      <w:pPr>
        <w:spacing w:line="228" w:lineRule="exact"/>
        <w:rPr>
          <w:sz w:val="20"/>
          <w:szCs w:val="20"/>
        </w:rPr>
      </w:pPr>
    </w:p>
    <w:p w:rsidR="004F2BE6" w:rsidRDefault="00113578">
      <w:pPr>
        <w:numPr>
          <w:ilvl w:val="0"/>
          <w:numId w:val="10"/>
        </w:numPr>
        <w:tabs>
          <w:tab w:val="left" w:pos="638"/>
        </w:tabs>
        <w:spacing w:line="270" w:lineRule="auto"/>
        <w:ind w:left="700" w:hanging="421"/>
        <w:jc w:val="both"/>
        <w:rPr>
          <w:rFonts w:eastAsia="Times New Roman"/>
          <w:i/>
          <w:iCs/>
          <w:sz w:val="24"/>
          <w:szCs w:val="24"/>
        </w:rPr>
      </w:pPr>
      <w:r>
        <w:rPr>
          <w:rFonts w:eastAsia="Times New Roman"/>
          <w:i/>
          <w:iCs/>
          <w:sz w:val="24"/>
          <w:szCs w:val="24"/>
        </w:rPr>
        <w:t>The contract between this person and the Seller during the time the Meeting of Apartment Owners has not been established to appoint a person to manage and operate the Building; or</w:t>
      </w:r>
    </w:p>
    <w:p w:rsidR="004F2BE6" w:rsidRDefault="004F2BE6">
      <w:pPr>
        <w:spacing w:line="220" w:lineRule="exact"/>
        <w:rPr>
          <w:rFonts w:eastAsia="Times New Roman"/>
          <w:i/>
          <w:iCs/>
          <w:sz w:val="24"/>
          <w:szCs w:val="24"/>
        </w:rPr>
      </w:pPr>
    </w:p>
    <w:p w:rsidR="004F2BE6" w:rsidRDefault="00113578">
      <w:pPr>
        <w:numPr>
          <w:ilvl w:val="0"/>
          <w:numId w:val="10"/>
        </w:numPr>
        <w:tabs>
          <w:tab w:val="left" w:pos="659"/>
        </w:tabs>
        <w:spacing w:line="272" w:lineRule="auto"/>
        <w:ind w:left="700" w:hanging="421"/>
        <w:jc w:val="both"/>
        <w:rPr>
          <w:rFonts w:eastAsia="Times New Roman"/>
          <w:i/>
          <w:iCs/>
          <w:sz w:val="24"/>
          <w:szCs w:val="24"/>
        </w:rPr>
      </w:pPr>
      <w:r>
        <w:rPr>
          <w:rFonts w:eastAsia="Times New Roman"/>
          <w:i/>
          <w:iCs/>
          <w:sz w:val="24"/>
          <w:szCs w:val="24"/>
        </w:rPr>
        <w:t>In case the Apartment is managed as a residential apartment, the contract between this person and the Building Management Board after the Building is completed, put into operation and such person is appointed by the Meeting of Apartment Owners to manage and operate the Building.</w:t>
      </w:r>
    </w:p>
    <w:p w:rsidR="004F2BE6" w:rsidRDefault="004F2BE6">
      <w:pPr>
        <w:spacing w:line="206" w:lineRule="exact"/>
        <w:rPr>
          <w:sz w:val="20"/>
          <w:szCs w:val="20"/>
        </w:rPr>
      </w:pPr>
    </w:p>
    <w:p w:rsidR="004F2BE6" w:rsidRDefault="00113578">
      <w:pPr>
        <w:tabs>
          <w:tab w:val="left" w:pos="980"/>
        </w:tabs>
        <w:ind w:left="280"/>
        <w:rPr>
          <w:rFonts w:eastAsia="Times New Roman"/>
          <w:sz w:val="23"/>
          <w:szCs w:val="23"/>
        </w:rPr>
      </w:pPr>
      <w:r>
        <w:rPr>
          <w:rFonts w:eastAsia="Times New Roman"/>
          <w:sz w:val="24"/>
          <w:szCs w:val="24"/>
        </w:rPr>
        <w:t>1.1.1.</w:t>
      </w:r>
      <w:r>
        <w:rPr>
          <w:sz w:val="20"/>
          <w:szCs w:val="20"/>
        </w:rPr>
        <w:tab/>
      </w:r>
      <w:r>
        <w:rPr>
          <w:rFonts w:eastAsia="Times New Roman"/>
          <w:sz w:val="23"/>
          <w:szCs w:val="23"/>
        </w:rPr>
        <w:t>“</w:t>
      </w:r>
      <w:r>
        <w:rPr>
          <w:rFonts w:eastAsia="Times New Roman"/>
          <w:b/>
          <w:bCs/>
          <w:sz w:val="23"/>
          <w:szCs w:val="23"/>
        </w:rPr>
        <w:t>Phạm Vi Bảo Hành</w:t>
      </w:r>
      <w:r>
        <w:rPr>
          <w:rFonts w:eastAsia="Times New Roman"/>
          <w:sz w:val="23"/>
          <w:szCs w:val="23"/>
        </w:rPr>
        <w:t xml:space="preserve">" có ý nghĩa nhƣ đƣợc quy định tại Điều </w:t>
      </w:r>
      <w:hyperlink w:anchor="page44">
        <w:r>
          <w:rPr>
            <w:rFonts w:eastAsia="Times New Roman"/>
            <w:sz w:val="23"/>
            <w:szCs w:val="23"/>
          </w:rPr>
          <w:t>9.3.</w:t>
        </w:r>
      </w:hyperlink>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1.1.29. “Scope of Warranty" (Phạm Vi Bảo Hành) has the meaning given to it at clause 9.3.</w:t>
      </w:r>
    </w:p>
    <w:p w:rsidR="004F2BE6" w:rsidRDefault="004F2BE6">
      <w:pPr>
        <w:spacing w:line="255" w:lineRule="exact"/>
        <w:rPr>
          <w:sz w:val="20"/>
          <w:szCs w:val="20"/>
        </w:rPr>
      </w:pPr>
    </w:p>
    <w:p w:rsidR="004F2BE6" w:rsidRDefault="00113578">
      <w:pPr>
        <w:spacing w:line="287" w:lineRule="auto"/>
        <w:ind w:left="280"/>
        <w:jc w:val="both"/>
        <w:rPr>
          <w:sz w:val="20"/>
          <w:szCs w:val="20"/>
        </w:rPr>
      </w:pPr>
      <w:r>
        <w:rPr>
          <w:rFonts w:eastAsia="Times New Roman"/>
          <w:sz w:val="23"/>
          <w:szCs w:val="23"/>
        </w:rPr>
        <w:t>1.1.6. "</w:t>
      </w:r>
      <w:r>
        <w:rPr>
          <w:rFonts w:eastAsia="Times New Roman"/>
          <w:b/>
          <w:bCs/>
          <w:sz w:val="23"/>
          <w:szCs w:val="23"/>
        </w:rPr>
        <w:t>Pháp Luật</w:t>
      </w:r>
      <w:r>
        <w:rPr>
          <w:rFonts w:eastAsia="Times New Roman"/>
          <w:sz w:val="23"/>
          <w:szCs w:val="23"/>
        </w:rPr>
        <w:t>" hoặc "</w:t>
      </w:r>
      <w:r>
        <w:rPr>
          <w:rFonts w:eastAsia="Times New Roman"/>
          <w:b/>
          <w:bCs/>
          <w:sz w:val="23"/>
          <w:szCs w:val="23"/>
        </w:rPr>
        <w:t>Pháp Luật Việt Nam</w:t>
      </w:r>
      <w:r>
        <w:rPr>
          <w:rFonts w:eastAsia="Times New Roman"/>
          <w:sz w:val="23"/>
          <w:szCs w:val="23"/>
        </w:rPr>
        <w:t>" có nghĩa là tất cả các điều ƣớc, luật, bộ luật, pháp lệnh, nghị định, quy định, quyết định, thông tƣ, hƣớng dẫn, lệnh, nghị quyết và các văn bản pháp luật khác của Việt Nam hoặc việc giải thích bất kỳ văn bản nào kể trên mà có giá trị ràng buộc pháp lý và đƣợc ban hành hoặc cho phép bất kỳ Cơ Quan Nhà Nƣớc nào tại Việt Nam áp dụng.</w:t>
      </w:r>
    </w:p>
    <w:p w:rsidR="004F2BE6" w:rsidRDefault="004F2BE6">
      <w:pPr>
        <w:spacing w:line="204"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1.1.30. "Laws" (Pháp Luật) or "Vietnamese Laws" (Pháp Luật Việt Nam) means all treaties, laws, codes, ordinances, decrees, regulations, decisions, circulars, guidelines, rules, orders, resolutions and other legal instruments of Vietnam or any interpretation of any of the foregoing which are legally binding and which are issued or applied by any State Agency in Vietnam.</w:t>
      </w:r>
    </w:p>
    <w:p w:rsidR="004F2BE6" w:rsidRDefault="004F2BE6">
      <w:pPr>
        <w:spacing w:line="221" w:lineRule="exact"/>
        <w:rPr>
          <w:sz w:val="20"/>
          <w:szCs w:val="20"/>
        </w:rPr>
      </w:pPr>
    </w:p>
    <w:p w:rsidR="004F2BE6" w:rsidRDefault="00113578">
      <w:pPr>
        <w:spacing w:line="271" w:lineRule="auto"/>
        <w:ind w:left="280"/>
        <w:jc w:val="both"/>
        <w:rPr>
          <w:rFonts w:eastAsia="Times New Roman"/>
          <w:sz w:val="24"/>
          <w:szCs w:val="24"/>
        </w:rPr>
      </w:pPr>
      <w:r>
        <w:rPr>
          <w:rFonts w:eastAsia="Times New Roman"/>
          <w:sz w:val="24"/>
          <w:szCs w:val="24"/>
        </w:rPr>
        <w:t>1.1.1. “</w:t>
      </w:r>
      <w:r>
        <w:rPr>
          <w:rFonts w:eastAsia="Times New Roman"/>
          <w:b/>
          <w:bCs/>
          <w:sz w:val="24"/>
          <w:szCs w:val="24"/>
        </w:rPr>
        <w:t>Phần Sở Hữu Chung Của Tòa Nhà</w:t>
      </w:r>
      <w:r>
        <w:rPr>
          <w:rFonts w:eastAsia="Times New Roman"/>
          <w:sz w:val="24"/>
          <w:szCs w:val="24"/>
        </w:rPr>
        <w:t xml:space="preserve">” là phần diện tích và hệ thống thiết bị, hệ thống hạ tầng kỹ thuật đƣợc quy định tại Điều 100.2 của Luật Nhà Ở nhƣng thuộc sở hữu chung, sử dụng chung của các Chủ Sở Hữu, phù hợp với hồ sơ thiết kế hoặc quy hoạch đã đƣợc phê duyệt của Dự Án và đƣợc các bên thỏa thuận cụ thể tại Điều </w:t>
      </w:r>
      <w:hyperlink w:anchor="page50">
        <w:r>
          <w:rPr>
            <w:rFonts w:eastAsia="Times New Roman"/>
            <w:sz w:val="24"/>
            <w:szCs w:val="24"/>
          </w:rPr>
          <w:t xml:space="preserve">11.3 </w:t>
        </w:r>
      </w:hyperlink>
      <w:r>
        <w:rPr>
          <w:rFonts w:eastAsia="Times New Roman"/>
          <w:sz w:val="24"/>
          <w:szCs w:val="24"/>
        </w:rPr>
        <w:t>và Phụ Đính 4 của Phụ Lục 1.</w:t>
      </w:r>
    </w:p>
    <w:p w:rsidR="004F2BE6" w:rsidRDefault="004F2BE6">
      <w:pPr>
        <w:spacing w:line="210" w:lineRule="exact"/>
        <w:rPr>
          <w:sz w:val="20"/>
          <w:szCs w:val="20"/>
        </w:rPr>
      </w:pPr>
    </w:p>
    <w:p w:rsidR="004F2BE6" w:rsidRDefault="00113578">
      <w:pPr>
        <w:ind w:left="280"/>
        <w:rPr>
          <w:sz w:val="20"/>
          <w:szCs w:val="20"/>
        </w:rPr>
      </w:pPr>
      <w:r>
        <w:rPr>
          <w:rFonts w:eastAsia="Times New Roman"/>
          <w:i/>
          <w:iCs/>
          <w:sz w:val="24"/>
          <w:szCs w:val="24"/>
        </w:rPr>
        <w:t>1.1.31. “Building Common Area” (Phần Sở Hữu Chung Của Tòa Nhà) means the area and the</w:t>
      </w:r>
    </w:p>
    <w:p w:rsidR="004F2BE6" w:rsidRDefault="004F2BE6">
      <w:pPr>
        <w:sectPr w:rsidR="004F2BE6">
          <w:pgSz w:w="12240" w:h="15840"/>
          <w:pgMar w:top="1353" w:right="1140" w:bottom="0" w:left="1440" w:header="0" w:footer="0" w:gutter="0"/>
          <w:cols w:space="720" w:equalWidth="0">
            <w:col w:w="9660"/>
          </w:cols>
        </w:sectPr>
      </w:pPr>
    </w:p>
    <w:p w:rsidR="004F2BE6" w:rsidRDefault="004F2BE6">
      <w:pPr>
        <w:spacing w:line="69" w:lineRule="exact"/>
        <w:rPr>
          <w:sz w:val="20"/>
          <w:szCs w:val="20"/>
        </w:rPr>
      </w:pPr>
    </w:p>
    <w:p w:rsidR="004F2BE6" w:rsidRDefault="00113578">
      <w:pPr>
        <w:ind w:left="280"/>
        <w:rPr>
          <w:sz w:val="20"/>
          <w:szCs w:val="20"/>
        </w:rPr>
      </w:pPr>
      <w:r>
        <w:rPr>
          <w:rFonts w:eastAsia="Times New Roman"/>
          <w:sz w:val="20"/>
          <w:szCs w:val="20"/>
        </w:rPr>
        <w:t>11</w:t>
      </w:r>
    </w:p>
    <w:p w:rsidR="004F2BE6" w:rsidRDefault="004F2BE6">
      <w:pPr>
        <w:sectPr w:rsidR="004F2BE6">
          <w:type w:val="continuous"/>
          <w:pgSz w:w="12240" w:h="15840"/>
          <w:pgMar w:top="1353" w:right="1140" w:bottom="0" w:left="1440" w:header="0" w:footer="0" w:gutter="0"/>
          <w:cols w:space="720" w:equalWidth="0">
            <w:col w:w="9660"/>
          </w:cols>
        </w:sectPr>
      </w:pPr>
    </w:p>
    <w:p w:rsidR="004F2BE6" w:rsidRDefault="00113578">
      <w:pPr>
        <w:spacing w:line="272" w:lineRule="auto"/>
        <w:ind w:left="280" w:right="20"/>
        <w:jc w:val="both"/>
        <w:rPr>
          <w:sz w:val="20"/>
          <w:szCs w:val="20"/>
        </w:rPr>
      </w:pPr>
      <w:bookmarkStart w:id="12" w:name="page12"/>
      <w:bookmarkEnd w:id="12"/>
      <w:r>
        <w:rPr>
          <w:rFonts w:eastAsia="Times New Roman"/>
          <w:i/>
          <w:iCs/>
          <w:sz w:val="24"/>
          <w:szCs w:val="24"/>
        </w:rPr>
        <w:lastRenderedPageBreak/>
        <w:t>equipment, technical infrastructure system provided at Article 100.2 of the Housing Law but under the common ownership, common use of Apartment Owners, conforming to the approved design dossier or master plan of the Project and agreed by the Parties at clause 11.3 and Annex 4 of Schedule 1.</w:t>
      </w:r>
    </w:p>
    <w:p w:rsidR="004F2BE6" w:rsidRDefault="004F2BE6">
      <w:pPr>
        <w:spacing w:line="218" w:lineRule="exact"/>
        <w:rPr>
          <w:sz w:val="20"/>
          <w:szCs w:val="20"/>
        </w:rPr>
      </w:pPr>
    </w:p>
    <w:p w:rsidR="004F2BE6" w:rsidRDefault="00113578">
      <w:pPr>
        <w:spacing w:line="272" w:lineRule="auto"/>
        <w:ind w:left="280"/>
        <w:jc w:val="both"/>
        <w:rPr>
          <w:sz w:val="20"/>
          <w:szCs w:val="20"/>
        </w:rPr>
      </w:pPr>
      <w:r>
        <w:rPr>
          <w:rFonts w:eastAsia="Times New Roman"/>
          <w:sz w:val="24"/>
          <w:szCs w:val="24"/>
        </w:rPr>
        <w:t>1.1.8. “</w:t>
      </w:r>
      <w:r>
        <w:rPr>
          <w:rFonts w:eastAsia="Times New Roman"/>
          <w:b/>
          <w:bCs/>
          <w:sz w:val="24"/>
          <w:szCs w:val="24"/>
        </w:rPr>
        <w:t>Phần Sở Hữu Riêng Của</w:t>
      </w:r>
      <w:r>
        <w:rPr>
          <w:rFonts w:eastAsia="Times New Roman"/>
          <w:sz w:val="24"/>
          <w:szCs w:val="24"/>
        </w:rPr>
        <w:t xml:space="preserve"> </w:t>
      </w:r>
      <w:r>
        <w:rPr>
          <w:rFonts w:eastAsia="Times New Roman"/>
          <w:b/>
          <w:bCs/>
          <w:sz w:val="24"/>
          <w:szCs w:val="24"/>
        </w:rPr>
        <w:t>Bên Bán</w:t>
      </w:r>
      <w:r>
        <w:rPr>
          <w:rFonts w:eastAsia="Times New Roman"/>
          <w:sz w:val="24"/>
          <w:szCs w:val="24"/>
        </w:rPr>
        <w:t>” là phần diện tích trong Tòa Nhà mà Bên Bán không bán hoặc chuyển giao cho các Chủ Sở Hữu. Bên Bán giữ lại phần diện tích này để sử dụng hoặc kinh doanh và Bên Bán cũng không phân bổ giá trị phần diện tích thuộc sở hữu riêng này vào Tổng Giá Bán Căn Hộ.</w:t>
      </w:r>
    </w:p>
    <w:p w:rsidR="004F2BE6" w:rsidRDefault="004F2BE6">
      <w:pPr>
        <w:spacing w:line="220" w:lineRule="exact"/>
        <w:rPr>
          <w:sz w:val="20"/>
          <w:szCs w:val="20"/>
        </w:rPr>
      </w:pPr>
    </w:p>
    <w:p w:rsidR="004F2BE6" w:rsidRDefault="00113578">
      <w:pPr>
        <w:spacing w:line="272" w:lineRule="auto"/>
        <w:ind w:left="280" w:right="20"/>
        <w:jc w:val="both"/>
        <w:rPr>
          <w:sz w:val="20"/>
          <w:szCs w:val="20"/>
        </w:rPr>
      </w:pPr>
      <w:r>
        <w:rPr>
          <w:rFonts w:eastAsia="Times New Roman"/>
          <w:i/>
          <w:iCs/>
          <w:sz w:val="24"/>
          <w:szCs w:val="24"/>
        </w:rPr>
        <w:t>1.1.32. “Private Area of Seller” (Phần Sở Hữu Riêng Của Bên Bán) means the area within the Building that the Seller does not sell or transfer to the Apartment Owners. The Seller reserves this area for use or business activities and the Seller does not allocate value of this area to the Full Sale Price.</w:t>
      </w:r>
    </w:p>
    <w:p w:rsidR="004F2BE6" w:rsidRDefault="004F2BE6">
      <w:pPr>
        <w:spacing w:line="218" w:lineRule="exact"/>
        <w:rPr>
          <w:sz w:val="20"/>
          <w:szCs w:val="20"/>
        </w:rPr>
      </w:pPr>
    </w:p>
    <w:p w:rsidR="004F2BE6" w:rsidRDefault="00113578">
      <w:pPr>
        <w:spacing w:line="273" w:lineRule="auto"/>
        <w:ind w:left="280" w:right="20"/>
        <w:jc w:val="both"/>
        <w:rPr>
          <w:rFonts w:eastAsia="Times New Roman"/>
          <w:sz w:val="24"/>
          <w:szCs w:val="24"/>
        </w:rPr>
      </w:pPr>
      <w:r>
        <w:rPr>
          <w:rFonts w:eastAsia="Times New Roman"/>
          <w:sz w:val="24"/>
          <w:szCs w:val="24"/>
        </w:rPr>
        <w:t>1.1.1. “</w:t>
      </w:r>
      <w:r>
        <w:rPr>
          <w:rFonts w:eastAsia="Times New Roman"/>
          <w:b/>
          <w:bCs/>
          <w:sz w:val="24"/>
          <w:szCs w:val="24"/>
        </w:rPr>
        <w:t>Phần Sở Hữu Riêng Của Bên Mua</w:t>
      </w:r>
      <w:r>
        <w:rPr>
          <w:rFonts w:eastAsia="Times New Roman"/>
          <w:sz w:val="24"/>
          <w:szCs w:val="24"/>
        </w:rPr>
        <w:t xml:space="preserve">” là phần Diện Tích Sử Dụng Căn Hộ đƣợc quy định tại Điều </w:t>
      </w:r>
      <w:hyperlink w:anchor="page8">
        <w:r>
          <w:rPr>
            <w:rFonts w:eastAsia="Times New Roman"/>
            <w:sz w:val="24"/>
            <w:szCs w:val="24"/>
          </w:rPr>
          <w:t xml:space="preserve">1.1.11, </w:t>
        </w:r>
      </w:hyperlink>
      <w:r>
        <w:rPr>
          <w:rFonts w:eastAsia="Times New Roman"/>
          <w:sz w:val="24"/>
          <w:szCs w:val="24"/>
        </w:rPr>
        <w:t>các trang thiết bị kỹ thuật sử dụng riêng gắn liền với Căn Hộ này thuộc sở hữu riêng của Bên Mua, và diện tích khác trong Tòa Nhà (nếu có) đƣợc công nhận là diện tích thuộc sở hữu riêng của Bên Mua theo quy định của Hợp Đồng này, thỏa thuận riêng giữa Bên Bán và Bên Mua hoặc theo quy định của Pháp Luật.</w:t>
      </w:r>
    </w:p>
    <w:p w:rsidR="004F2BE6" w:rsidRDefault="004F2BE6">
      <w:pPr>
        <w:spacing w:line="216"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1.1.33. “Private Area of the Buyer” (Phần Sở Hữu Riêng Của Bên Mua) means the use area of the Apartment provided at clause 1.1.11, technical equipment and facilities fixed to the Apartment under private ownership of the Buyer, and other area within the Building (if any) which is recognised as under private ownership of the Buyer in accordance with this Contract, or separate agreement between the Seller and the Buyer or Laws.</w:t>
      </w:r>
    </w:p>
    <w:p w:rsidR="004F2BE6" w:rsidRDefault="004F2BE6">
      <w:pPr>
        <w:spacing w:line="219"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1.1.10. “</w:t>
      </w:r>
      <w:r>
        <w:rPr>
          <w:rFonts w:eastAsia="Times New Roman"/>
          <w:b/>
          <w:bCs/>
          <w:sz w:val="24"/>
          <w:szCs w:val="24"/>
        </w:rPr>
        <w:t>Phí Quản Lý</w:t>
      </w:r>
      <w:r>
        <w:rPr>
          <w:rFonts w:eastAsia="Times New Roman"/>
          <w:sz w:val="24"/>
          <w:szCs w:val="24"/>
        </w:rPr>
        <w:t>" là khoản tiền mà Bên Mua phải đóng hàng tháng (hoặc định kỳ trong trƣờng hợp có thỏa thuận khác giữa Ban Quản Lý Tòa Nhà và Ngƣời Quản Lý Tòa Nhà) để Ngƣời Quản Lý Tòa Nhà thực hiện Dịch Vụ Quản Lý Vận Hành Tòa Nhà theo quy định của Pháp Luật và hợp đồng dịch vụ quản lý vận hành ký với Ban Quản Lý Tòa Nhà.</w:t>
      </w:r>
    </w:p>
    <w:p w:rsidR="004F2BE6" w:rsidRDefault="004F2BE6">
      <w:pPr>
        <w:spacing w:line="218"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1.1.34. “Management Fee" (Phí Quản Lý) means the amount of money the Buyer shall contribute on a monthly basis (or otherwise periodically if so agreed by the Building Management Board and the Building Manager) for purpose of Building Manager's performance of Building Management and Operation Services in accordance with Laws and the contract for supplying management and operation services signed with the Building Management Board.</w:t>
      </w:r>
    </w:p>
    <w:p w:rsidR="004F2BE6" w:rsidRDefault="004F2BE6">
      <w:pPr>
        <w:spacing w:line="219" w:lineRule="exact"/>
        <w:rPr>
          <w:sz w:val="20"/>
          <w:szCs w:val="20"/>
        </w:rPr>
      </w:pPr>
    </w:p>
    <w:p w:rsidR="004F2BE6" w:rsidRDefault="00113578">
      <w:pPr>
        <w:spacing w:line="272" w:lineRule="auto"/>
        <w:ind w:left="280"/>
        <w:jc w:val="both"/>
        <w:rPr>
          <w:rFonts w:eastAsia="Times New Roman"/>
          <w:sz w:val="24"/>
          <w:szCs w:val="24"/>
        </w:rPr>
      </w:pPr>
      <w:r>
        <w:rPr>
          <w:rFonts w:eastAsia="Times New Roman"/>
          <w:sz w:val="24"/>
          <w:szCs w:val="24"/>
        </w:rPr>
        <w:t>1.1.1. “</w:t>
      </w:r>
      <w:r>
        <w:rPr>
          <w:rFonts w:eastAsia="Times New Roman"/>
          <w:b/>
          <w:bCs/>
          <w:sz w:val="24"/>
          <w:szCs w:val="24"/>
        </w:rPr>
        <w:t>Sự Kiện Bất Khả Kháng”</w:t>
      </w:r>
      <w:r>
        <w:rPr>
          <w:rFonts w:eastAsia="Times New Roman"/>
          <w:sz w:val="24"/>
          <w:szCs w:val="24"/>
        </w:rPr>
        <w:t xml:space="preserve"> là sự kiện xảy ra một cách khách quan mà mỗi Bên hoặc Các Bên trong Hợp Đồng này không thể lƣờng trƣớc đƣợc và không thể khắc phục đƣợc, mặc dù đã áp dụng mọi biện pháp cần thiết trong khả năng cho phép để ngăn ngừa. Các trƣờng hợp đƣợc coi là Sự Kiện Bất Khả Kháng đƣợc Các Bên nhất trí thỏa thuận cụ thể tại Điều </w:t>
      </w:r>
      <w:hyperlink w:anchor="page58">
        <w:r>
          <w:rPr>
            <w:rFonts w:eastAsia="Times New Roman"/>
            <w:sz w:val="24"/>
            <w:szCs w:val="24"/>
          </w:rPr>
          <w:t>14.</w:t>
        </w:r>
      </w:hyperlink>
    </w:p>
    <w:p w:rsidR="004F2BE6" w:rsidRDefault="004F2BE6">
      <w:pPr>
        <w:spacing w:line="218"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1.1.35. “Force Majeure Events” (Sự Kiện Bất Khả Kháng) means events which occur objectively that each Party or Parties to this Contract are unable to predict and remedy, despite taking all necessary measures and possible abilities to prevent. The specific cases that are considered as</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281" w:lineRule="exact"/>
        <w:rPr>
          <w:sz w:val="20"/>
          <w:szCs w:val="20"/>
        </w:rPr>
      </w:pPr>
    </w:p>
    <w:p w:rsidR="004F2BE6" w:rsidRDefault="00113578">
      <w:pPr>
        <w:ind w:left="280"/>
        <w:rPr>
          <w:sz w:val="20"/>
          <w:szCs w:val="20"/>
        </w:rPr>
      </w:pPr>
      <w:r>
        <w:rPr>
          <w:rFonts w:eastAsia="Times New Roman"/>
          <w:sz w:val="20"/>
          <w:szCs w:val="20"/>
        </w:rPr>
        <w:t>12</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13" w:name="page13"/>
      <w:bookmarkEnd w:id="13"/>
      <w:r>
        <w:rPr>
          <w:rFonts w:eastAsia="Times New Roman"/>
          <w:i/>
          <w:iCs/>
          <w:sz w:val="24"/>
          <w:szCs w:val="24"/>
        </w:rPr>
        <w:lastRenderedPageBreak/>
        <w:t>Force Majeure Events are mutually agreed at clause 14.1.</w:t>
      </w:r>
    </w:p>
    <w:p w:rsidR="004F2BE6" w:rsidRDefault="004F2BE6">
      <w:pPr>
        <w:spacing w:line="243" w:lineRule="exact"/>
        <w:rPr>
          <w:sz w:val="20"/>
          <w:szCs w:val="20"/>
        </w:rPr>
      </w:pPr>
    </w:p>
    <w:p w:rsidR="004F2BE6" w:rsidRDefault="00113578">
      <w:pPr>
        <w:tabs>
          <w:tab w:val="left" w:pos="980"/>
        </w:tabs>
        <w:ind w:left="280"/>
        <w:rPr>
          <w:rFonts w:eastAsia="Times New Roman"/>
          <w:sz w:val="23"/>
          <w:szCs w:val="23"/>
        </w:rPr>
      </w:pPr>
      <w:r>
        <w:rPr>
          <w:rFonts w:eastAsia="Times New Roman"/>
          <w:sz w:val="24"/>
          <w:szCs w:val="24"/>
        </w:rPr>
        <w:t>1.1.1.</w:t>
      </w:r>
      <w:r>
        <w:rPr>
          <w:sz w:val="20"/>
          <w:szCs w:val="20"/>
        </w:rPr>
        <w:tab/>
      </w:r>
      <w:r>
        <w:rPr>
          <w:rFonts w:eastAsia="Times New Roman"/>
          <w:sz w:val="23"/>
          <w:szCs w:val="23"/>
        </w:rPr>
        <w:t>"</w:t>
      </w:r>
      <w:r>
        <w:rPr>
          <w:rFonts w:eastAsia="Times New Roman"/>
          <w:b/>
          <w:bCs/>
          <w:sz w:val="23"/>
          <w:szCs w:val="23"/>
        </w:rPr>
        <w:t>Thông Báo Bàn Giao</w:t>
      </w:r>
      <w:r>
        <w:rPr>
          <w:rFonts w:eastAsia="Times New Roman"/>
          <w:sz w:val="23"/>
          <w:szCs w:val="23"/>
        </w:rPr>
        <w:t xml:space="preserve">" đƣợc định nghĩa tại Điều </w:t>
      </w:r>
      <w:hyperlink w:anchor="page41">
        <w:r>
          <w:rPr>
            <w:rFonts w:eastAsia="Times New Roman"/>
            <w:sz w:val="23"/>
            <w:szCs w:val="23"/>
          </w:rPr>
          <w:t>8.4.</w:t>
        </w:r>
      </w:hyperlink>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1.1.36. "Notice of Handover" (Thông Báo Bàn Giao) is defined at clause 8.4.</w:t>
      </w:r>
    </w:p>
    <w:p w:rsidR="004F2BE6" w:rsidRDefault="004F2BE6">
      <w:pPr>
        <w:spacing w:line="255" w:lineRule="exact"/>
        <w:rPr>
          <w:sz w:val="20"/>
          <w:szCs w:val="20"/>
        </w:rPr>
      </w:pPr>
    </w:p>
    <w:p w:rsidR="004F2BE6" w:rsidRDefault="00113578">
      <w:pPr>
        <w:spacing w:line="264" w:lineRule="auto"/>
        <w:ind w:left="280"/>
        <w:jc w:val="both"/>
        <w:rPr>
          <w:rFonts w:eastAsia="Times New Roman"/>
          <w:sz w:val="24"/>
          <w:szCs w:val="24"/>
        </w:rPr>
      </w:pPr>
      <w:r>
        <w:rPr>
          <w:rFonts w:eastAsia="Times New Roman"/>
          <w:sz w:val="24"/>
          <w:szCs w:val="24"/>
        </w:rPr>
        <w:t>1.1.1. "</w:t>
      </w:r>
      <w:r>
        <w:rPr>
          <w:rFonts w:eastAsia="Times New Roman"/>
          <w:b/>
          <w:bCs/>
          <w:sz w:val="24"/>
          <w:szCs w:val="24"/>
        </w:rPr>
        <w:t>Thời Hạn Bảo Hành</w:t>
      </w:r>
      <w:r>
        <w:rPr>
          <w:rFonts w:eastAsia="Times New Roman"/>
          <w:sz w:val="24"/>
          <w:szCs w:val="24"/>
        </w:rPr>
        <w:t xml:space="preserve">" là khoảng thời gian Bên Mua có quyền yêu cầu Bên Bán thực hiện việc Bảo Hành Căn Hộ theo quy định tại Điều </w:t>
      </w:r>
      <w:hyperlink w:anchor="page46">
        <w:r>
          <w:rPr>
            <w:rFonts w:eastAsia="Times New Roman"/>
            <w:sz w:val="24"/>
            <w:szCs w:val="24"/>
          </w:rPr>
          <w:t>9.7.</w:t>
        </w:r>
      </w:hyperlink>
    </w:p>
    <w:p w:rsidR="004F2BE6" w:rsidRDefault="004F2BE6">
      <w:pPr>
        <w:spacing w:line="228"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1.1.37. "Warranty Period" (Thời Hạn Bảo Hành) means the period within which the Buyer has the right to request the Seller to perform Apartment Warranty in accordance with clause 9.7.</w:t>
      </w:r>
    </w:p>
    <w:p w:rsidR="004F2BE6" w:rsidRDefault="004F2BE6">
      <w:pPr>
        <w:spacing w:line="213" w:lineRule="exact"/>
        <w:rPr>
          <w:sz w:val="20"/>
          <w:szCs w:val="20"/>
        </w:rPr>
      </w:pPr>
    </w:p>
    <w:p w:rsidR="004F2BE6" w:rsidRDefault="00113578">
      <w:pPr>
        <w:tabs>
          <w:tab w:val="left" w:pos="1040"/>
        </w:tabs>
        <w:ind w:left="280"/>
        <w:rPr>
          <w:sz w:val="20"/>
          <w:szCs w:val="20"/>
        </w:rPr>
      </w:pPr>
      <w:r>
        <w:rPr>
          <w:rFonts w:eastAsia="Times New Roman"/>
          <w:sz w:val="24"/>
          <w:szCs w:val="24"/>
        </w:rPr>
        <w:t>1.1.3.</w:t>
      </w:r>
      <w:r>
        <w:rPr>
          <w:sz w:val="20"/>
          <w:szCs w:val="20"/>
        </w:rPr>
        <w:tab/>
      </w:r>
      <w:r>
        <w:rPr>
          <w:rFonts w:eastAsia="Times New Roman"/>
          <w:sz w:val="23"/>
          <w:szCs w:val="23"/>
        </w:rPr>
        <w:t>“</w:t>
      </w:r>
      <w:r>
        <w:rPr>
          <w:rFonts w:eastAsia="Times New Roman"/>
          <w:b/>
          <w:bCs/>
          <w:sz w:val="23"/>
          <w:szCs w:val="23"/>
        </w:rPr>
        <w:t>Thuế GTGT</w:t>
      </w:r>
      <w:r>
        <w:rPr>
          <w:rFonts w:eastAsia="Times New Roman"/>
          <w:sz w:val="23"/>
          <w:szCs w:val="23"/>
        </w:rPr>
        <w:t>” là thuế giá trị gia tăng theo quy định của Pháp Luật Việt Nam.</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1.1.38. “VAT” (Thuế GTGT) means the value added tax under Vietnamese Laws.</w:t>
      </w:r>
    </w:p>
    <w:p w:rsidR="004F2BE6" w:rsidRDefault="004F2BE6">
      <w:pPr>
        <w:spacing w:line="255" w:lineRule="exact"/>
        <w:rPr>
          <w:sz w:val="20"/>
          <w:szCs w:val="20"/>
        </w:rPr>
      </w:pPr>
    </w:p>
    <w:p w:rsidR="004F2BE6" w:rsidRDefault="00113578">
      <w:pPr>
        <w:spacing w:line="271" w:lineRule="auto"/>
        <w:ind w:left="280"/>
        <w:jc w:val="both"/>
        <w:rPr>
          <w:sz w:val="20"/>
          <w:szCs w:val="20"/>
        </w:rPr>
      </w:pPr>
      <w:r>
        <w:rPr>
          <w:rFonts w:eastAsia="Times New Roman"/>
          <w:sz w:val="24"/>
          <w:szCs w:val="24"/>
        </w:rPr>
        <w:t>1.1.4. “</w:t>
      </w:r>
      <w:r>
        <w:rPr>
          <w:rFonts w:eastAsia="Times New Roman"/>
          <w:b/>
          <w:bCs/>
          <w:sz w:val="24"/>
          <w:szCs w:val="24"/>
        </w:rPr>
        <w:t>Tòa Nhà</w:t>
      </w:r>
      <w:r>
        <w:rPr>
          <w:rFonts w:eastAsia="Times New Roman"/>
          <w:sz w:val="24"/>
          <w:szCs w:val="24"/>
        </w:rPr>
        <w:t>” là toàn bộ tòa nhà thuộc Dự Án đƣợc thiết kế hoặc quy hoạch cho mục đích hỗn hợp (để ở, làm trung tâm thƣơng mại, kinh doanh, văn phòng và các công trình tiện ích chung của Tòa Nhà, kể cả phần khuôn viên) trong đó bao gồm Căn Hộ đƣợc mua bán theo Hợp Đồng này.</w:t>
      </w:r>
    </w:p>
    <w:p w:rsidR="004F2BE6" w:rsidRDefault="004F2BE6">
      <w:pPr>
        <w:spacing w:line="222"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1.1.39. “Building” (Tòa Nhà) means the whole building under the Project, which is designed or planned for mixed purposes (for residential purpose, commercial centre, trading, office and common utilities of the Building, including the precinct area) and which contains the Apartment sold and purchased in accordance with this Contract.</w:t>
      </w:r>
    </w:p>
    <w:p w:rsidR="004F2BE6" w:rsidRDefault="004F2BE6">
      <w:pPr>
        <w:spacing w:line="218" w:lineRule="exact"/>
        <w:rPr>
          <w:sz w:val="20"/>
          <w:szCs w:val="20"/>
        </w:rPr>
      </w:pPr>
    </w:p>
    <w:p w:rsidR="004F2BE6" w:rsidRDefault="00113578">
      <w:pPr>
        <w:spacing w:line="265" w:lineRule="auto"/>
        <w:ind w:left="280"/>
        <w:jc w:val="both"/>
        <w:rPr>
          <w:sz w:val="20"/>
          <w:szCs w:val="20"/>
        </w:rPr>
      </w:pPr>
      <w:r>
        <w:rPr>
          <w:rFonts w:eastAsia="Times New Roman"/>
          <w:sz w:val="24"/>
          <w:szCs w:val="24"/>
        </w:rPr>
        <w:t>1.1.5. “</w:t>
      </w:r>
      <w:r>
        <w:rPr>
          <w:rFonts w:eastAsia="Times New Roman"/>
          <w:b/>
          <w:bCs/>
          <w:sz w:val="24"/>
          <w:szCs w:val="24"/>
        </w:rPr>
        <w:t>Tổ Chức Tín Dụng</w:t>
      </w:r>
      <w:r>
        <w:rPr>
          <w:rFonts w:eastAsia="Times New Roman"/>
          <w:sz w:val="24"/>
          <w:szCs w:val="24"/>
        </w:rPr>
        <w:t>" là bất kỳ doanh nghiệp nào đƣợc phép thực hiện một, một số hoặc tất cả các hoạt động ngân hàng theo quy định của Luật Các Tổ Chức Tín Dụng của Việt Nam.</w:t>
      </w:r>
    </w:p>
    <w:p w:rsidR="004F2BE6" w:rsidRDefault="004F2BE6">
      <w:pPr>
        <w:spacing w:line="226"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1.1.40. “Credit Institution" (Tổ Chức Tín Dụng) means any enterprise licensed to conduct one or more or all of banking activities in accordance with the Law on Credit Institutions of Vietnam.</w:t>
      </w:r>
    </w:p>
    <w:p w:rsidR="004F2BE6" w:rsidRDefault="004F2BE6">
      <w:pPr>
        <w:spacing w:line="228" w:lineRule="exact"/>
        <w:rPr>
          <w:sz w:val="20"/>
          <w:szCs w:val="20"/>
        </w:rPr>
      </w:pPr>
    </w:p>
    <w:p w:rsidR="004F2BE6" w:rsidRDefault="00113578">
      <w:pPr>
        <w:spacing w:line="270" w:lineRule="auto"/>
        <w:ind w:left="280"/>
        <w:jc w:val="both"/>
        <w:rPr>
          <w:rFonts w:eastAsia="Times New Roman"/>
          <w:sz w:val="24"/>
          <w:szCs w:val="24"/>
        </w:rPr>
      </w:pPr>
      <w:r>
        <w:rPr>
          <w:rFonts w:eastAsia="Times New Roman"/>
          <w:sz w:val="24"/>
          <w:szCs w:val="24"/>
        </w:rPr>
        <w:t xml:space="preserve">1.1.1. </w:t>
      </w:r>
      <w:r>
        <w:rPr>
          <w:rFonts w:eastAsia="Times New Roman"/>
          <w:b/>
          <w:bCs/>
          <w:sz w:val="24"/>
          <w:szCs w:val="24"/>
        </w:rPr>
        <w:t>“Tổng Giá Bán Căn Hộ”</w:t>
      </w:r>
      <w:r>
        <w:rPr>
          <w:rFonts w:eastAsia="Times New Roman"/>
          <w:sz w:val="24"/>
          <w:szCs w:val="24"/>
        </w:rPr>
        <w:t xml:space="preserve"> là tổng số tiền mà Bên Mua phải thanh toán theo quy định của Hợp Đồng này để đƣợc bàn giao Căn Hộ và Giấy Chứng Nhận Của Căn Hộ. Tổng Giá Bán Căn Hộ đƣợc xác định tại Điều </w:t>
      </w:r>
      <w:hyperlink w:anchor="page19">
        <w:r>
          <w:rPr>
            <w:rFonts w:eastAsia="Times New Roman"/>
            <w:sz w:val="24"/>
            <w:szCs w:val="24"/>
          </w:rPr>
          <w:t xml:space="preserve">3 </w:t>
        </w:r>
      </w:hyperlink>
      <w:r>
        <w:rPr>
          <w:rFonts w:eastAsia="Times New Roman"/>
          <w:sz w:val="24"/>
          <w:szCs w:val="24"/>
        </w:rPr>
        <w:t>và Phụ Lục 2.</w:t>
      </w:r>
    </w:p>
    <w:p w:rsidR="004F2BE6" w:rsidRDefault="004F2BE6">
      <w:pPr>
        <w:spacing w:line="221"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1.1.41. “Full Sale Price” (Tổng Giá Bán Căn Hộ) means the total amount of money that the Buyer shall pay the Seller in accordance with this Contract in order to receive the Apartment and the Apartment Title Certificate. Full Sale Price is calculated in accordance with clause 3 and Schedule 2.</w:t>
      </w:r>
    </w:p>
    <w:p w:rsidR="004F2BE6" w:rsidRDefault="004F2BE6">
      <w:pPr>
        <w:spacing w:line="218" w:lineRule="exact"/>
        <w:rPr>
          <w:sz w:val="20"/>
          <w:szCs w:val="20"/>
        </w:rPr>
      </w:pPr>
    </w:p>
    <w:p w:rsidR="004F2BE6" w:rsidRDefault="00113578">
      <w:pPr>
        <w:spacing w:line="264" w:lineRule="auto"/>
        <w:ind w:left="280"/>
        <w:jc w:val="both"/>
        <w:rPr>
          <w:sz w:val="20"/>
          <w:szCs w:val="20"/>
        </w:rPr>
      </w:pPr>
      <w:r>
        <w:rPr>
          <w:rFonts w:eastAsia="Times New Roman"/>
          <w:sz w:val="24"/>
          <w:szCs w:val="24"/>
        </w:rPr>
        <w:t>1.1.7. “</w:t>
      </w:r>
      <w:r>
        <w:rPr>
          <w:rFonts w:eastAsia="Times New Roman"/>
          <w:b/>
          <w:bCs/>
          <w:sz w:val="24"/>
          <w:szCs w:val="24"/>
        </w:rPr>
        <w:t>VND</w:t>
      </w:r>
      <w:r>
        <w:rPr>
          <w:rFonts w:eastAsia="Times New Roman"/>
          <w:sz w:val="24"/>
          <w:szCs w:val="24"/>
        </w:rPr>
        <w:t>", "</w:t>
      </w:r>
      <w:r>
        <w:rPr>
          <w:rFonts w:eastAsia="Times New Roman"/>
          <w:b/>
          <w:bCs/>
          <w:sz w:val="24"/>
          <w:szCs w:val="24"/>
        </w:rPr>
        <w:t>Đồng</w:t>
      </w:r>
      <w:r>
        <w:rPr>
          <w:rFonts w:eastAsia="Times New Roman"/>
          <w:sz w:val="24"/>
          <w:szCs w:val="24"/>
        </w:rPr>
        <w:t>" hoặc "</w:t>
      </w:r>
      <w:r>
        <w:rPr>
          <w:rFonts w:eastAsia="Times New Roman"/>
          <w:b/>
          <w:bCs/>
          <w:sz w:val="24"/>
          <w:szCs w:val="24"/>
        </w:rPr>
        <w:t>Đồng Việt Nam</w:t>
      </w:r>
      <w:r>
        <w:rPr>
          <w:rFonts w:eastAsia="Times New Roman"/>
          <w:sz w:val="24"/>
          <w:szCs w:val="24"/>
        </w:rPr>
        <w:t>" là đồng tiền của nƣớc Cộng Hòa Xã Hội Chủ Nghĩa Việt Nam.</w:t>
      </w:r>
    </w:p>
    <w:p w:rsidR="004F2BE6" w:rsidRDefault="004F2BE6">
      <w:pPr>
        <w:spacing w:line="228"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1.1.42. “VND", "Dong" or "Vietnamese Dong" means the currency of the Socialist Republic of Vietnam.</w:t>
      </w:r>
    </w:p>
    <w:p w:rsidR="004F2BE6" w:rsidRDefault="004F2BE6">
      <w:pPr>
        <w:spacing w:line="216" w:lineRule="exact"/>
        <w:rPr>
          <w:sz w:val="20"/>
          <w:szCs w:val="20"/>
        </w:rPr>
      </w:pPr>
    </w:p>
    <w:p w:rsidR="004F2BE6" w:rsidRDefault="00113578">
      <w:pPr>
        <w:tabs>
          <w:tab w:val="left" w:pos="980"/>
        </w:tabs>
        <w:ind w:left="280"/>
        <w:rPr>
          <w:rFonts w:eastAsia="Times New Roman"/>
          <w:sz w:val="23"/>
          <w:szCs w:val="23"/>
        </w:rPr>
      </w:pPr>
      <w:r>
        <w:rPr>
          <w:rFonts w:eastAsia="Times New Roman"/>
          <w:sz w:val="24"/>
          <w:szCs w:val="24"/>
        </w:rPr>
        <w:t>1.1.1.</w:t>
      </w:r>
      <w:r>
        <w:rPr>
          <w:sz w:val="20"/>
          <w:szCs w:val="20"/>
        </w:rPr>
        <w:tab/>
      </w:r>
      <w:r>
        <w:rPr>
          <w:rFonts w:eastAsia="Times New Roman"/>
          <w:sz w:val="23"/>
          <w:szCs w:val="23"/>
        </w:rPr>
        <w:t>"</w:t>
      </w:r>
      <w:r>
        <w:rPr>
          <w:rFonts w:eastAsia="Times New Roman"/>
          <w:b/>
          <w:bCs/>
          <w:sz w:val="23"/>
          <w:szCs w:val="23"/>
        </w:rPr>
        <w:t>Yêu Cầu Bảo Hành</w:t>
      </w:r>
      <w:r>
        <w:rPr>
          <w:rFonts w:eastAsia="Times New Roman"/>
          <w:sz w:val="23"/>
          <w:szCs w:val="23"/>
        </w:rPr>
        <w:t xml:space="preserve">" có ý nghĩa nhƣ đƣợc quy định tại Điều </w:t>
      </w:r>
      <w:hyperlink w:anchor="page45">
        <w:r>
          <w:rPr>
            <w:rFonts w:eastAsia="Times New Roman"/>
            <w:sz w:val="23"/>
            <w:szCs w:val="23"/>
          </w:rPr>
          <w:t>9.5.</w:t>
        </w:r>
      </w:hyperlink>
    </w:p>
    <w:p w:rsidR="004F2BE6" w:rsidRDefault="004F2BE6">
      <w:pPr>
        <w:sectPr w:rsidR="004F2BE6">
          <w:pgSz w:w="12240" w:h="15840"/>
          <w:pgMar w:top="1353" w:right="1140" w:bottom="0" w:left="1440" w:header="0" w:footer="0" w:gutter="0"/>
          <w:cols w:space="720" w:equalWidth="0">
            <w:col w:w="9660"/>
          </w:cols>
        </w:sectPr>
      </w:pPr>
    </w:p>
    <w:p w:rsidR="004F2BE6" w:rsidRDefault="004F2BE6">
      <w:pPr>
        <w:spacing w:line="200" w:lineRule="exact"/>
        <w:rPr>
          <w:sz w:val="20"/>
          <w:szCs w:val="20"/>
        </w:rPr>
      </w:pPr>
    </w:p>
    <w:p w:rsidR="004F2BE6" w:rsidRDefault="004F2BE6">
      <w:pPr>
        <w:spacing w:line="304" w:lineRule="exact"/>
        <w:rPr>
          <w:sz w:val="20"/>
          <w:szCs w:val="20"/>
        </w:rPr>
      </w:pPr>
    </w:p>
    <w:p w:rsidR="004F2BE6" w:rsidRDefault="00113578">
      <w:pPr>
        <w:ind w:left="280"/>
        <w:rPr>
          <w:sz w:val="20"/>
          <w:szCs w:val="20"/>
        </w:rPr>
      </w:pPr>
      <w:r>
        <w:rPr>
          <w:rFonts w:eastAsia="Times New Roman"/>
          <w:sz w:val="20"/>
          <w:szCs w:val="20"/>
        </w:rPr>
        <w:t>13</w:t>
      </w:r>
    </w:p>
    <w:p w:rsidR="004F2BE6" w:rsidRDefault="004F2BE6">
      <w:pPr>
        <w:sectPr w:rsidR="004F2BE6">
          <w:type w:val="continuous"/>
          <w:pgSz w:w="12240" w:h="15840"/>
          <w:pgMar w:top="1353" w:right="1140" w:bottom="0" w:left="1440" w:header="0" w:footer="0" w:gutter="0"/>
          <w:cols w:space="720" w:equalWidth="0">
            <w:col w:w="9660"/>
          </w:cols>
        </w:sectPr>
      </w:pPr>
    </w:p>
    <w:p w:rsidR="004F2BE6" w:rsidRDefault="00113578">
      <w:pPr>
        <w:ind w:left="280"/>
        <w:rPr>
          <w:sz w:val="20"/>
          <w:szCs w:val="20"/>
        </w:rPr>
      </w:pPr>
      <w:bookmarkStart w:id="14" w:name="page14"/>
      <w:bookmarkEnd w:id="14"/>
      <w:r>
        <w:rPr>
          <w:rFonts w:eastAsia="Times New Roman"/>
          <w:i/>
          <w:iCs/>
          <w:sz w:val="24"/>
          <w:szCs w:val="24"/>
        </w:rPr>
        <w:lastRenderedPageBreak/>
        <w:t>1.1.43. "Request for Warranty" (Yêu Cầu Bảo Hành) has the meaning given to it at clause 9.5.</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Giải thích</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Interpretation</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1.2.</w:t>
      </w:r>
      <w:r>
        <w:rPr>
          <w:sz w:val="20"/>
          <w:szCs w:val="20"/>
        </w:rPr>
        <w:tab/>
      </w:r>
      <w:r>
        <w:rPr>
          <w:rFonts w:eastAsia="Times New Roman"/>
          <w:sz w:val="24"/>
          <w:szCs w:val="24"/>
        </w:rPr>
        <w:t>Trong Hợp Đồng này, trừ khi ngữ cảnh yêu cầu khác đi:</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1.2.</w:t>
      </w:r>
      <w:r>
        <w:rPr>
          <w:sz w:val="20"/>
          <w:szCs w:val="20"/>
        </w:rPr>
        <w:tab/>
      </w:r>
      <w:r>
        <w:rPr>
          <w:rFonts w:eastAsia="Times New Roman"/>
          <w:i/>
          <w:iCs/>
          <w:sz w:val="24"/>
          <w:szCs w:val="24"/>
        </w:rPr>
        <w:t>In this Contract, unless the context requires otherwise:</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1.2.1.</w:t>
      </w:r>
      <w:r>
        <w:rPr>
          <w:sz w:val="20"/>
          <w:szCs w:val="20"/>
        </w:rPr>
        <w:tab/>
      </w:r>
      <w:r>
        <w:rPr>
          <w:rFonts w:eastAsia="Times New Roman"/>
          <w:sz w:val="23"/>
          <w:szCs w:val="23"/>
        </w:rPr>
        <w:t>Các từ số ít bao gồm cả nghĩa số nhiều và ngƣợc lại;</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i/>
          <w:iCs/>
          <w:sz w:val="24"/>
          <w:szCs w:val="24"/>
        </w:rPr>
        <w:t>1.2.1.</w:t>
      </w:r>
      <w:r>
        <w:rPr>
          <w:rFonts w:eastAsia="Times New Roman"/>
          <w:i/>
          <w:iCs/>
          <w:sz w:val="24"/>
          <w:szCs w:val="24"/>
        </w:rPr>
        <w:tab/>
        <w:t>The singular includes the plural, and the converse also applies;</w:t>
      </w:r>
    </w:p>
    <w:p w:rsidR="004F2BE6" w:rsidRDefault="004F2BE6">
      <w:pPr>
        <w:spacing w:line="252" w:lineRule="exact"/>
        <w:rPr>
          <w:sz w:val="20"/>
          <w:szCs w:val="20"/>
        </w:rPr>
      </w:pPr>
    </w:p>
    <w:p w:rsidR="004F2BE6" w:rsidRDefault="00113578">
      <w:pPr>
        <w:spacing w:line="274" w:lineRule="auto"/>
        <w:ind w:left="280"/>
        <w:jc w:val="both"/>
        <w:rPr>
          <w:sz w:val="20"/>
          <w:szCs w:val="20"/>
        </w:rPr>
      </w:pPr>
      <w:r>
        <w:rPr>
          <w:rFonts w:eastAsia="Times New Roman"/>
          <w:sz w:val="24"/>
          <w:szCs w:val="24"/>
        </w:rPr>
        <w:t>1.2.2. Dẫn chiếu trong Hợp đồng này đến các “Điều”, “Phụ Lục”, và “Phụ Đính” là dẫn chiếu đến các Điều, Phụ lục, và Phụ đính của Hợp Đồng này (trừ khi ngữ cảnh yêu cầu khác đi). Các Phụ Lục và Phụ Đính tạo thành các bộ phận không thể tách rời của Hợp Đồng này và có cùng hiệu lực và giá trị nhƣ thể các Phụ Lục và Phụ Đính đó đƣợc quy định đầy đủ trong phần nội dung chính của Hợp Đồng này. Mặc dù đã có các quy định tại câu trƣớc, trừ trƣờng hợp (1) đƣợc quy định khác đi trong các Phụ Lục và Phụ Đính liên quan, hoặc (2) ngữ cảnh yêu cầu khác đi, nếu các quy định của bất kỳ Phụ Lục hoặc Phụ Đính nào trái với các quy định trong phần nội dung chính của Hợp đồng này, thì các quy định của bất kỳ Phụ Lục hoặc Phụ Đính nào nhƣ vậy sẽ đƣợc ƣu tiên áp dụng;</w:t>
      </w:r>
    </w:p>
    <w:p w:rsidR="004F2BE6" w:rsidRDefault="004F2BE6">
      <w:pPr>
        <w:spacing w:line="223" w:lineRule="exact"/>
        <w:rPr>
          <w:sz w:val="20"/>
          <w:szCs w:val="20"/>
        </w:rPr>
      </w:pPr>
    </w:p>
    <w:p w:rsidR="004F2BE6" w:rsidRDefault="00113578">
      <w:pPr>
        <w:spacing w:line="274" w:lineRule="auto"/>
        <w:ind w:left="280" w:right="20"/>
        <w:jc w:val="both"/>
        <w:rPr>
          <w:sz w:val="20"/>
          <w:szCs w:val="20"/>
        </w:rPr>
      </w:pPr>
      <w:r>
        <w:rPr>
          <w:rFonts w:eastAsia="Times New Roman"/>
          <w:i/>
          <w:iCs/>
          <w:sz w:val="24"/>
          <w:szCs w:val="24"/>
        </w:rPr>
        <w:t>1.2.2. References herein to “clause”, “Schedule”, and “Annex” are to clauses in, the Schedules, and Annexes to this Contract (unless the context otherwise requires). The Schedules and Annexes form integral parts of this Contract and have the same force and effect as if they are set out in full in the body of this Contract. Notwithstanding the foregoing sentence, except as (1) otherwise indicated in the relevant Schedule and Annex, or (2) the context requires otherwise, if the provisions of any Schedule or Annex are contrary to those contained in the body of this Contract, the provisions of such any Schedule or Annex will prevail;</w:t>
      </w:r>
    </w:p>
    <w:p w:rsidR="004F2BE6" w:rsidRDefault="004F2BE6">
      <w:pPr>
        <w:spacing w:line="216"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1.2.3. Bất kỳ dẫn chiếu nào trong Hợp Đồng này đến ngày tháng và một “ngày” sẽ đƣợc hiểu là dẫn chiếu đến dƣơng lịch;</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1.2.3. Any reference herein to date and a “day” shall be construed with reference to the Gregorian calendar;</w:t>
      </w:r>
    </w:p>
    <w:p w:rsidR="004F2BE6" w:rsidRDefault="004F2BE6">
      <w:pPr>
        <w:spacing w:line="223" w:lineRule="exact"/>
        <w:rPr>
          <w:sz w:val="20"/>
          <w:szCs w:val="20"/>
        </w:rPr>
      </w:pPr>
    </w:p>
    <w:p w:rsidR="004F2BE6" w:rsidRDefault="00113578">
      <w:pPr>
        <w:spacing w:line="265" w:lineRule="auto"/>
        <w:ind w:left="280" w:right="20"/>
        <w:jc w:val="both"/>
        <w:rPr>
          <w:sz w:val="20"/>
          <w:szCs w:val="20"/>
        </w:rPr>
      </w:pPr>
      <w:r>
        <w:rPr>
          <w:rFonts w:eastAsia="Times New Roman"/>
          <w:sz w:val="24"/>
          <w:szCs w:val="24"/>
        </w:rPr>
        <w:t>1.2.4. Dẫn chiếu đến một hợp đồng hoặc tài liệu là dẫn chiếu đến hợp đồng hoặc tài liệu đó nhƣ đƣợc sửa đổi, bổ sung, hoặc thay thế;</w:t>
      </w:r>
    </w:p>
    <w:p w:rsidR="004F2BE6" w:rsidRDefault="004F2BE6">
      <w:pPr>
        <w:spacing w:line="226"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1.2.4. A reference to an agreement or document is to the agreement or document as amended, supplemented, or replaced;</w:t>
      </w:r>
    </w:p>
    <w:p w:rsidR="004F2BE6" w:rsidRDefault="004F2BE6">
      <w:pPr>
        <w:spacing w:line="228" w:lineRule="exact"/>
        <w:rPr>
          <w:sz w:val="20"/>
          <w:szCs w:val="20"/>
        </w:rPr>
      </w:pPr>
    </w:p>
    <w:p w:rsidR="004F2BE6" w:rsidRDefault="00113578">
      <w:pPr>
        <w:spacing w:line="270" w:lineRule="auto"/>
        <w:ind w:left="280" w:right="20"/>
        <w:jc w:val="both"/>
        <w:rPr>
          <w:sz w:val="20"/>
          <w:szCs w:val="20"/>
        </w:rPr>
      </w:pPr>
      <w:r>
        <w:rPr>
          <w:rFonts w:eastAsia="Times New Roman"/>
          <w:sz w:val="24"/>
          <w:szCs w:val="24"/>
        </w:rPr>
        <w:t>1.2.5. Dẫn chiếu đến một ngƣời là dẫn chiếu đến bất kỳ cá nhân, hợp danh, công ty, quỹ tín thác, công ty trách nhiệm hữu hạn, công ty cổ phần, các hiệp hội, liên doanh hoặc tổ chức hoặc Cơ Quan Nhà Nƣớc;</w:t>
      </w:r>
    </w:p>
    <w:p w:rsidR="004F2BE6" w:rsidRDefault="004F2BE6">
      <w:pPr>
        <w:spacing w:line="208" w:lineRule="exact"/>
        <w:rPr>
          <w:sz w:val="20"/>
          <w:szCs w:val="20"/>
        </w:rPr>
      </w:pPr>
    </w:p>
    <w:p w:rsidR="004F2BE6" w:rsidRDefault="00113578">
      <w:pPr>
        <w:tabs>
          <w:tab w:val="left" w:pos="980"/>
        </w:tabs>
        <w:ind w:left="280"/>
        <w:rPr>
          <w:sz w:val="20"/>
          <w:szCs w:val="20"/>
        </w:rPr>
      </w:pPr>
      <w:r>
        <w:rPr>
          <w:rFonts w:eastAsia="Times New Roman"/>
          <w:i/>
          <w:iCs/>
          <w:sz w:val="24"/>
          <w:szCs w:val="24"/>
        </w:rPr>
        <w:t>1.2.5.</w:t>
      </w:r>
      <w:r>
        <w:rPr>
          <w:rFonts w:eastAsia="Times New Roman"/>
          <w:i/>
          <w:iCs/>
          <w:sz w:val="24"/>
          <w:szCs w:val="24"/>
        </w:rPr>
        <w:tab/>
        <w:t>A reference to a person is to any individual, partnership, corporation, limited liability</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69" w:lineRule="exact"/>
        <w:rPr>
          <w:sz w:val="20"/>
          <w:szCs w:val="20"/>
        </w:rPr>
      </w:pPr>
    </w:p>
    <w:p w:rsidR="004F2BE6" w:rsidRDefault="00113578">
      <w:pPr>
        <w:ind w:left="280"/>
        <w:rPr>
          <w:sz w:val="20"/>
          <w:szCs w:val="20"/>
        </w:rPr>
      </w:pPr>
      <w:r>
        <w:rPr>
          <w:rFonts w:eastAsia="Times New Roman"/>
          <w:sz w:val="20"/>
          <w:szCs w:val="20"/>
        </w:rPr>
        <w:t>14</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spacing w:line="265" w:lineRule="auto"/>
        <w:ind w:left="280"/>
        <w:jc w:val="both"/>
        <w:rPr>
          <w:sz w:val="20"/>
          <w:szCs w:val="20"/>
        </w:rPr>
      </w:pPr>
      <w:bookmarkStart w:id="15" w:name="page15"/>
      <w:bookmarkEnd w:id="15"/>
      <w:r>
        <w:rPr>
          <w:rFonts w:eastAsia="Times New Roman"/>
          <w:i/>
          <w:iCs/>
          <w:sz w:val="24"/>
          <w:szCs w:val="24"/>
        </w:rPr>
        <w:lastRenderedPageBreak/>
        <w:t>company, joint stock company, trust, unincorporated association, joint venture or other entity or a State Agency;</w:t>
      </w:r>
    </w:p>
    <w:p w:rsidR="004F2BE6" w:rsidRDefault="004F2BE6">
      <w:pPr>
        <w:spacing w:line="226"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1.2.6. Bất kỳ dẫn chiếu nào đến bất kỳ chủ thể nào trong bất kỳ vai trò nào sẽ bao gồm dẫn chiếu đến các bên kế nhiệm và bên nhận chuyển nhƣợng đƣợc phép của chủ thể đó trong vai trò đó;</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1.2.6. Any reference to any person in any capacity shall include a reference to his or her permitted successors and assigns in such capacity;</w:t>
      </w:r>
    </w:p>
    <w:p w:rsidR="004F2BE6" w:rsidRDefault="004F2BE6">
      <w:pPr>
        <w:spacing w:line="216" w:lineRule="exact"/>
        <w:rPr>
          <w:sz w:val="20"/>
          <w:szCs w:val="20"/>
        </w:rPr>
      </w:pPr>
    </w:p>
    <w:p w:rsidR="004F2BE6" w:rsidRDefault="00113578">
      <w:pPr>
        <w:tabs>
          <w:tab w:val="left" w:pos="980"/>
        </w:tabs>
        <w:ind w:left="280"/>
        <w:rPr>
          <w:sz w:val="20"/>
          <w:szCs w:val="20"/>
        </w:rPr>
      </w:pPr>
      <w:r>
        <w:rPr>
          <w:rFonts w:eastAsia="Times New Roman"/>
          <w:sz w:val="24"/>
          <w:szCs w:val="24"/>
        </w:rPr>
        <w:t>1.2.7.</w:t>
      </w:r>
      <w:r>
        <w:rPr>
          <w:sz w:val="20"/>
          <w:szCs w:val="20"/>
        </w:rPr>
        <w:tab/>
      </w:r>
      <w:r>
        <w:rPr>
          <w:rFonts w:eastAsia="Times New Roman"/>
          <w:sz w:val="24"/>
          <w:szCs w:val="24"/>
        </w:rPr>
        <w:t>Các từ “gồm”, “bao gồm” và “bao gồm cả” là không có giới hạn;</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1.2.7.</w:t>
      </w:r>
      <w:r>
        <w:rPr>
          <w:rFonts w:eastAsia="Times New Roman"/>
          <w:i/>
          <w:iCs/>
          <w:sz w:val="24"/>
          <w:szCs w:val="24"/>
        </w:rPr>
        <w:tab/>
        <w:t>The words include, includes and including are not limiting;</w:t>
      </w:r>
    </w:p>
    <w:p w:rsidR="004F2BE6" w:rsidRDefault="004F2BE6">
      <w:pPr>
        <w:spacing w:line="255"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1.2.8. Từ “của Hợp đồng này”, “trong Hợp Đồng này”, “đối với Hợp đồng này” và “theo Hợp Đồng này” và các từ có cấu trúc tƣơng tự, khi đƣợc sử dụng trong Hợp Đồng này, sẽ chỉ đến Hợp Đồng này một cách tổng thể và không đề cập đến bất kỳ điều khoản cụ thể nào của Hợp Đồng này; và</w:t>
      </w:r>
    </w:p>
    <w:p w:rsidR="004F2BE6" w:rsidRDefault="004F2BE6">
      <w:pPr>
        <w:spacing w:line="218"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1.2.8. The words “hereof”, “herein”, “hereto” and “hereunder” and words of similar import, when used in this Contract, shall refer to this Contract as a whole and not to any particular provision of this Contract; and</w:t>
      </w:r>
    </w:p>
    <w:p w:rsidR="004F2BE6" w:rsidRDefault="004F2BE6">
      <w:pPr>
        <w:spacing w:line="221"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1.2.9. Tiêu đề của các Điều và Phụ Lục, Phụ Đính chỉ nhằm mục đích tạo thuận lợi cho việc đọc và tra cứu Hợp Đồng này.</w:t>
      </w:r>
    </w:p>
    <w:p w:rsidR="004F2BE6" w:rsidRDefault="004F2BE6">
      <w:pPr>
        <w:spacing w:line="216" w:lineRule="exact"/>
        <w:rPr>
          <w:sz w:val="20"/>
          <w:szCs w:val="20"/>
        </w:rPr>
      </w:pPr>
    </w:p>
    <w:p w:rsidR="004F2BE6" w:rsidRDefault="00113578">
      <w:pPr>
        <w:tabs>
          <w:tab w:val="left" w:pos="980"/>
        </w:tabs>
        <w:ind w:left="280"/>
        <w:rPr>
          <w:sz w:val="20"/>
          <w:szCs w:val="20"/>
        </w:rPr>
      </w:pPr>
      <w:r>
        <w:rPr>
          <w:rFonts w:eastAsia="Times New Roman"/>
          <w:i/>
          <w:iCs/>
          <w:sz w:val="24"/>
          <w:szCs w:val="24"/>
        </w:rPr>
        <w:t>1.2.9.</w:t>
      </w:r>
      <w:r>
        <w:rPr>
          <w:sz w:val="20"/>
          <w:szCs w:val="20"/>
        </w:rPr>
        <w:tab/>
      </w:r>
      <w:r>
        <w:rPr>
          <w:rFonts w:eastAsia="Times New Roman"/>
          <w:i/>
          <w:iCs/>
          <w:sz w:val="23"/>
          <w:szCs w:val="23"/>
        </w:rPr>
        <w:t>Subject of clause and Schedule, Annex are for ease of reference only.</w:t>
      </w:r>
    </w:p>
    <w:p w:rsidR="004F2BE6" w:rsidRDefault="004F2BE6">
      <w:pPr>
        <w:spacing w:line="245" w:lineRule="exact"/>
        <w:rPr>
          <w:sz w:val="20"/>
          <w:szCs w:val="20"/>
        </w:rPr>
      </w:pPr>
    </w:p>
    <w:p w:rsidR="004F2BE6" w:rsidRDefault="00113578">
      <w:pPr>
        <w:tabs>
          <w:tab w:val="left" w:pos="1220"/>
        </w:tabs>
        <w:ind w:left="280"/>
        <w:rPr>
          <w:sz w:val="20"/>
          <w:szCs w:val="20"/>
        </w:rPr>
      </w:pPr>
      <w:r>
        <w:rPr>
          <w:rFonts w:eastAsia="Times New Roman"/>
          <w:b/>
          <w:bCs/>
          <w:sz w:val="24"/>
          <w:szCs w:val="24"/>
        </w:rPr>
        <w:t>Điều 2.</w:t>
      </w:r>
      <w:r>
        <w:rPr>
          <w:sz w:val="20"/>
          <w:szCs w:val="20"/>
        </w:rPr>
        <w:tab/>
      </w:r>
      <w:r>
        <w:rPr>
          <w:rFonts w:eastAsia="Times New Roman"/>
          <w:b/>
          <w:bCs/>
          <w:sz w:val="23"/>
          <w:szCs w:val="23"/>
        </w:rPr>
        <w:t>Đặc điểm Căn Hộ mua bán</w:t>
      </w:r>
    </w:p>
    <w:p w:rsidR="004F2BE6" w:rsidRDefault="004F2BE6">
      <w:pPr>
        <w:spacing w:line="242" w:lineRule="exact"/>
        <w:rPr>
          <w:sz w:val="20"/>
          <w:szCs w:val="20"/>
        </w:rPr>
      </w:pPr>
    </w:p>
    <w:p w:rsidR="004F2BE6" w:rsidRDefault="00113578">
      <w:pPr>
        <w:numPr>
          <w:ilvl w:val="0"/>
          <w:numId w:val="11"/>
        </w:numPr>
        <w:tabs>
          <w:tab w:val="left" w:pos="1000"/>
        </w:tabs>
        <w:ind w:left="1000" w:hanging="721"/>
        <w:rPr>
          <w:rFonts w:eastAsia="Times New Roman"/>
          <w:b/>
          <w:bCs/>
          <w:i/>
          <w:iCs/>
          <w:sz w:val="24"/>
          <w:szCs w:val="24"/>
        </w:rPr>
      </w:pPr>
      <w:r>
        <w:rPr>
          <w:rFonts w:eastAsia="Times New Roman"/>
          <w:b/>
          <w:bCs/>
          <w:i/>
          <w:iCs/>
          <w:sz w:val="24"/>
          <w:szCs w:val="24"/>
        </w:rPr>
        <w:t>Characteristics of the Apartment</w:t>
      </w:r>
    </w:p>
    <w:p w:rsidR="004F2BE6" w:rsidRDefault="004F2BE6">
      <w:pPr>
        <w:spacing w:line="238" w:lineRule="exact"/>
        <w:rPr>
          <w:sz w:val="20"/>
          <w:szCs w:val="20"/>
        </w:rPr>
      </w:pPr>
    </w:p>
    <w:p w:rsidR="004F2BE6" w:rsidRDefault="00113578">
      <w:pPr>
        <w:ind w:left="280"/>
        <w:rPr>
          <w:sz w:val="20"/>
          <w:szCs w:val="20"/>
        </w:rPr>
      </w:pPr>
      <w:r>
        <w:rPr>
          <w:rFonts w:eastAsia="Times New Roman"/>
          <w:i/>
          <w:iCs/>
          <w:sz w:val="24"/>
          <w:szCs w:val="24"/>
        </w:rPr>
        <w:t>Thỏa thuận mua bán</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Agreement on sale and purchase</w:t>
      </w:r>
    </w:p>
    <w:p w:rsidR="004F2BE6" w:rsidRDefault="004F2BE6">
      <w:pPr>
        <w:spacing w:line="255" w:lineRule="exact"/>
        <w:rPr>
          <w:sz w:val="20"/>
          <w:szCs w:val="20"/>
        </w:rPr>
      </w:pPr>
    </w:p>
    <w:p w:rsidR="004F2BE6" w:rsidRDefault="00113578">
      <w:pPr>
        <w:spacing w:line="270" w:lineRule="auto"/>
        <w:ind w:left="280" w:right="20"/>
        <w:jc w:val="both"/>
        <w:rPr>
          <w:rFonts w:eastAsia="Times New Roman"/>
          <w:sz w:val="24"/>
          <w:szCs w:val="24"/>
        </w:rPr>
      </w:pPr>
      <w:r>
        <w:rPr>
          <w:rFonts w:eastAsia="Times New Roman"/>
          <w:sz w:val="24"/>
          <w:szCs w:val="24"/>
        </w:rPr>
        <w:t xml:space="preserve">1.1. Bên Bán đồng ý bán và Bên Mua đồng ý mua Căn Hộ sẽ đƣợc hình thành trong tƣơng lai sau khi Bên Bán hoàn thành xây dựng Tòa Nhà với những thông tin và đặc điểm chi tiết nhƣ quy định tại Điều </w:t>
      </w:r>
      <w:hyperlink w:anchor="page15">
        <w:r>
          <w:rPr>
            <w:rFonts w:eastAsia="Times New Roman"/>
            <w:sz w:val="24"/>
            <w:szCs w:val="24"/>
          </w:rPr>
          <w:t xml:space="preserve">2 </w:t>
        </w:r>
      </w:hyperlink>
      <w:r>
        <w:rPr>
          <w:rFonts w:eastAsia="Times New Roman"/>
          <w:sz w:val="24"/>
          <w:szCs w:val="24"/>
        </w:rPr>
        <w:t>và tại Phụ Lục 1.</w:t>
      </w:r>
    </w:p>
    <w:p w:rsidR="004F2BE6" w:rsidRDefault="004F2BE6">
      <w:pPr>
        <w:spacing w:line="221"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2.1. The Seller agrees to sell and the Buyer agrees to buy the Apartment to be formed in the future after the Seller complete the construction of the Building with the information and characteristics detailed as provided in clause 2 and Schedule 1.</w:t>
      </w:r>
    </w:p>
    <w:p w:rsidR="004F2BE6" w:rsidRDefault="004F2BE6">
      <w:pPr>
        <w:spacing w:line="209" w:lineRule="exact"/>
        <w:rPr>
          <w:sz w:val="20"/>
          <w:szCs w:val="20"/>
        </w:rPr>
      </w:pPr>
    </w:p>
    <w:p w:rsidR="004F2BE6" w:rsidRDefault="00113578">
      <w:pPr>
        <w:ind w:left="280"/>
        <w:rPr>
          <w:sz w:val="20"/>
          <w:szCs w:val="20"/>
        </w:rPr>
      </w:pPr>
      <w:r>
        <w:rPr>
          <w:rFonts w:eastAsia="Times New Roman"/>
          <w:i/>
          <w:iCs/>
          <w:sz w:val="24"/>
          <w:szCs w:val="24"/>
        </w:rPr>
        <w:t>Đặc điểm và thông tin của Căn Hộ</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Characteristics and information of the Apartment</w:t>
      </w:r>
    </w:p>
    <w:p w:rsidR="004F2BE6" w:rsidRDefault="004F2BE6">
      <w:pPr>
        <w:spacing w:line="242" w:lineRule="exact"/>
        <w:rPr>
          <w:sz w:val="20"/>
          <w:szCs w:val="20"/>
        </w:rPr>
      </w:pPr>
    </w:p>
    <w:p w:rsidR="004F2BE6" w:rsidRDefault="00113578">
      <w:pPr>
        <w:ind w:left="280"/>
        <w:rPr>
          <w:sz w:val="20"/>
          <w:szCs w:val="20"/>
        </w:rPr>
      </w:pPr>
      <w:r>
        <w:rPr>
          <w:rFonts w:eastAsia="Times New Roman"/>
          <w:sz w:val="24"/>
          <w:szCs w:val="24"/>
        </w:rPr>
        <w:t>2.2. Căn Hộ có các đặc điểm và thông tin nhƣ sau:</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sz w:val="24"/>
          <w:szCs w:val="24"/>
        </w:rPr>
        <w:t>2.2.1.</w:t>
      </w:r>
      <w:r>
        <w:rPr>
          <w:sz w:val="20"/>
          <w:szCs w:val="20"/>
        </w:rPr>
        <w:tab/>
      </w:r>
      <w:r>
        <w:rPr>
          <w:rFonts w:eastAsia="Times New Roman"/>
          <w:sz w:val="24"/>
          <w:szCs w:val="24"/>
        </w:rPr>
        <w:t xml:space="preserve">Căn Hộ số </w:t>
      </w:r>
      <w:r w:rsidR="00F05296">
        <w:rPr>
          <w:rFonts w:eastAsia="Times New Roman"/>
          <w:i/>
          <w:iCs/>
          <w:sz w:val="24"/>
          <w:szCs w:val="24"/>
        </w:rPr>
        <w:t>…….</w:t>
      </w:r>
      <w:r>
        <w:rPr>
          <w:rFonts w:eastAsia="Times New Roman"/>
          <w:sz w:val="24"/>
          <w:szCs w:val="24"/>
        </w:rPr>
        <w:t xml:space="preserve"> tại tầng </w:t>
      </w:r>
      <w:r w:rsidR="00F05296">
        <w:rPr>
          <w:rFonts w:eastAsia="Times New Roman"/>
          <w:i/>
          <w:iCs/>
          <w:sz w:val="24"/>
          <w:szCs w:val="24"/>
        </w:rPr>
        <w:t>….</w:t>
      </w:r>
      <w:r>
        <w:rPr>
          <w:rFonts w:eastAsia="Times New Roman"/>
          <w:sz w:val="24"/>
          <w:szCs w:val="24"/>
        </w:rPr>
        <w:t xml:space="preserve"> Tháp </w:t>
      </w:r>
      <w:r w:rsidR="00F05296">
        <w:rPr>
          <w:rFonts w:eastAsia="Times New Roman"/>
          <w:i/>
          <w:iCs/>
          <w:sz w:val="24"/>
          <w:szCs w:val="24"/>
        </w:rPr>
        <w:t>…</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223" w:lineRule="exact"/>
        <w:rPr>
          <w:sz w:val="20"/>
          <w:szCs w:val="20"/>
        </w:rPr>
      </w:pPr>
    </w:p>
    <w:p w:rsidR="004F2BE6" w:rsidRDefault="00113578">
      <w:pPr>
        <w:ind w:left="280"/>
        <w:rPr>
          <w:sz w:val="20"/>
          <w:szCs w:val="20"/>
        </w:rPr>
      </w:pPr>
      <w:r>
        <w:rPr>
          <w:rFonts w:eastAsia="Times New Roman"/>
          <w:sz w:val="20"/>
          <w:szCs w:val="20"/>
        </w:rPr>
        <w:t>15</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tabs>
          <w:tab w:val="left" w:pos="980"/>
        </w:tabs>
        <w:ind w:left="280"/>
        <w:rPr>
          <w:sz w:val="20"/>
          <w:szCs w:val="20"/>
        </w:rPr>
      </w:pPr>
      <w:bookmarkStart w:id="16" w:name="page16"/>
      <w:bookmarkEnd w:id="16"/>
      <w:r>
        <w:rPr>
          <w:rFonts w:eastAsia="Times New Roman"/>
          <w:sz w:val="24"/>
          <w:szCs w:val="24"/>
        </w:rPr>
        <w:lastRenderedPageBreak/>
        <w:t>2.2.2.</w:t>
      </w:r>
      <w:r>
        <w:rPr>
          <w:sz w:val="20"/>
          <w:szCs w:val="20"/>
        </w:rPr>
        <w:tab/>
      </w:r>
      <w:r>
        <w:rPr>
          <w:rFonts w:eastAsia="Times New Roman"/>
          <w:sz w:val="23"/>
          <w:szCs w:val="23"/>
        </w:rPr>
        <w:t>Diện Tích Sử Dụng Căn Hộ là : 57,10 m</w:t>
      </w:r>
      <w:r>
        <w:rPr>
          <w:rFonts w:eastAsia="Times New Roman"/>
          <w:sz w:val="31"/>
          <w:szCs w:val="31"/>
          <w:vertAlign w:val="superscript"/>
        </w:rPr>
        <w:t>2</w:t>
      </w:r>
    </w:p>
    <w:p w:rsidR="004F2BE6" w:rsidRDefault="004F2BE6">
      <w:pPr>
        <w:spacing w:line="189" w:lineRule="exact"/>
        <w:rPr>
          <w:sz w:val="20"/>
          <w:szCs w:val="20"/>
        </w:rPr>
      </w:pPr>
    </w:p>
    <w:p w:rsidR="004F2BE6" w:rsidRDefault="00113578">
      <w:pPr>
        <w:tabs>
          <w:tab w:val="left" w:pos="980"/>
        </w:tabs>
        <w:ind w:left="280"/>
        <w:rPr>
          <w:sz w:val="20"/>
          <w:szCs w:val="20"/>
        </w:rPr>
      </w:pPr>
      <w:r>
        <w:rPr>
          <w:rFonts w:eastAsia="Times New Roman"/>
          <w:sz w:val="24"/>
          <w:szCs w:val="24"/>
        </w:rPr>
        <w:t>2.2.3.</w:t>
      </w:r>
      <w:r>
        <w:rPr>
          <w:sz w:val="20"/>
          <w:szCs w:val="20"/>
        </w:rPr>
        <w:tab/>
      </w:r>
      <w:r>
        <w:rPr>
          <w:rFonts w:eastAsia="Times New Roman"/>
          <w:sz w:val="23"/>
          <w:szCs w:val="23"/>
        </w:rPr>
        <w:t>Mục đích sử dụng: Để ở.</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sz w:val="24"/>
          <w:szCs w:val="24"/>
        </w:rPr>
        <w:t>2.2.4.</w:t>
      </w:r>
      <w:r>
        <w:rPr>
          <w:sz w:val="20"/>
          <w:szCs w:val="20"/>
        </w:rPr>
        <w:tab/>
      </w:r>
      <w:r>
        <w:rPr>
          <w:rFonts w:eastAsia="Times New Roman"/>
        </w:rPr>
        <w:t>Đặc điểm về thiết kế cũng nhƣ nội thất đƣợc quy định chi tiết tại Phụ Đính 1 của Phụ Lục 1.</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i/>
          <w:iCs/>
          <w:sz w:val="24"/>
          <w:szCs w:val="24"/>
        </w:rPr>
        <w:t>2.2.</w:t>
      </w:r>
      <w:r>
        <w:rPr>
          <w:sz w:val="20"/>
          <w:szCs w:val="20"/>
        </w:rPr>
        <w:tab/>
      </w:r>
      <w:r>
        <w:rPr>
          <w:rFonts w:eastAsia="Times New Roman"/>
          <w:i/>
          <w:iCs/>
          <w:sz w:val="24"/>
          <w:szCs w:val="24"/>
        </w:rPr>
        <w:t>The Apartment has characteristics and information as follows:</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2.2.1.</w:t>
      </w:r>
      <w:r>
        <w:rPr>
          <w:sz w:val="20"/>
          <w:szCs w:val="20"/>
        </w:rPr>
        <w:tab/>
      </w:r>
      <w:r>
        <w:rPr>
          <w:rFonts w:eastAsia="Times New Roman"/>
          <w:i/>
          <w:iCs/>
          <w:sz w:val="23"/>
          <w:szCs w:val="23"/>
        </w:rPr>
        <w:t xml:space="preserve">The Apartment No. </w:t>
      </w:r>
      <w:r w:rsidR="00F05296">
        <w:rPr>
          <w:rFonts w:eastAsia="Times New Roman"/>
          <w:i/>
          <w:iCs/>
          <w:sz w:val="23"/>
          <w:szCs w:val="23"/>
        </w:rPr>
        <w:t>….</w:t>
      </w:r>
      <w:r>
        <w:rPr>
          <w:rFonts w:eastAsia="Times New Roman"/>
          <w:i/>
          <w:iCs/>
          <w:sz w:val="23"/>
          <w:szCs w:val="23"/>
        </w:rPr>
        <w:t xml:space="preserve"> on the floor </w:t>
      </w:r>
      <w:r w:rsidR="00F05296">
        <w:rPr>
          <w:rFonts w:eastAsia="Times New Roman"/>
          <w:i/>
          <w:iCs/>
          <w:sz w:val="23"/>
          <w:szCs w:val="23"/>
        </w:rPr>
        <w:t>….</w:t>
      </w:r>
      <w:r>
        <w:rPr>
          <w:rFonts w:eastAsia="Times New Roman"/>
          <w:i/>
          <w:iCs/>
          <w:sz w:val="23"/>
          <w:szCs w:val="23"/>
        </w:rPr>
        <w:t xml:space="preserve">, Tower No. </w:t>
      </w:r>
      <w:r w:rsidR="00F05296">
        <w:rPr>
          <w:rFonts w:eastAsia="Times New Roman"/>
          <w:i/>
          <w:iCs/>
          <w:sz w:val="23"/>
          <w:szCs w:val="23"/>
        </w:rPr>
        <w:t>….</w:t>
      </w:r>
    </w:p>
    <w:p w:rsidR="004F2BE6" w:rsidRDefault="004F2BE6">
      <w:pPr>
        <w:spacing w:line="203" w:lineRule="exact"/>
        <w:rPr>
          <w:sz w:val="20"/>
          <w:szCs w:val="20"/>
        </w:rPr>
      </w:pPr>
    </w:p>
    <w:p w:rsidR="004F2BE6" w:rsidRDefault="00113578">
      <w:pPr>
        <w:tabs>
          <w:tab w:val="left" w:pos="980"/>
        </w:tabs>
        <w:ind w:left="280"/>
        <w:rPr>
          <w:sz w:val="20"/>
          <w:szCs w:val="20"/>
        </w:rPr>
      </w:pPr>
      <w:r>
        <w:rPr>
          <w:rFonts w:eastAsia="Times New Roman"/>
          <w:i/>
          <w:iCs/>
          <w:sz w:val="24"/>
          <w:szCs w:val="24"/>
        </w:rPr>
        <w:t>2.2.2.</w:t>
      </w:r>
      <w:r>
        <w:rPr>
          <w:sz w:val="20"/>
          <w:szCs w:val="20"/>
        </w:rPr>
        <w:tab/>
      </w:r>
      <w:r>
        <w:rPr>
          <w:rFonts w:eastAsia="Times New Roman"/>
          <w:i/>
          <w:iCs/>
          <w:sz w:val="23"/>
          <w:szCs w:val="23"/>
        </w:rPr>
        <w:t>Use Area of Apartment: 57,10m</w:t>
      </w:r>
      <w:r>
        <w:rPr>
          <w:rFonts w:eastAsia="Times New Roman"/>
          <w:i/>
          <w:iCs/>
          <w:sz w:val="31"/>
          <w:szCs w:val="31"/>
          <w:vertAlign w:val="superscript"/>
        </w:rPr>
        <w:t>2</w:t>
      </w:r>
    </w:p>
    <w:p w:rsidR="004F2BE6" w:rsidRDefault="004F2BE6">
      <w:pPr>
        <w:spacing w:line="189" w:lineRule="exact"/>
        <w:rPr>
          <w:sz w:val="20"/>
          <w:szCs w:val="20"/>
        </w:rPr>
      </w:pPr>
    </w:p>
    <w:p w:rsidR="004F2BE6" w:rsidRDefault="00113578">
      <w:pPr>
        <w:tabs>
          <w:tab w:val="left" w:pos="980"/>
        </w:tabs>
        <w:ind w:left="280"/>
        <w:rPr>
          <w:sz w:val="20"/>
          <w:szCs w:val="20"/>
        </w:rPr>
      </w:pPr>
      <w:r>
        <w:rPr>
          <w:rFonts w:eastAsia="Times New Roman"/>
          <w:i/>
          <w:iCs/>
          <w:sz w:val="24"/>
          <w:szCs w:val="24"/>
        </w:rPr>
        <w:t>2.2.3.</w:t>
      </w:r>
      <w:r>
        <w:rPr>
          <w:sz w:val="20"/>
          <w:szCs w:val="20"/>
        </w:rPr>
        <w:tab/>
      </w:r>
      <w:r>
        <w:rPr>
          <w:rFonts w:eastAsia="Times New Roman"/>
          <w:i/>
          <w:iCs/>
          <w:sz w:val="23"/>
          <w:szCs w:val="23"/>
        </w:rPr>
        <w:t>Use purpose: For residential purpose.</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2.2.4.</w:t>
      </w:r>
      <w:r>
        <w:rPr>
          <w:sz w:val="20"/>
          <w:szCs w:val="20"/>
        </w:rPr>
        <w:tab/>
      </w:r>
      <w:r>
        <w:rPr>
          <w:rFonts w:eastAsia="Times New Roman"/>
          <w:i/>
          <w:iCs/>
          <w:sz w:val="23"/>
          <w:szCs w:val="23"/>
        </w:rPr>
        <w:t>Characteristics of design and furniture as provided in detail in Annex 1 of Schedule 1.</w:t>
      </w:r>
    </w:p>
    <w:p w:rsidR="004F2BE6" w:rsidRDefault="004F2BE6">
      <w:pPr>
        <w:spacing w:line="255" w:lineRule="exact"/>
        <w:rPr>
          <w:sz w:val="20"/>
          <w:szCs w:val="20"/>
        </w:rPr>
      </w:pPr>
    </w:p>
    <w:p w:rsidR="004F2BE6" w:rsidRDefault="00113578">
      <w:pPr>
        <w:spacing w:line="270" w:lineRule="auto"/>
        <w:ind w:left="280" w:right="20"/>
        <w:jc w:val="both"/>
        <w:rPr>
          <w:sz w:val="20"/>
          <w:szCs w:val="20"/>
        </w:rPr>
      </w:pPr>
      <w:r>
        <w:rPr>
          <w:rFonts w:eastAsia="Times New Roman"/>
          <w:sz w:val="24"/>
          <w:szCs w:val="24"/>
        </w:rPr>
        <w:t>2.3. Để làm rõ, các Bên Mua và Bên Bán hiểu rằng Căn Hộ đƣợc xây dựng với mục đích chủ yếu là để ở theo hình thức không hình thành đơn vị ở và để kinh doanh du lịch. Vì vậy, phụ thuộc vào hƣớng dẫn của UBND Tỉnh Khánh Hòa vào từng thời điểm,</w:t>
      </w:r>
    </w:p>
    <w:p w:rsidR="004F2BE6" w:rsidRDefault="004F2BE6">
      <w:pPr>
        <w:spacing w:line="221"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2.3. To clarify, the Seller and the Buyer hereby understand that the Apartment is developed mainly for purpose of accommodation without forming a permanent residential unit and for purpose of tourism business. Therefore, subject to guidelines of the People's Committee of Khanh Hoa province from time to time,</w:t>
      </w:r>
    </w:p>
    <w:p w:rsidR="004F2BE6" w:rsidRDefault="004F2BE6">
      <w:pPr>
        <w:spacing w:line="222"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2.3.1. Ngƣời mua Căn Hộ không đƣợc nhập hộ khẩu (hoặc tạm trú dài hạn) về thành phố Nha Trang, không hình thành đơn vị ở, và không hình thành khu dân cƣ hay tổ dân phố;</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2.3.1. The Apartment purchasers is not be entitled to register permanent residence in Nha Trang city, not establishing a residential unit, and not developing a residential area;</w:t>
      </w:r>
    </w:p>
    <w:p w:rsidR="004F2BE6" w:rsidRDefault="004F2BE6">
      <w:pPr>
        <w:spacing w:line="216" w:lineRule="exact"/>
        <w:rPr>
          <w:sz w:val="20"/>
          <w:szCs w:val="20"/>
        </w:rPr>
      </w:pPr>
    </w:p>
    <w:p w:rsidR="004F2BE6" w:rsidRDefault="00113578">
      <w:pPr>
        <w:tabs>
          <w:tab w:val="left" w:pos="980"/>
        </w:tabs>
        <w:ind w:left="280"/>
        <w:rPr>
          <w:sz w:val="20"/>
          <w:szCs w:val="20"/>
        </w:rPr>
      </w:pPr>
      <w:r>
        <w:rPr>
          <w:rFonts w:eastAsia="Times New Roman"/>
          <w:sz w:val="24"/>
          <w:szCs w:val="24"/>
        </w:rPr>
        <w:t>2.3.2.</w:t>
      </w:r>
      <w:r>
        <w:rPr>
          <w:sz w:val="20"/>
          <w:szCs w:val="20"/>
        </w:rPr>
        <w:tab/>
      </w:r>
      <w:r>
        <w:rPr>
          <w:rFonts w:eastAsia="Times New Roman"/>
          <w:sz w:val="23"/>
          <w:szCs w:val="23"/>
        </w:rPr>
        <w:t>Ngƣời mua Căn Hộ có thể không đƣợc thành lập ban quản lý nhà chung cƣ; và</w:t>
      </w:r>
    </w:p>
    <w:p w:rsidR="004F2BE6" w:rsidRDefault="004F2BE6">
      <w:pPr>
        <w:spacing w:line="252"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2.3.2. The Apartment purchasers may not be entitled to establish a residential apartment management board; and</w:t>
      </w:r>
    </w:p>
    <w:p w:rsidR="004F2BE6" w:rsidRDefault="004F2BE6">
      <w:pPr>
        <w:spacing w:line="228" w:lineRule="exact"/>
        <w:rPr>
          <w:sz w:val="20"/>
          <w:szCs w:val="20"/>
        </w:rPr>
      </w:pPr>
    </w:p>
    <w:p w:rsidR="004F2BE6" w:rsidRDefault="00113578">
      <w:pPr>
        <w:spacing w:line="270" w:lineRule="auto"/>
        <w:ind w:left="280" w:right="20"/>
        <w:jc w:val="both"/>
        <w:rPr>
          <w:sz w:val="20"/>
          <w:szCs w:val="20"/>
        </w:rPr>
      </w:pPr>
      <w:r>
        <w:rPr>
          <w:rFonts w:eastAsia="Times New Roman"/>
          <w:sz w:val="24"/>
          <w:szCs w:val="24"/>
        </w:rPr>
        <w:t>2.3.3. Các Căn Hộ sẽ đƣợc bảo trì, và quản lý điều hành nhƣ một khu nghỉ dƣỡng cao cấp chứ không phải nhƣ một tòa nhà chung cƣ thông thƣờng. Việc quản lý, điều hành và bảo trì Căn Hộ sẽ do Bên Bán hoặc một tổ chức đƣợc Bên Bán chỉ định hoặc giao quyền quản lý thực hiện.</w:t>
      </w:r>
    </w:p>
    <w:p w:rsidR="004F2BE6" w:rsidRDefault="004F2BE6">
      <w:pPr>
        <w:spacing w:line="221" w:lineRule="exact"/>
        <w:rPr>
          <w:sz w:val="20"/>
          <w:szCs w:val="20"/>
        </w:rPr>
      </w:pPr>
    </w:p>
    <w:p w:rsidR="004F2BE6" w:rsidRDefault="00113578">
      <w:pPr>
        <w:spacing w:line="272" w:lineRule="auto"/>
        <w:ind w:left="280" w:right="20"/>
        <w:jc w:val="both"/>
        <w:rPr>
          <w:sz w:val="20"/>
          <w:szCs w:val="20"/>
        </w:rPr>
      </w:pPr>
      <w:r>
        <w:rPr>
          <w:rFonts w:eastAsia="Times New Roman"/>
          <w:i/>
          <w:iCs/>
          <w:sz w:val="24"/>
          <w:szCs w:val="24"/>
        </w:rPr>
        <w:t>2.3.3. All Apartments may be maintained and under management as applicable to a high-class resort but not a normal residential apartment building. The management, operation and maintainance of the Apartment may be conducted by the Seller or an organization appointed or authorized by the Seller.</w:t>
      </w:r>
    </w:p>
    <w:p w:rsidR="004F2BE6" w:rsidRDefault="004F2BE6">
      <w:pPr>
        <w:spacing w:line="218" w:lineRule="exact"/>
        <w:rPr>
          <w:sz w:val="20"/>
          <w:szCs w:val="20"/>
        </w:rPr>
      </w:pPr>
    </w:p>
    <w:p w:rsidR="004F2BE6" w:rsidRDefault="00113578">
      <w:pPr>
        <w:spacing w:line="266" w:lineRule="auto"/>
        <w:ind w:left="280" w:right="20"/>
        <w:jc w:val="both"/>
        <w:rPr>
          <w:sz w:val="20"/>
          <w:szCs w:val="20"/>
        </w:rPr>
      </w:pPr>
      <w:r>
        <w:rPr>
          <w:rFonts w:eastAsia="Times New Roman"/>
          <w:sz w:val="24"/>
          <w:szCs w:val="24"/>
        </w:rPr>
        <w:t>Bên Bán sẽ cố gắng tổ chức quản lý và vận hành Căn Hộ theo quy định về quản lý chung cƣ nếu nhƣ đƣợc sự cho phép của UBND Tỉnh Khánh Hòa.</w:t>
      </w:r>
    </w:p>
    <w:p w:rsidR="004F2BE6" w:rsidRDefault="004F2BE6">
      <w:pPr>
        <w:spacing w:line="223"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The Seller shall attempt to manage and operation the Apartment in accordance with regulations on residential apartment administration if so permitted by the People's Committee of Khanh Hoa</w:t>
      </w:r>
    </w:p>
    <w:p w:rsidR="004F2BE6" w:rsidRDefault="004F2BE6">
      <w:pPr>
        <w:sectPr w:rsidR="004F2BE6">
          <w:pgSz w:w="12240" w:h="15840"/>
          <w:pgMar w:top="1314" w:right="1120" w:bottom="0" w:left="1440" w:header="0" w:footer="0" w:gutter="0"/>
          <w:cols w:space="720" w:equalWidth="0">
            <w:col w:w="9680"/>
          </w:cols>
        </w:sectPr>
      </w:pPr>
    </w:p>
    <w:p w:rsidR="004F2BE6" w:rsidRDefault="004F2BE6">
      <w:pPr>
        <w:spacing w:line="79" w:lineRule="exact"/>
        <w:rPr>
          <w:sz w:val="20"/>
          <w:szCs w:val="20"/>
        </w:rPr>
      </w:pPr>
    </w:p>
    <w:p w:rsidR="004F2BE6" w:rsidRDefault="00113578">
      <w:pPr>
        <w:ind w:left="280"/>
        <w:rPr>
          <w:sz w:val="20"/>
          <w:szCs w:val="20"/>
        </w:rPr>
      </w:pPr>
      <w:r>
        <w:rPr>
          <w:rFonts w:eastAsia="Times New Roman"/>
          <w:sz w:val="20"/>
          <w:szCs w:val="20"/>
        </w:rPr>
        <w:t>16</w:t>
      </w:r>
    </w:p>
    <w:p w:rsidR="004F2BE6" w:rsidRDefault="004F2BE6">
      <w:pPr>
        <w:sectPr w:rsidR="004F2BE6">
          <w:type w:val="continuous"/>
          <w:pgSz w:w="12240" w:h="15840"/>
          <w:pgMar w:top="1314" w:right="1120" w:bottom="0" w:left="1440" w:header="0" w:footer="0" w:gutter="0"/>
          <w:cols w:space="720" w:equalWidth="0">
            <w:col w:w="9680"/>
          </w:cols>
        </w:sectPr>
      </w:pPr>
    </w:p>
    <w:p w:rsidR="004F2BE6" w:rsidRDefault="00113578">
      <w:pPr>
        <w:ind w:left="280"/>
        <w:rPr>
          <w:sz w:val="20"/>
          <w:szCs w:val="20"/>
        </w:rPr>
      </w:pPr>
      <w:bookmarkStart w:id="17" w:name="page17"/>
      <w:bookmarkEnd w:id="17"/>
      <w:r>
        <w:rPr>
          <w:rFonts w:eastAsia="Times New Roman"/>
          <w:i/>
          <w:iCs/>
          <w:sz w:val="24"/>
          <w:szCs w:val="24"/>
        </w:rPr>
        <w:lastRenderedPageBreak/>
        <w:t>province.</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Diện tích của Căn Hộ</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Area of the Apartment</w:t>
      </w:r>
    </w:p>
    <w:p w:rsidR="004F2BE6" w:rsidRDefault="004F2BE6">
      <w:pPr>
        <w:spacing w:line="255" w:lineRule="exact"/>
        <w:rPr>
          <w:sz w:val="20"/>
          <w:szCs w:val="20"/>
        </w:rPr>
      </w:pPr>
    </w:p>
    <w:p w:rsidR="004F2BE6" w:rsidRDefault="00113578">
      <w:pPr>
        <w:spacing w:line="274" w:lineRule="auto"/>
        <w:ind w:left="280"/>
        <w:jc w:val="both"/>
        <w:rPr>
          <w:sz w:val="20"/>
          <w:szCs w:val="20"/>
        </w:rPr>
      </w:pPr>
      <w:r>
        <w:rPr>
          <w:rFonts w:eastAsia="Times New Roman"/>
          <w:sz w:val="24"/>
          <w:szCs w:val="24"/>
        </w:rPr>
        <w:t xml:space="preserve">2.4. Các Bên thống nhất rằng Diện Tích Sử Dụng Dự Kiến có thể khác với Diện Tích Sử Dụng Thực Tế. Bên Mua có trách nhiệm thanh toán Tổng Giá Bán Căn Hộ cho Bên Bán theo Diện Tích Sử Dụng Thực Tế </w:t>
      </w:r>
      <w:r>
        <w:rPr>
          <w:rFonts w:eastAsia="Times New Roman"/>
          <w:i/>
          <w:iCs/>
          <w:sz w:val="24"/>
          <w:szCs w:val="24"/>
        </w:rPr>
        <w:t>với điều kiện</w:t>
      </w:r>
      <w:r>
        <w:rPr>
          <w:rFonts w:eastAsia="Times New Roman"/>
          <w:sz w:val="24"/>
          <w:szCs w:val="24"/>
        </w:rPr>
        <w:t xml:space="preserve"> phần diện tích chênh lệch không vƣợt quá 10% so với Diện Tích Sử Dụng Dự Kiến. Trong trƣờng hợp Diện Tích Sử Dụng Thực Tế chênh lệch rộng hơn hoặc hẹp hơn từ 1% (một phần trăm) trở xuống so với Diện Tích Sử Dụng Dự Kiến thì Các Bên không điều chỉnh lại Tổng Giá Bán Căn Hộ. Nếu Diện Tích Sử Dụng Thực Tế chênh lệch cao hơn 1% (một phần trăm) trở lên so với Diện Tích Sử Dụng Dự Kiến thì Tổng Giá Bán Căn Hộ sẽ đƣợc điều chỉnh lại theo Diện Tích Sử Dụng Thực Tế khi bàn giao Căn Hộ. Thời điểm thanh toán khoản tiền chênh lệch phát sinh từ phần diện tích chênh lệch giữa Diện Tích Sử Dụng Dự Kiến và Diện Tích Sử Dụng Thực Tế đƣợc quy định tại Phụ Lục 2.</w:t>
      </w:r>
    </w:p>
    <w:p w:rsidR="004F2BE6" w:rsidRDefault="004F2BE6">
      <w:pPr>
        <w:spacing w:line="224" w:lineRule="exact"/>
        <w:rPr>
          <w:sz w:val="20"/>
          <w:szCs w:val="20"/>
        </w:rPr>
      </w:pPr>
    </w:p>
    <w:p w:rsidR="004F2BE6" w:rsidRDefault="00113578">
      <w:pPr>
        <w:spacing w:line="274" w:lineRule="auto"/>
        <w:ind w:left="280"/>
        <w:jc w:val="both"/>
        <w:rPr>
          <w:sz w:val="20"/>
          <w:szCs w:val="20"/>
        </w:rPr>
      </w:pPr>
      <w:r>
        <w:rPr>
          <w:rFonts w:eastAsia="Times New Roman"/>
          <w:i/>
          <w:iCs/>
          <w:sz w:val="24"/>
          <w:szCs w:val="24"/>
        </w:rPr>
        <w:t>2.4. The Parties agree that the Projected Use Area may differ from the Actual Use Area. The Buyer shall be responsible for the payment of the Full Sale Price of the to the Seller based on the Actual Use Area provided that the difference of the area does not exceed 10% in comparison with the Projected Use Area. In case the Actual Use Area is wider or narrower than the Projected Use Area of 1% (one percent) or less then the Parties shall not readjust the Full Sale Price. If the Actual Use Area differs from the Project Use Area of 1% (one percent) or more then the Full Sale Price shall be readjusted according to Actual Use Area at the time of the Apartment handover. The payment of the difference amount arising from the disparity between the Projected Use Area and the Actual Use Area is provided in Schedule 2.</w:t>
      </w:r>
    </w:p>
    <w:p w:rsidR="004F2BE6" w:rsidRDefault="004F2BE6">
      <w:pPr>
        <w:spacing w:line="220" w:lineRule="exact"/>
        <w:rPr>
          <w:sz w:val="20"/>
          <w:szCs w:val="20"/>
        </w:rPr>
      </w:pPr>
    </w:p>
    <w:p w:rsidR="004F2BE6" w:rsidRDefault="00113578">
      <w:pPr>
        <w:spacing w:line="273" w:lineRule="auto"/>
        <w:ind w:left="280"/>
        <w:jc w:val="both"/>
        <w:rPr>
          <w:sz w:val="20"/>
          <w:szCs w:val="20"/>
        </w:rPr>
      </w:pPr>
      <w:r>
        <w:rPr>
          <w:rFonts w:eastAsia="Times New Roman"/>
          <w:sz w:val="24"/>
          <w:szCs w:val="24"/>
        </w:rPr>
        <w:t>2.5. Trong Biên Bản Bàn Giao Căn Hộ, Các Bên thống nhất sẽ ghi rõ Diện Tích Sử Dụng Thực Tế, diện tích chênh lệch giữa Diện Tích Sử Dụng Thực Tế và Diện Tích Sử Dụng Dự Kiến ghi trong Hợp Đồng đã ký (nếu có). Biên Bản Bàn Giao Căn Hộ là một bộ phận không tách rời của Hợp Đồng này. Diện tích Căn Hộ đƣợc ghi vào Giấy Chứng Nhận Của Căn Hộ đƣợc xác định theo Diện Tích Sử Dụng Thực Tế khi bàn giao Căn Hộ.</w:t>
      </w:r>
    </w:p>
    <w:p w:rsidR="004F2BE6" w:rsidRDefault="004F2BE6">
      <w:pPr>
        <w:spacing w:line="218"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2.5. The Parties agree that the Actual Use Area, the difference in the area compared to Projected Use Area in the Contract (if any) will be recorded in the Minutes of Apartment Handover. The Minutes of Apartment Handover is an integral part of this Contract. The Area of Apartment recorded in Apartment Title Certificate shall be based on Actual Use Area at the time of the Apartment handover.</w:t>
      </w:r>
    </w:p>
    <w:p w:rsidR="004F2BE6" w:rsidRDefault="004F2BE6">
      <w:pPr>
        <w:spacing w:line="222" w:lineRule="exact"/>
        <w:rPr>
          <w:sz w:val="20"/>
          <w:szCs w:val="20"/>
        </w:rPr>
      </w:pPr>
    </w:p>
    <w:p w:rsidR="004F2BE6" w:rsidRDefault="00113578">
      <w:pPr>
        <w:spacing w:line="264" w:lineRule="auto"/>
        <w:ind w:left="280"/>
        <w:jc w:val="both"/>
        <w:rPr>
          <w:rFonts w:eastAsia="Times New Roman"/>
          <w:sz w:val="24"/>
          <w:szCs w:val="24"/>
        </w:rPr>
      </w:pPr>
      <w:r>
        <w:rPr>
          <w:rFonts w:eastAsia="Times New Roman"/>
          <w:sz w:val="24"/>
          <w:szCs w:val="24"/>
        </w:rPr>
        <w:t xml:space="preserve">1.1. Diện Tích Sàn Xây Dựng Căn Hộ đƣợc quy định tại Phụ Đính 1 của Phụ Lục 1. Diện Tích Sàn Xây Dựng Căn Hộ đƣợc tính theo quy định tại Điều </w:t>
      </w:r>
      <w:hyperlink w:anchor="page7">
        <w:r>
          <w:rPr>
            <w:rFonts w:eastAsia="Times New Roman"/>
            <w:sz w:val="24"/>
            <w:szCs w:val="24"/>
          </w:rPr>
          <w:t>1.1.10.</w:t>
        </w:r>
      </w:hyperlink>
    </w:p>
    <w:p w:rsidR="004F2BE6" w:rsidRDefault="004F2BE6">
      <w:pPr>
        <w:spacing w:line="228"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2.6. The Apartment Gross Floor Area is provided in Annex 1 of Schedule 1. The Apartment Gross Floor Area is calculated in accordance with Clause 1.1.10.</w:t>
      </w:r>
    </w:p>
    <w:p w:rsidR="004F2BE6" w:rsidRDefault="004F2BE6">
      <w:pPr>
        <w:spacing w:line="216" w:lineRule="exact"/>
        <w:rPr>
          <w:sz w:val="20"/>
          <w:szCs w:val="20"/>
        </w:rPr>
      </w:pPr>
    </w:p>
    <w:p w:rsidR="004F2BE6" w:rsidRDefault="00113578">
      <w:pPr>
        <w:ind w:left="280"/>
        <w:rPr>
          <w:sz w:val="20"/>
          <w:szCs w:val="20"/>
        </w:rPr>
      </w:pPr>
      <w:r>
        <w:rPr>
          <w:rFonts w:eastAsia="Times New Roman"/>
          <w:i/>
          <w:iCs/>
          <w:sz w:val="24"/>
          <w:szCs w:val="24"/>
        </w:rPr>
        <w:t>Thông tin và đặc điểm của Tòa Nhà</w:t>
      </w:r>
    </w:p>
    <w:p w:rsidR="004F2BE6" w:rsidRDefault="004F2BE6">
      <w:pPr>
        <w:sectPr w:rsidR="004F2BE6">
          <w:pgSz w:w="12240" w:h="15840"/>
          <w:pgMar w:top="1353" w:right="1140" w:bottom="0" w:left="1440" w:header="0" w:footer="0" w:gutter="0"/>
          <w:cols w:space="720" w:equalWidth="0">
            <w:col w:w="9660"/>
          </w:cols>
        </w:sectPr>
      </w:pPr>
    </w:p>
    <w:p w:rsidR="004F2BE6" w:rsidRDefault="004F2BE6">
      <w:pPr>
        <w:spacing w:line="200" w:lineRule="exact"/>
        <w:rPr>
          <w:sz w:val="20"/>
          <w:szCs w:val="20"/>
        </w:rPr>
      </w:pPr>
    </w:p>
    <w:p w:rsidR="004F2BE6" w:rsidRDefault="004F2BE6">
      <w:pPr>
        <w:spacing w:line="234" w:lineRule="exact"/>
        <w:rPr>
          <w:sz w:val="20"/>
          <w:szCs w:val="20"/>
        </w:rPr>
      </w:pPr>
    </w:p>
    <w:p w:rsidR="004F2BE6" w:rsidRDefault="00113578">
      <w:pPr>
        <w:ind w:left="280"/>
        <w:rPr>
          <w:sz w:val="20"/>
          <w:szCs w:val="20"/>
        </w:rPr>
      </w:pPr>
      <w:r>
        <w:rPr>
          <w:rFonts w:eastAsia="Times New Roman"/>
          <w:sz w:val="20"/>
          <w:szCs w:val="20"/>
        </w:rPr>
        <w:t>17</w:t>
      </w:r>
    </w:p>
    <w:p w:rsidR="004F2BE6" w:rsidRDefault="004F2BE6">
      <w:pPr>
        <w:sectPr w:rsidR="004F2BE6">
          <w:type w:val="continuous"/>
          <w:pgSz w:w="12240" w:h="15840"/>
          <w:pgMar w:top="1353" w:right="1140" w:bottom="0" w:left="1440" w:header="0" w:footer="0" w:gutter="0"/>
          <w:cols w:space="720" w:equalWidth="0">
            <w:col w:w="9660"/>
          </w:cols>
        </w:sectPr>
      </w:pPr>
    </w:p>
    <w:p w:rsidR="004F2BE6" w:rsidRDefault="00113578">
      <w:pPr>
        <w:ind w:left="280"/>
        <w:rPr>
          <w:sz w:val="20"/>
          <w:szCs w:val="20"/>
        </w:rPr>
      </w:pPr>
      <w:bookmarkStart w:id="18" w:name="page18"/>
      <w:bookmarkEnd w:id="18"/>
      <w:r>
        <w:rPr>
          <w:rFonts w:eastAsia="Times New Roman"/>
          <w:i/>
          <w:iCs/>
          <w:sz w:val="24"/>
          <w:szCs w:val="24"/>
        </w:rPr>
        <w:lastRenderedPageBreak/>
        <w:t>Information and characteristics of the Building</w:t>
      </w:r>
    </w:p>
    <w:p w:rsidR="004F2BE6" w:rsidRDefault="004F2BE6">
      <w:pPr>
        <w:spacing w:line="243" w:lineRule="exact"/>
        <w:rPr>
          <w:sz w:val="20"/>
          <w:szCs w:val="20"/>
        </w:rPr>
      </w:pPr>
    </w:p>
    <w:p w:rsidR="004F2BE6" w:rsidRDefault="00113578">
      <w:pPr>
        <w:tabs>
          <w:tab w:val="left" w:pos="980"/>
        </w:tabs>
        <w:ind w:left="280"/>
        <w:rPr>
          <w:sz w:val="20"/>
          <w:szCs w:val="20"/>
        </w:rPr>
      </w:pPr>
      <w:r>
        <w:rPr>
          <w:rFonts w:eastAsia="Times New Roman"/>
          <w:sz w:val="24"/>
          <w:szCs w:val="24"/>
        </w:rPr>
        <w:t>2.7.</w:t>
      </w:r>
      <w:r>
        <w:rPr>
          <w:sz w:val="20"/>
          <w:szCs w:val="20"/>
        </w:rPr>
        <w:tab/>
      </w:r>
      <w:r>
        <w:rPr>
          <w:rFonts w:eastAsia="Times New Roman"/>
          <w:sz w:val="24"/>
          <w:szCs w:val="24"/>
        </w:rPr>
        <w:t>Tòa Nhà có các thông tin và đặc điểm nhƣ sau:</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2.7.</w:t>
      </w:r>
      <w:r>
        <w:rPr>
          <w:sz w:val="20"/>
          <w:szCs w:val="20"/>
        </w:rPr>
        <w:tab/>
      </w:r>
      <w:r>
        <w:rPr>
          <w:rFonts w:eastAsia="Times New Roman"/>
          <w:i/>
          <w:iCs/>
          <w:sz w:val="23"/>
          <w:szCs w:val="23"/>
        </w:rPr>
        <w:t>The Building has the information and characteristics as follows:</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2.7.1. Vị trí: Số 02 Đƣờng Nguyễn Thị Minh Khai, phƣờng Lộc Thọ, TP.Nha Trang, tỉnh Khánh Hòa.</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2.7.1. Location: No. 02, Nguyen Thi Minh Khai street, Loc Tho ward, Nha Trang city, Khanh Hoa province.</w:t>
      </w:r>
    </w:p>
    <w:p w:rsidR="004F2BE6" w:rsidRDefault="004F2BE6">
      <w:pPr>
        <w:spacing w:line="213" w:lineRule="exact"/>
        <w:rPr>
          <w:sz w:val="20"/>
          <w:szCs w:val="20"/>
        </w:rPr>
      </w:pPr>
    </w:p>
    <w:p w:rsidR="004F2BE6" w:rsidRDefault="00113578">
      <w:pPr>
        <w:tabs>
          <w:tab w:val="left" w:pos="980"/>
        </w:tabs>
        <w:ind w:left="280"/>
        <w:rPr>
          <w:sz w:val="20"/>
          <w:szCs w:val="20"/>
        </w:rPr>
      </w:pPr>
      <w:r>
        <w:rPr>
          <w:rFonts w:eastAsia="Times New Roman"/>
          <w:sz w:val="24"/>
          <w:szCs w:val="24"/>
        </w:rPr>
        <w:t>2.7.2.</w:t>
      </w:r>
      <w:r>
        <w:rPr>
          <w:sz w:val="20"/>
          <w:szCs w:val="20"/>
        </w:rPr>
        <w:tab/>
      </w:r>
      <w:r>
        <w:rPr>
          <w:rFonts w:eastAsia="Times New Roman"/>
          <w:sz w:val="24"/>
          <w:szCs w:val="24"/>
        </w:rPr>
        <w:t>Thông tin về quy hoạch – quy mô:</w:t>
      </w:r>
    </w:p>
    <w:p w:rsidR="004F2BE6" w:rsidRDefault="004F2BE6">
      <w:pPr>
        <w:spacing w:line="243" w:lineRule="exact"/>
        <w:rPr>
          <w:sz w:val="20"/>
          <w:szCs w:val="20"/>
        </w:rPr>
      </w:pPr>
    </w:p>
    <w:p w:rsidR="004F2BE6" w:rsidRDefault="00113578">
      <w:pPr>
        <w:tabs>
          <w:tab w:val="left" w:pos="980"/>
        </w:tabs>
        <w:ind w:left="280"/>
        <w:rPr>
          <w:sz w:val="20"/>
          <w:szCs w:val="20"/>
        </w:rPr>
      </w:pPr>
      <w:r>
        <w:rPr>
          <w:rFonts w:eastAsia="Times New Roman"/>
          <w:i/>
          <w:iCs/>
          <w:sz w:val="24"/>
          <w:szCs w:val="24"/>
        </w:rPr>
        <w:t>2.7.2.</w:t>
      </w:r>
      <w:r>
        <w:rPr>
          <w:rFonts w:eastAsia="Times New Roman"/>
          <w:i/>
          <w:iCs/>
          <w:sz w:val="24"/>
          <w:szCs w:val="24"/>
        </w:rPr>
        <w:tab/>
        <w:t>Information on planning - scale:</w:t>
      </w:r>
    </w:p>
    <w:p w:rsidR="004F2BE6" w:rsidRDefault="004F2BE6">
      <w:pPr>
        <w:spacing w:line="255" w:lineRule="exact"/>
        <w:rPr>
          <w:sz w:val="20"/>
          <w:szCs w:val="20"/>
        </w:rPr>
      </w:pPr>
    </w:p>
    <w:p w:rsidR="004F2BE6" w:rsidRDefault="00113578">
      <w:pPr>
        <w:spacing w:line="270" w:lineRule="auto"/>
        <w:ind w:left="280" w:right="20"/>
        <w:jc w:val="both"/>
        <w:rPr>
          <w:sz w:val="20"/>
          <w:szCs w:val="20"/>
        </w:rPr>
      </w:pPr>
      <w:r>
        <w:rPr>
          <w:rFonts w:eastAsia="Times New Roman"/>
          <w:sz w:val="24"/>
          <w:szCs w:val="24"/>
        </w:rPr>
        <w:t>Tòa Nhà đƣợc xây dựng mới theo văn bản số 5759/UBND-XDNĐ ngày 02/08/2016 của UBND tỉnh Khánh Hòa về Thỏa thuận phƣơng án kiến trúc quy hoạch Dự án Panorama Nha Trang tại Số 02 Nguyễn Thị Minh Khai, phƣờng Lộc Thọ, TP.Nha Trang, tỉnh Khánh Hòa.</w:t>
      </w:r>
    </w:p>
    <w:p w:rsidR="004F2BE6" w:rsidRDefault="004F2BE6">
      <w:pPr>
        <w:spacing w:line="221"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The Building is newly built under document No. 5759/UBND-XDNĐ dated 2 August 2016 issued by Khanh Hoa People's Committee regarding Agreement on architecture plan of Panorama Nha Trang Project planning at No. 02 Nguyen Thi Minh Khai street, Loc Tho Ward, Nha Trang city, Khanh Hoa province.</w:t>
      </w:r>
    </w:p>
    <w:p w:rsidR="004F2BE6" w:rsidRDefault="004F2BE6">
      <w:pPr>
        <w:spacing w:line="222"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2.7.3. Thông tin và đặc điểm kỹ thuật của Toà Nhà: Đặc điểm, tính chất, công năng sử dụng, chất lƣợng của nhà, công trình xây dựng, thông tin về từng loại mục đích sử dụng và Phần Sở Hữu Chung của Tòa Nhà phù hợp với Giấy phép xây dựng số 12/GPXD-SXD do Sở Xây Dựng tỉnh Khánh Hòa cấp ngày 18 tháng 1 năm 2017.</w:t>
      </w:r>
    </w:p>
    <w:p w:rsidR="004F2BE6" w:rsidRDefault="004F2BE6">
      <w:pPr>
        <w:spacing w:line="218"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2.7.3. Information and technical characteristics of the Building: Characteristics, essence, function, quality of house and construction works, information relating to each type of use purpose and the Building Common Area in accordance with construction Permit No. 12/GPXD-SXD issued by the Department of Construction of Khanh Hoa province dated 18 January 2017.</w:t>
      </w:r>
    </w:p>
    <w:p w:rsidR="004F2BE6" w:rsidRDefault="004F2BE6">
      <w:pPr>
        <w:spacing w:line="205" w:lineRule="exact"/>
        <w:rPr>
          <w:sz w:val="20"/>
          <w:szCs w:val="20"/>
        </w:rPr>
      </w:pPr>
    </w:p>
    <w:p w:rsidR="004F2BE6" w:rsidRDefault="00113578">
      <w:pPr>
        <w:tabs>
          <w:tab w:val="left" w:pos="980"/>
        </w:tabs>
        <w:ind w:left="280"/>
        <w:rPr>
          <w:sz w:val="20"/>
          <w:szCs w:val="20"/>
        </w:rPr>
      </w:pPr>
      <w:r>
        <w:rPr>
          <w:rFonts w:eastAsia="Times New Roman"/>
          <w:sz w:val="24"/>
          <w:szCs w:val="24"/>
        </w:rPr>
        <w:t>2.7.4.</w:t>
      </w:r>
      <w:r>
        <w:rPr>
          <w:sz w:val="20"/>
          <w:szCs w:val="20"/>
        </w:rPr>
        <w:tab/>
      </w:r>
      <w:r>
        <w:rPr>
          <w:rFonts w:eastAsia="Times New Roman"/>
          <w:sz w:val="23"/>
          <w:szCs w:val="23"/>
        </w:rPr>
        <w:t>Năm dự kiến hoàn thành việc xây dựng: Quy định tại Phụ Đính 1 của Phụ Lục 1.</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i/>
          <w:iCs/>
          <w:sz w:val="24"/>
          <w:szCs w:val="24"/>
        </w:rPr>
        <w:t>2.7.4.</w:t>
      </w:r>
      <w:r>
        <w:rPr>
          <w:rFonts w:eastAsia="Times New Roman"/>
          <w:i/>
          <w:iCs/>
          <w:sz w:val="24"/>
          <w:szCs w:val="24"/>
        </w:rPr>
        <w:tab/>
        <w:t>The projected year of construction completion: provided in Annex 1 of Schedule 1.</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Đặc điểm và thông tin về khu đất xây dựng Toà Nhà (</w:t>
      </w:r>
      <w:r>
        <w:rPr>
          <w:rFonts w:eastAsia="Times New Roman"/>
          <w:b/>
          <w:bCs/>
          <w:i/>
          <w:iCs/>
          <w:sz w:val="24"/>
          <w:szCs w:val="24"/>
        </w:rPr>
        <w:t>Khu Đất</w:t>
      </w:r>
      <w:r>
        <w:rPr>
          <w:rFonts w:eastAsia="Times New Roman"/>
          <w:i/>
          <w:iCs/>
          <w:sz w:val="24"/>
          <w:szCs w:val="24"/>
        </w:rPr>
        <w:t>)</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Characteristics and information of the land lot where the Building is built. (Land Lot)</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2.8.</w:t>
      </w:r>
      <w:r>
        <w:rPr>
          <w:sz w:val="20"/>
          <w:szCs w:val="20"/>
        </w:rPr>
        <w:tab/>
      </w:r>
      <w:r>
        <w:rPr>
          <w:rFonts w:eastAsia="Times New Roman"/>
          <w:sz w:val="23"/>
          <w:szCs w:val="23"/>
        </w:rPr>
        <w:t>Vào ngày của Hợp Đồng, Khu Đất có các thông tin và đặc điểm nhƣ sau:</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2.8.</w:t>
      </w:r>
      <w:r>
        <w:rPr>
          <w:sz w:val="20"/>
          <w:szCs w:val="20"/>
        </w:rPr>
        <w:tab/>
      </w:r>
      <w:r>
        <w:rPr>
          <w:rFonts w:eastAsia="Times New Roman"/>
          <w:i/>
          <w:iCs/>
          <w:sz w:val="23"/>
          <w:szCs w:val="23"/>
        </w:rPr>
        <w:t>On the date of the Contract, the Land Lot has information and characteristics as follows:</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2.8.1.</w:t>
      </w:r>
      <w:r>
        <w:rPr>
          <w:sz w:val="20"/>
          <w:szCs w:val="20"/>
        </w:rPr>
        <w:tab/>
      </w:r>
      <w:r>
        <w:rPr>
          <w:rFonts w:eastAsia="Times New Roman"/>
          <w:sz w:val="24"/>
          <w:szCs w:val="24"/>
        </w:rPr>
        <w:t>Thửa đất số: 110</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2.8.1.</w:t>
      </w:r>
      <w:r>
        <w:rPr>
          <w:sz w:val="20"/>
          <w:szCs w:val="20"/>
        </w:rPr>
        <w:tab/>
      </w:r>
      <w:r>
        <w:rPr>
          <w:rFonts w:eastAsia="Times New Roman"/>
          <w:i/>
          <w:iCs/>
          <w:sz w:val="23"/>
          <w:szCs w:val="23"/>
        </w:rPr>
        <w:t>Land lot No.: 110</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223" w:lineRule="exact"/>
        <w:rPr>
          <w:sz w:val="20"/>
          <w:szCs w:val="20"/>
        </w:rPr>
      </w:pPr>
    </w:p>
    <w:p w:rsidR="004F2BE6" w:rsidRDefault="00113578">
      <w:pPr>
        <w:ind w:left="280"/>
        <w:rPr>
          <w:sz w:val="20"/>
          <w:szCs w:val="20"/>
        </w:rPr>
      </w:pPr>
      <w:r>
        <w:rPr>
          <w:rFonts w:eastAsia="Times New Roman"/>
          <w:sz w:val="20"/>
          <w:szCs w:val="20"/>
        </w:rPr>
        <w:t>18</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tabs>
          <w:tab w:val="left" w:pos="980"/>
        </w:tabs>
        <w:ind w:left="280"/>
        <w:rPr>
          <w:sz w:val="20"/>
          <w:szCs w:val="20"/>
        </w:rPr>
      </w:pPr>
      <w:bookmarkStart w:id="19" w:name="page19"/>
      <w:bookmarkEnd w:id="19"/>
      <w:r>
        <w:rPr>
          <w:rFonts w:eastAsia="Times New Roman"/>
          <w:sz w:val="24"/>
          <w:szCs w:val="24"/>
        </w:rPr>
        <w:lastRenderedPageBreak/>
        <w:t>2.8.2.</w:t>
      </w:r>
      <w:r>
        <w:rPr>
          <w:sz w:val="20"/>
          <w:szCs w:val="20"/>
        </w:rPr>
        <w:tab/>
      </w:r>
      <w:r>
        <w:rPr>
          <w:rFonts w:eastAsia="Times New Roman"/>
          <w:sz w:val="23"/>
          <w:szCs w:val="23"/>
        </w:rPr>
        <w:t>Tờ bản đồ địa chính số: 20</w:t>
      </w:r>
    </w:p>
    <w:p w:rsidR="004F2BE6" w:rsidRDefault="004F2BE6">
      <w:pPr>
        <w:spacing w:line="243" w:lineRule="exact"/>
        <w:rPr>
          <w:sz w:val="20"/>
          <w:szCs w:val="20"/>
        </w:rPr>
      </w:pPr>
    </w:p>
    <w:p w:rsidR="004F2BE6" w:rsidRDefault="00113578">
      <w:pPr>
        <w:tabs>
          <w:tab w:val="left" w:pos="980"/>
        </w:tabs>
        <w:ind w:left="280"/>
        <w:rPr>
          <w:sz w:val="20"/>
          <w:szCs w:val="20"/>
        </w:rPr>
      </w:pPr>
      <w:r>
        <w:rPr>
          <w:rFonts w:eastAsia="Times New Roman"/>
          <w:i/>
          <w:iCs/>
          <w:sz w:val="24"/>
          <w:szCs w:val="24"/>
        </w:rPr>
        <w:t>2.8.2.</w:t>
      </w:r>
      <w:r>
        <w:rPr>
          <w:rFonts w:eastAsia="Times New Roman"/>
          <w:i/>
          <w:iCs/>
          <w:sz w:val="24"/>
          <w:szCs w:val="24"/>
        </w:rPr>
        <w:tab/>
        <w:t>Cadastral map No.: 20</w:t>
      </w:r>
    </w:p>
    <w:p w:rsidR="004F2BE6" w:rsidRDefault="004F2BE6">
      <w:pPr>
        <w:spacing w:line="201" w:lineRule="exact"/>
        <w:rPr>
          <w:sz w:val="20"/>
          <w:szCs w:val="20"/>
        </w:rPr>
      </w:pPr>
    </w:p>
    <w:p w:rsidR="004F2BE6" w:rsidRDefault="00113578">
      <w:pPr>
        <w:tabs>
          <w:tab w:val="left" w:pos="980"/>
        </w:tabs>
        <w:ind w:left="280"/>
        <w:rPr>
          <w:sz w:val="20"/>
          <w:szCs w:val="20"/>
        </w:rPr>
      </w:pPr>
      <w:r>
        <w:rPr>
          <w:rFonts w:eastAsia="Times New Roman"/>
          <w:sz w:val="24"/>
          <w:szCs w:val="24"/>
        </w:rPr>
        <w:t>2.8.3.</w:t>
      </w:r>
      <w:r>
        <w:rPr>
          <w:sz w:val="20"/>
          <w:szCs w:val="20"/>
        </w:rPr>
        <w:tab/>
      </w:r>
      <w:r>
        <w:rPr>
          <w:rFonts w:eastAsia="Times New Roman"/>
          <w:sz w:val="23"/>
          <w:szCs w:val="23"/>
        </w:rPr>
        <w:t>Tổng diện tích sàn xây dựng (dự kiến): 83.961,73 m</w:t>
      </w:r>
      <w:r>
        <w:rPr>
          <w:rFonts w:eastAsia="Times New Roman"/>
          <w:sz w:val="31"/>
          <w:szCs w:val="31"/>
          <w:vertAlign w:val="superscript"/>
        </w:rPr>
        <w:t>2</w:t>
      </w:r>
    </w:p>
    <w:p w:rsidR="004F2BE6" w:rsidRDefault="004F2BE6">
      <w:pPr>
        <w:spacing w:line="189" w:lineRule="exact"/>
        <w:rPr>
          <w:sz w:val="20"/>
          <w:szCs w:val="20"/>
        </w:rPr>
      </w:pPr>
    </w:p>
    <w:p w:rsidR="004F2BE6" w:rsidRDefault="00113578">
      <w:pPr>
        <w:tabs>
          <w:tab w:val="left" w:pos="980"/>
        </w:tabs>
        <w:ind w:left="280"/>
        <w:rPr>
          <w:sz w:val="20"/>
          <w:szCs w:val="20"/>
        </w:rPr>
      </w:pPr>
      <w:r>
        <w:rPr>
          <w:rFonts w:eastAsia="Times New Roman"/>
          <w:i/>
          <w:iCs/>
          <w:sz w:val="24"/>
          <w:szCs w:val="24"/>
        </w:rPr>
        <w:t>2.8.3.</w:t>
      </w:r>
      <w:r>
        <w:rPr>
          <w:sz w:val="20"/>
          <w:szCs w:val="20"/>
        </w:rPr>
        <w:tab/>
      </w:r>
      <w:r>
        <w:rPr>
          <w:rFonts w:eastAsia="Times New Roman"/>
          <w:i/>
          <w:iCs/>
          <w:sz w:val="23"/>
          <w:szCs w:val="23"/>
        </w:rPr>
        <w:t>Building gross floor area (expected): 83,961.73 m2</w:t>
      </w:r>
    </w:p>
    <w:p w:rsidR="004F2BE6" w:rsidRDefault="004F2BE6">
      <w:pPr>
        <w:spacing w:line="201" w:lineRule="exact"/>
        <w:rPr>
          <w:sz w:val="20"/>
          <w:szCs w:val="20"/>
        </w:rPr>
      </w:pPr>
    </w:p>
    <w:p w:rsidR="004F2BE6" w:rsidRDefault="00113578">
      <w:pPr>
        <w:tabs>
          <w:tab w:val="left" w:pos="980"/>
        </w:tabs>
        <w:ind w:left="280"/>
        <w:rPr>
          <w:sz w:val="20"/>
          <w:szCs w:val="20"/>
        </w:rPr>
      </w:pPr>
      <w:r>
        <w:rPr>
          <w:rFonts w:eastAsia="Times New Roman"/>
          <w:sz w:val="24"/>
          <w:szCs w:val="24"/>
        </w:rPr>
        <w:t>2.8.4.</w:t>
      </w:r>
      <w:r>
        <w:rPr>
          <w:sz w:val="20"/>
          <w:szCs w:val="20"/>
        </w:rPr>
        <w:tab/>
      </w:r>
      <w:r>
        <w:rPr>
          <w:rFonts w:eastAsia="Times New Roman"/>
          <w:sz w:val="23"/>
          <w:szCs w:val="23"/>
        </w:rPr>
        <w:t>Tổng diện tích đất sử dụng: khoảng 4.483,1 m</w:t>
      </w:r>
      <w:r>
        <w:rPr>
          <w:rFonts w:eastAsia="Times New Roman"/>
          <w:sz w:val="31"/>
          <w:szCs w:val="31"/>
          <w:vertAlign w:val="superscript"/>
        </w:rPr>
        <w:t>2</w:t>
      </w:r>
      <w:r>
        <w:rPr>
          <w:rFonts w:eastAsia="Times New Roman"/>
          <w:sz w:val="23"/>
          <w:szCs w:val="23"/>
        </w:rPr>
        <w:t xml:space="preserve"> trong đó:</w:t>
      </w:r>
    </w:p>
    <w:p w:rsidR="004F2BE6" w:rsidRDefault="004F2BE6">
      <w:pPr>
        <w:spacing w:line="162" w:lineRule="exact"/>
        <w:rPr>
          <w:sz w:val="20"/>
          <w:szCs w:val="20"/>
        </w:rPr>
      </w:pPr>
    </w:p>
    <w:p w:rsidR="004F2BE6" w:rsidRDefault="00113578">
      <w:pPr>
        <w:numPr>
          <w:ilvl w:val="0"/>
          <w:numId w:val="12"/>
        </w:numPr>
        <w:tabs>
          <w:tab w:val="left" w:pos="1000"/>
        </w:tabs>
        <w:ind w:left="1000" w:hanging="721"/>
        <w:rPr>
          <w:rFonts w:eastAsia="Times New Roman"/>
          <w:sz w:val="24"/>
          <w:szCs w:val="24"/>
        </w:rPr>
      </w:pPr>
      <w:r>
        <w:rPr>
          <w:rFonts w:eastAsia="Times New Roman"/>
          <w:sz w:val="24"/>
          <w:szCs w:val="24"/>
        </w:rPr>
        <w:t>Sử dụng riêng: khoảng 2.961,23 m</w:t>
      </w:r>
      <w:r>
        <w:rPr>
          <w:rFonts w:eastAsia="Times New Roman"/>
          <w:sz w:val="32"/>
          <w:szCs w:val="32"/>
          <w:vertAlign w:val="superscript"/>
        </w:rPr>
        <w:t>2</w:t>
      </w:r>
    </w:p>
    <w:p w:rsidR="004F2BE6" w:rsidRDefault="004F2BE6">
      <w:pPr>
        <w:spacing w:line="150" w:lineRule="exact"/>
        <w:rPr>
          <w:rFonts w:eastAsia="Times New Roman"/>
          <w:sz w:val="24"/>
          <w:szCs w:val="24"/>
        </w:rPr>
      </w:pPr>
    </w:p>
    <w:p w:rsidR="004F2BE6" w:rsidRDefault="00113578">
      <w:pPr>
        <w:numPr>
          <w:ilvl w:val="0"/>
          <w:numId w:val="12"/>
        </w:numPr>
        <w:tabs>
          <w:tab w:val="left" w:pos="1000"/>
        </w:tabs>
        <w:ind w:left="1000" w:hanging="721"/>
        <w:rPr>
          <w:rFonts w:eastAsia="Times New Roman"/>
          <w:sz w:val="24"/>
          <w:szCs w:val="24"/>
        </w:rPr>
      </w:pPr>
      <w:r>
        <w:rPr>
          <w:rFonts w:eastAsia="Times New Roman"/>
          <w:sz w:val="24"/>
          <w:szCs w:val="24"/>
        </w:rPr>
        <w:t>Sử dụng chung: khoảng 1.521,87 m</w:t>
      </w:r>
      <w:r>
        <w:rPr>
          <w:rFonts w:eastAsia="Times New Roman"/>
          <w:sz w:val="32"/>
          <w:szCs w:val="32"/>
          <w:vertAlign w:val="superscript"/>
        </w:rPr>
        <w:t>2</w:t>
      </w:r>
    </w:p>
    <w:p w:rsidR="004F2BE6" w:rsidRDefault="004F2BE6">
      <w:pPr>
        <w:spacing w:line="175" w:lineRule="exact"/>
        <w:rPr>
          <w:sz w:val="20"/>
          <w:szCs w:val="20"/>
        </w:rPr>
      </w:pPr>
    </w:p>
    <w:p w:rsidR="004F2BE6" w:rsidRDefault="00113578">
      <w:pPr>
        <w:tabs>
          <w:tab w:val="left" w:pos="980"/>
        </w:tabs>
        <w:ind w:left="280"/>
        <w:rPr>
          <w:sz w:val="20"/>
          <w:szCs w:val="20"/>
        </w:rPr>
      </w:pPr>
      <w:r>
        <w:rPr>
          <w:rFonts w:eastAsia="Times New Roman"/>
          <w:i/>
          <w:iCs/>
          <w:sz w:val="24"/>
          <w:szCs w:val="24"/>
        </w:rPr>
        <w:t>2.8.4.</w:t>
      </w:r>
      <w:r>
        <w:rPr>
          <w:rFonts w:eastAsia="Times New Roman"/>
          <w:i/>
          <w:iCs/>
          <w:sz w:val="24"/>
          <w:szCs w:val="24"/>
        </w:rPr>
        <w:tab/>
        <w:t>Gross land use area: approx. 4,483.1 m2 in which:</w:t>
      </w:r>
    </w:p>
    <w:p w:rsidR="004F2BE6" w:rsidRDefault="004F2BE6">
      <w:pPr>
        <w:spacing w:line="243" w:lineRule="exact"/>
        <w:rPr>
          <w:sz w:val="20"/>
          <w:szCs w:val="20"/>
        </w:rPr>
      </w:pPr>
    </w:p>
    <w:p w:rsidR="004F2BE6" w:rsidRDefault="00113578">
      <w:pPr>
        <w:numPr>
          <w:ilvl w:val="0"/>
          <w:numId w:val="13"/>
        </w:numPr>
        <w:tabs>
          <w:tab w:val="left" w:pos="1000"/>
        </w:tabs>
        <w:ind w:left="1000" w:hanging="721"/>
        <w:rPr>
          <w:rFonts w:eastAsia="Times New Roman"/>
          <w:i/>
          <w:iCs/>
          <w:sz w:val="24"/>
          <w:szCs w:val="24"/>
        </w:rPr>
      </w:pPr>
      <w:r>
        <w:rPr>
          <w:rFonts w:eastAsia="Times New Roman"/>
          <w:i/>
          <w:iCs/>
          <w:sz w:val="24"/>
          <w:szCs w:val="24"/>
        </w:rPr>
        <w:t>Private land use area: approx. 2,961.23 m2</w:t>
      </w:r>
    </w:p>
    <w:p w:rsidR="004F2BE6" w:rsidRDefault="004F2BE6">
      <w:pPr>
        <w:spacing w:line="240" w:lineRule="exact"/>
        <w:rPr>
          <w:rFonts w:eastAsia="Times New Roman"/>
          <w:i/>
          <w:iCs/>
          <w:sz w:val="24"/>
          <w:szCs w:val="24"/>
        </w:rPr>
      </w:pPr>
    </w:p>
    <w:p w:rsidR="004F2BE6" w:rsidRDefault="00113578">
      <w:pPr>
        <w:numPr>
          <w:ilvl w:val="0"/>
          <w:numId w:val="13"/>
        </w:numPr>
        <w:tabs>
          <w:tab w:val="left" w:pos="1000"/>
        </w:tabs>
        <w:ind w:left="1000" w:hanging="721"/>
        <w:rPr>
          <w:rFonts w:eastAsia="Times New Roman"/>
          <w:i/>
          <w:iCs/>
          <w:sz w:val="24"/>
          <w:szCs w:val="24"/>
        </w:rPr>
      </w:pPr>
      <w:r>
        <w:rPr>
          <w:rFonts w:eastAsia="Times New Roman"/>
          <w:i/>
          <w:iCs/>
          <w:sz w:val="24"/>
          <w:szCs w:val="24"/>
        </w:rPr>
        <w:t>Common land use area: 1,521.87 m2</w:t>
      </w:r>
    </w:p>
    <w:p w:rsidR="004F2BE6" w:rsidRDefault="004F2BE6">
      <w:pPr>
        <w:spacing w:line="255"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2.8.5. Nguồn gốc đất: Nhà Nƣớc cho thuê đất có thu tiền thuê đất. Vào ngày ký Hợp Đồng này, Bên Bán đã thanh toán tiền thuê đất cho toàn bộ thời gian thuê đất. Nếu quy định của pháp luật cho phép hoặc tùy thuộc vào hƣớng dẫn của UBND Tỉnh Khánh Hòa, Bên Bán sẽ làm thủ tục chuyển đổi mục đích sử dụng đất sang đất ở không hình thành đơn vị ở.</w:t>
      </w:r>
    </w:p>
    <w:p w:rsidR="004F2BE6" w:rsidRDefault="004F2BE6">
      <w:pPr>
        <w:spacing w:line="218" w:lineRule="exact"/>
        <w:rPr>
          <w:sz w:val="20"/>
          <w:szCs w:val="20"/>
        </w:rPr>
      </w:pPr>
    </w:p>
    <w:p w:rsidR="004F2BE6" w:rsidRDefault="00113578">
      <w:pPr>
        <w:spacing w:line="288" w:lineRule="auto"/>
        <w:ind w:left="280"/>
        <w:jc w:val="both"/>
        <w:rPr>
          <w:sz w:val="20"/>
          <w:szCs w:val="20"/>
        </w:rPr>
      </w:pPr>
      <w:r>
        <w:rPr>
          <w:rFonts w:eastAsia="Times New Roman"/>
          <w:i/>
          <w:iCs/>
          <w:sz w:val="23"/>
          <w:szCs w:val="23"/>
        </w:rPr>
        <w:t>2.8.5. Origin of land: leased by State with collection of land rental. On the siging date of this Contract, the Seller has paid land rental for the whole lease duration. If permitted by laws or subject to specific guidance of Khanh Hoa People's Committee, the Seller shall apply for converting land use purpose into residential land without establishing a permanent residential unit.</w:t>
      </w:r>
    </w:p>
    <w:p w:rsidR="004F2BE6" w:rsidRDefault="004F2BE6">
      <w:pPr>
        <w:spacing w:line="192" w:lineRule="exact"/>
        <w:rPr>
          <w:sz w:val="20"/>
          <w:szCs w:val="20"/>
        </w:rPr>
      </w:pPr>
    </w:p>
    <w:p w:rsidR="004F2BE6" w:rsidRDefault="00113578">
      <w:pPr>
        <w:tabs>
          <w:tab w:val="left" w:pos="1260"/>
        </w:tabs>
        <w:ind w:left="280"/>
        <w:rPr>
          <w:sz w:val="20"/>
          <w:szCs w:val="20"/>
        </w:rPr>
      </w:pPr>
      <w:r>
        <w:rPr>
          <w:rFonts w:eastAsia="Times New Roman"/>
          <w:b/>
          <w:bCs/>
          <w:sz w:val="24"/>
          <w:szCs w:val="24"/>
        </w:rPr>
        <w:t>Điều 3.</w:t>
      </w:r>
      <w:r>
        <w:rPr>
          <w:sz w:val="20"/>
          <w:szCs w:val="20"/>
        </w:rPr>
        <w:tab/>
      </w:r>
      <w:r>
        <w:rPr>
          <w:rFonts w:eastAsia="Times New Roman"/>
          <w:b/>
          <w:bCs/>
          <w:sz w:val="24"/>
          <w:szCs w:val="24"/>
        </w:rPr>
        <w:t>Thanh toán</w:t>
      </w:r>
    </w:p>
    <w:p w:rsidR="004F2BE6" w:rsidRDefault="004F2BE6">
      <w:pPr>
        <w:spacing w:line="242" w:lineRule="exact"/>
        <w:rPr>
          <w:sz w:val="20"/>
          <w:szCs w:val="20"/>
        </w:rPr>
      </w:pPr>
    </w:p>
    <w:p w:rsidR="004F2BE6" w:rsidRDefault="00113578">
      <w:pPr>
        <w:numPr>
          <w:ilvl w:val="0"/>
          <w:numId w:val="14"/>
        </w:numPr>
        <w:tabs>
          <w:tab w:val="left" w:pos="720"/>
        </w:tabs>
        <w:ind w:left="720" w:hanging="441"/>
        <w:rPr>
          <w:rFonts w:eastAsia="Times New Roman"/>
          <w:b/>
          <w:bCs/>
          <w:i/>
          <w:iCs/>
          <w:sz w:val="24"/>
          <w:szCs w:val="24"/>
        </w:rPr>
      </w:pPr>
      <w:r>
        <w:rPr>
          <w:rFonts w:eastAsia="Times New Roman"/>
          <w:b/>
          <w:bCs/>
          <w:i/>
          <w:iCs/>
          <w:sz w:val="24"/>
          <w:szCs w:val="24"/>
        </w:rPr>
        <w:t>Payment</w:t>
      </w:r>
    </w:p>
    <w:p w:rsidR="004F2BE6" w:rsidRDefault="004F2BE6">
      <w:pPr>
        <w:spacing w:line="238" w:lineRule="exact"/>
        <w:rPr>
          <w:sz w:val="20"/>
          <w:szCs w:val="20"/>
        </w:rPr>
      </w:pPr>
    </w:p>
    <w:p w:rsidR="004F2BE6" w:rsidRDefault="00113578">
      <w:pPr>
        <w:ind w:left="280"/>
        <w:rPr>
          <w:sz w:val="20"/>
          <w:szCs w:val="20"/>
        </w:rPr>
      </w:pPr>
      <w:r>
        <w:rPr>
          <w:rFonts w:eastAsia="Times New Roman"/>
          <w:i/>
          <w:iCs/>
          <w:sz w:val="24"/>
          <w:szCs w:val="24"/>
        </w:rPr>
        <w:t>Tổng Giá Bán Căn Hộ</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Full Purchase Price</w:t>
      </w:r>
    </w:p>
    <w:p w:rsidR="004F2BE6" w:rsidRDefault="004F2BE6">
      <w:pPr>
        <w:spacing w:line="242" w:lineRule="exact"/>
        <w:rPr>
          <w:sz w:val="20"/>
          <w:szCs w:val="20"/>
        </w:rPr>
      </w:pPr>
    </w:p>
    <w:p w:rsidR="004F2BE6" w:rsidRDefault="00113578">
      <w:pPr>
        <w:ind w:left="280"/>
        <w:rPr>
          <w:sz w:val="20"/>
          <w:szCs w:val="20"/>
        </w:rPr>
      </w:pPr>
      <w:r>
        <w:rPr>
          <w:rFonts w:eastAsia="Times New Roman"/>
          <w:sz w:val="24"/>
          <w:szCs w:val="24"/>
        </w:rPr>
        <w:t>3.1. Tổng Giá Bán Căn Hộ đƣợc tính theo công thức sau:</w:t>
      </w:r>
    </w:p>
    <w:p w:rsidR="004F2BE6" w:rsidRDefault="004F2BE6">
      <w:pPr>
        <w:spacing w:line="242" w:lineRule="exact"/>
        <w:rPr>
          <w:sz w:val="20"/>
          <w:szCs w:val="20"/>
        </w:rPr>
      </w:pPr>
    </w:p>
    <w:p w:rsidR="004F2BE6" w:rsidRDefault="00113578">
      <w:pPr>
        <w:ind w:left="280"/>
        <w:rPr>
          <w:sz w:val="20"/>
          <w:szCs w:val="20"/>
        </w:rPr>
      </w:pPr>
      <w:r>
        <w:rPr>
          <w:rFonts w:eastAsia="Times New Roman"/>
          <w:sz w:val="20"/>
          <w:szCs w:val="20"/>
        </w:rPr>
        <w:t>Tổng Giá Bán Căn Hộ = Giá Bán Thuần + Thuế GTGT tƣơng ứng với Giá Bán Thuần + Kinh Phí Bảo Trì</w:t>
      </w:r>
    </w:p>
    <w:p w:rsidR="004F2BE6" w:rsidRDefault="004F2BE6">
      <w:pPr>
        <w:spacing w:line="234" w:lineRule="exact"/>
        <w:rPr>
          <w:sz w:val="20"/>
          <w:szCs w:val="20"/>
        </w:rPr>
      </w:pPr>
    </w:p>
    <w:p w:rsidR="004F2BE6" w:rsidRDefault="00113578">
      <w:pPr>
        <w:ind w:left="280"/>
        <w:rPr>
          <w:sz w:val="20"/>
          <w:szCs w:val="20"/>
        </w:rPr>
      </w:pPr>
      <w:r>
        <w:rPr>
          <w:rFonts w:eastAsia="Times New Roman"/>
          <w:sz w:val="24"/>
          <w:szCs w:val="24"/>
        </w:rPr>
        <w:t>Tổng Giá Bán Căn Hộ của Căn Hộ đƣợc quy định cụ thể tại Phụ lục 2.</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3.1.</w:t>
      </w:r>
      <w:r>
        <w:rPr>
          <w:sz w:val="20"/>
          <w:szCs w:val="20"/>
        </w:rPr>
        <w:tab/>
      </w:r>
      <w:r>
        <w:rPr>
          <w:rFonts w:eastAsia="Times New Roman"/>
          <w:i/>
          <w:iCs/>
          <w:sz w:val="24"/>
          <w:szCs w:val="24"/>
        </w:rPr>
        <w:t>Full Purchase Price shall be calculated in accordance with the following formula:</w:t>
      </w:r>
    </w:p>
    <w:p w:rsidR="004F2BE6" w:rsidRDefault="004F2BE6">
      <w:pPr>
        <w:spacing w:line="255" w:lineRule="exact"/>
        <w:rPr>
          <w:sz w:val="20"/>
          <w:szCs w:val="20"/>
        </w:rPr>
      </w:pPr>
    </w:p>
    <w:p w:rsidR="004F2BE6" w:rsidRDefault="00113578">
      <w:pPr>
        <w:spacing w:line="264" w:lineRule="auto"/>
        <w:ind w:left="280" w:right="20"/>
        <w:rPr>
          <w:sz w:val="20"/>
          <w:szCs w:val="20"/>
        </w:rPr>
      </w:pPr>
      <w:r>
        <w:rPr>
          <w:rFonts w:eastAsia="Times New Roman"/>
          <w:i/>
          <w:iCs/>
          <w:sz w:val="24"/>
          <w:szCs w:val="24"/>
        </w:rPr>
        <w:t>Full Purchase Price = Net Sale Price + the VAT amount applicable to Net Sale Price + Maintenance Fee</w:t>
      </w:r>
    </w:p>
    <w:p w:rsidR="004F2BE6" w:rsidRDefault="004F2BE6">
      <w:pPr>
        <w:spacing w:line="228" w:lineRule="exact"/>
        <w:rPr>
          <w:sz w:val="20"/>
          <w:szCs w:val="20"/>
        </w:rPr>
      </w:pPr>
    </w:p>
    <w:p w:rsidR="004F2BE6" w:rsidRDefault="00113578">
      <w:pPr>
        <w:spacing w:line="391" w:lineRule="auto"/>
        <w:ind w:left="280" w:right="1300"/>
        <w:rPr>
          <w:sz w:val="20"/>
          <w:szCs w:val="20"/>
        </w:rPr>
      </w:pPr>
      <w:r>
        <w:rPr>
          <w:rFonts w:eastAsia="Times New Roman"/>
          <w:i/>
          <w:iCs/>
          <w:sz w:val="24"/>
          <w:szCs w:val="24"/>
        </w:rPr>
        <w:t>Full Purchase Price of the Appartment shall be provided in detail at Schedule 2. Điều Chỉnh Tổng Giá Bán Căn Hộ</w:t>
      </w:r>
    </w:p>
    <w:p w:rsidR="004F2BE6" w:rsidRDefault="004F2BE6">
      <w:pPr>
        <w:sectPr w:rsidR="004F2BE6">
          <w:pgSz w:w="12240" w:h="15840"/>
          <w:pgMar w:top="1353" w:right="1120" w:bottom="0" w:left="1440" w:header="0" w:footer="0" w:gutter="0"/>
          <w:cols w:space="720" w:equalWidth="0">
            <w:col w:w="9680"/>
          </w:cols>
        </w:sectPr>
      </w:pPr>
    </w:p>
    <w:p w:rsidR="004F2BE6" w:rsidRDefault="00113578">
      <w:pPr>
        <w:spacing w:line="230" w:lineRule="auto"/>
        <w:ind w:left="280"/>
        <w:rPr>
          <w:sz w:val="20"/>
          <w:szCs w:val="20"/>
        </w:rPr>
      </w:pPr>
      <w:r>
        <w:rPr>
          <w:rFonts w:eastAsia="Times New Roman"/>
          <w:sz w:val="20"/>
          <w:szCs w:val="20"/>
        </w:rPr>
        <w:t>19</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ind w:left="280"/>
        <w:rPr>
          <w:sz w:val="20"/>
          <w:szCs w:val="20"/>
        </w:rPr>
      </w:pPr>
      <w:bookmarkStart w:id="20" w:name="page20"/>
      <w:bookmarkEnd w:id="20"/>
      <w:r>
        <w:rPr>
          <w:rFonts w:eastAsia="Times New Roman"/>
          <w:i/>
          <w:iCs/>
          <w:sz w:val="24"/>
          <w:szCs w:val="24"/>
        </w:rPr>
        <w:lastRenderedPageBreak/>
        <w:t>Adjustment to Full Purchase Price</w:t>
      </w:r>
    </w:p>
    <w:p w:rsidR="004F2BE6" w:rsidRDefault="004F2BE6">
      <w:pPr>
        <w:spacing w:line="255" w:lineRule="exact"/>
        <w:rPr>
          <w:sz w:val="20"/>
          <w:szCs w:val="20"/>
        </w:rPr>
      </w:pPr>
    </w:p>
    <w:p w:rsidR="004F2BE6" w:rsidRDefault="00113578">
      <w:pPr>
        <w:spacing w:line="271" w:lineRule="auto"/>
        <w:ind w:left="280"/>
        <w:jc w:val="both"/>
        <w:rPr>
          <w:rFonts w:eastAsia="Times New Roman"/>
          <w:sz w:val="24"/>
          <w:szCs w:val="24"/>
        </w:rPr>
      </w:pPr>
      <w:r>
        <w:rPr>
          <w:rFonts w:eastAsia="Times New Roman"/>
          <w:sz w:val="24"/>
          <w:szCs w:val="24"/>
        </w:rPr>
        <w:t xml:space="preserve">1.1. Tổng Giá Bán Căn Hộ sẽ đƣợc điều chỉnh tăng thêm sau khi các Cơ Quan Nhà Nƣớc có thẩm quyền cho phép Bên Bán thực hiện chuyển đổi mục đích sử dụng đất nhƣ đề cập tại Điều </w:t>
      </w:r>
      <w:hyperlink w:anchor="page19">
        <w:r>
          <w:rPr>
            <w:rFonts w:eastAsia="Times New Roman"/>
            <w:sz w:val="24"/>
            <w:szCs w:val="24"/>
          </w:rPr>
          <w:t xml:space="preserve">2.8.5. </w:t>
        </w:r>
      </w:hyperlink>
      <w:r>
        <w:rPr>
          <w:rFonts w:eastAsia="Times New Roman"/>
          <w:sz w:val="24"/>
          <w:szCs w:val="24"/>
        </w:rPr>
        <w:t>Số tiền tăng thêm đối với Tổng Giá Bán Căn Hộ sẽ đƣợc Bên Bán thông báo cho Bên Mua và đƣợc tính trên cơ sở:</w:t>
      </w:r>
    </w:p>
    <w:p w:rsidR="004F2BE6" w:rsidRDefault="004F2BE6">
      <w:pPr>
        <w:spacing w:line="222" w:lineRule="exact"/>
        <w:rPr>
          <w:sz w:val="20"/>
          <w:szCs w:val="20"/>
        </w:rPr>
      </w:pPr>
    </w:p>
    <w:p w:rsidR="004F2BE6" w:rsidRDefault="00113578">
      <w:pPr>
        <w:spacing w:line="270" w:lineRule="auto"/>
        <w:ind w:left="280"/>
        <w:jc w:val="both"/>
        <w:rPr>
          <w:rFonts w:eastAsia="Times New Roman"/>
          <w:i/>
          <w:iCs/>
          <w:sz w:val="24"/>
          <w:szCs w:val="24"/>
        </w:rPr>
      </w:pPr>
      <w:r>
        <w:rPr>
          <w:rFonts w:eastAsia="Times New Roman"/>
          <w:i/>
          <w:iCs/>
          <w:sz w:val="24"/>
          <w:szCs w:val="24"/>
        </w:rPr>
        <w:t xml:space="preserve">3.2. Full Purchase Price shall be increased after Government Authority allows the Seller to change land use purpose of the Land Lot as mentioned at clause </w:t>
      </w:r>
      <w:hyperlink w:anchor="page19">
        <w:r>
          <w:rPr>
            <w:rFonts w:eastAsia="Times New Roman"/>
            <w:i/>
            <w:iCs/>
            <w:sz w:val="24"/>
            <w:szCs w:val="24"/>
          </w:rPr>
          <w:t xml:space="preserve">2.8.5. </w:t>
        </w:r>
      </w:hyperlink>
      <w:r>
        <w:rPr>
          <w:rFonts w:eastAsia="Times New Roman"/>
          <w:i/>
          <w:iCs/>
          <w:sz w:val="24"/>
          <w:szCs w:val="24"/>
        </w:rPr>
        <w:t>The Seller shall notify the Buyer of the increased amount which shall be calculated based on the basis of:</w:t>
      </w:r>
    </w:p>
    <w:p w:rsidR="004F2BE6" w:rsidRDefault="004F2BE6">
      <w:pPr>
        <w:spacing w:line="208" w:lineRule="exact"/>
        <w:rPr>
          <w:sz w:val="20"/>
          <w:szCs w:val="20"/>
        </w:rPr>
      </w:pPr>
    </w:p>
    <w:p w:rsidR="004F2BE6" w:rsidRDefault="00113578">
      <w:pPr>
        <w:tabs>
          <w:tab w:val="left" w:pos="980"/>
        </w:tabs>
        <w:ind w:left="280"/>
        <w:rPr>
          <w:sz w:val="20"/>
          <w:szCs w:val="20"/>
        </w:rPr>
      </w:pPr>
      <w:r>
        <w:rPr>
          <w:rFonts w:eastAsia="Times New Roman"/>
          <w:sz w:val="24"/>
          <w:szCs w:val="24"/>
        </w:rPr>
        <w:t>1.1.1.</w:t>
      </w:r>
      <w:r>
        <w:rPr>
          <w:sz w:val="20"/>
          <w:szCs w:val="20"/>
        </w:rPr>
        <w:tab/>
      </w:r>
      <w:r>
        <w:rPr>
          <w:rFonts w:eastAsia="Times New Roman"/>
          <w:sz w:val="24"/>
          <w:szCs w:val="24"/>
        </w:rPr>
        <w:t>Số tiền Bên Bán phải thanh toán thêm cho việc chuyển đổi mục đích sử dụng đất;</w:t>
      </w:r>
    </w:p>
    <w:p w:rsidR="004F2BE6" w:rsidRDefault="004F2BE6">
      <w:pPr>
        <w:spacing w:line="255" w:lineRule="exact"/>
        <w:rPr>
          <w:sz w:val="20"/>
          <w:szCs w:val="20"/>
        </w:rPr>
      </w:pPr>
    </w:p>
    <w:p w:rsidR="004F2BE6" w:rsidRDefault="00113578">
      <w:pPr>
        <w:spacing w:line="252" w:lineRule="auto"/>
        <w:ind w:left="280"/>
        <w:jc w:val="both"/>
        <w:rPr>
          <w:sz w:val="20"/>
          <w:szCs w:val="20"/>
        </w:rPr>
      </w:pPr>
      <w:r>
        <w:rPr>
          <w:rFonts w:eastAsia="Times New Roman"/>
          <w:i/>
          <w:iCs/>
          <w:sz w:val="24"/>
          <w:szCs w:val="24"/>
        </w:rPr>
        <w:t>3.2.1. The additional amount that the Seller must pay in order to change the land use purpose;</w:t>
      </w:r>
    </w:p>
    <w:p w:rsidR="004F2BE6" w:rsidRDefault="004F2BE6">
      <w:pPr>
        <w:spacing w:line="200" w:lineRule="exact"/>
        <w:rPr>
          <w:sz w:val="20"/>
          <w:szCs w:val="20"/>
        </w:rPr>
      </w:pPr>
    </w:p>
    <w:p w:rsidR="004F2BE6" w:rsidRDefault="004F2BE6">
      <w:pPr>
        <w:spacing w:line="331" w:lineRule="exact"/>
        <w:rPr>
          <w:sz w:val="20"/>
          <w:szCs w:val="20"/>
        </w:rPr>
      </w:pPr>
    </w:p>
    <w:p w:rsidR="004F2BE6" w:rsidRDefault="00113578">
      <w:pPr>
        <w:tabs>
          <w:tab w:val="left" w:pos="980"/>
        </w:tabs>
        <w:ind w:left="280"/>
        <w:rPr>
          <w:sz w:val="20"/>
          <w:szCs w:val="20"/>
        </w:rPr>
      </w:pPr>
      <w:r>
        <w:rPr>
          <w:rFonts w:eastAsia="Times New Roman"/>
          <w:sz w:val="24"/>
          <w:szCs w:val="24"/>
        </w:rPr>
        <w:t>1.1.2.</w:t>
      </w:r>
      <w:r>
        <w:rPr>
          <w:sz w:val="20"/>
          <w:szCs w:val="20"/>
        </w:rPr>
        <w:tab/>
      </w:r>
      <w:r>
        <w:rPr>
          <w:rFonts w:eastAsia="Times New Roman"/>
          <w:sz w:val="24"/>
          <w:szCs w:val="24"/>
        </w:rPr>
        <w:t>Diện Tích Sử Dụng Thực Tế; và</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i/>
          <w:iCs/>
          <w:sz w:val="24"/>
          <w:szCs w:val="24"/>
        </w:rPr>
        <w:t>3.2.2.</w:t>
      </w:r>
      <w:r>
        <w:rPr>
          <w:rFonts w:eastAsia="Times New Roman"/>
          <w:i/>
          <w:iCs/>
          <w:sz w:val="24"/>
          <w:szCs w:val="24"/>
        </w:rPr>
        <w:tab/>
        <w:t>Actual Use Area; và</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1.1.3.</w:t>
      </w:r>
      <w:r>
        <w:rPr>
          <w:sz w:val="20"/>
          <w:szCs w:val="20"/>
        </w:rPr>
        <w:tab/>
      </w:r>
      <w:r>
        <w:rPr>
          <w:rFonts w:eastAsia="Times New Roman"/>
          <w:sz w:val="24"/>
          <w:szCs w:val="24"/>
        </w:rPr>
        <w:t>Tổng diện tích sàn xây dựng của Toà Nhà.</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3.2.3.</w:t>
      </w:r>
      <w:r>
        <w:rPr>
          <w:rFonts w:eastAsia="Times New Roman"/>
          <w:i/>
          <w:iCs/>
          <w:sz w:val="24"/>
          <w:szCs w:val="24"/>
        </w:rPr>
        <w:tab/>
        <w:t>Gross floor area of the Building.</w:t>
      </w:r>
    </w:p>
    <w:p w:rsidR="004F2BE6" w:rsidRDefault="004F2BE6">
      <w:pPr>
        <w:spacing w:line="255"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Bên Mua có nghĩa vụ thanh toán số tiền tăng thêm theo thông báo của Bên Bán trong vòng 15 Ngày Làm Việc kể từ ngày thông báo.</w:t>
      </w:r>
    </w:p>
    <w:p w:rsidR="004F2BE6" w:rsidRDefault="004F2BE6">
      <w:pPr>
        <w:spacing w:line="226" w:lineRule="exact"/>
        <w:rPr>
          <w:sz w:val="20"/>
          <w:szCs w:val="20"/>
        </w:rPr>
      </w:pPr>
    </w:p>
    <w:p w:rsidR="004F2BE6" w:rsidRDefault="00113578">
      <w:pPr>
        <w:spacing w:line="266" w:lineRule="auto"/>
        <w:ind w:left="280"/>
        <w:jc w:val="both"/>
        <w:rPr>
          <w:sz w:val="20"/>
          <w:szCs w:val="20"/>
        </w:rPr>
      </w:pPr>
      <w:r>
        <w:rPr>
          <w:rFonts w:eastAsia="Times New Roman"/>
          <w:i/>
          <w:iCs/>
          <w:sz w:val="24"/>
          <w:szCs w:val="24"/>
        </w:rPr>
        <w:t>The Buyer will pay the increased amount according to notice of the Seller within 15 Business Days from the date of notice.</w:t>
      </w:r>
    </w:p>
    <w:p w:rsidR="004F2BE6" w:rsidRDefault="004F2BE6">
      <w:pPr>
        <w:spacing w:line="211" w:lineRule="exact"/>
        <w:rPr>
          <w:sz w:val="20"/>
          <w:szCs w:val="20"/>
        </w:rPr>
      </w:pPr>
    </w:p>
    <w:p w:rsidR="004F2BE6" w:rsidRDefault="00113578">
      <w:pPr>
        <w:ind w:left="280"/>
        <w:rPr>
          <w:sz w:val="20"/>
          <w:szCs w:val="20"/>
        </w:rPr>
      </w:pPr>
      <w:r>
        <w:rPr>
          <w:rFonts w:eastAsia="Times New Roman"/>
          <w:i/>
          <w:iCs/>
          <w:sz w:val="24"/>
          <w:szCs w:val="24"/>
        </w:rPr>
        <w:t>Các khoản phải trả khác</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Other amounts to be paid</w:t>
      </w:r>
    </w:p>
    <w:p w:rsidR="004F2BE6" w:rsidRDefault="004F2BE6">
      <w:pPr>
        <w:spacing w:line="240" w:lineRule="exact"/>
        <w:rPr>
          <w:sz w:val="20"/>
          <w:szCs w:val="20"/>
        </w:rPr>
      </w:pPr>
    </w:p>
    <w:p w:rsidR="004F2BE6" w:rsidRDefault="00113578">
      <w:pPr>
        <w:tabs>
          <w:tab w:val="left" w:pos="980"/>
        </w:tabs>
        <w:ind w:left="280"/>
        <w:rPr>
          <w:rFonts w:eastAsia="Times New Roman"/>
          <w:sz w:val="24"/>
          <w:szCs w:val="24"/>
        </w:rPr>
      </w:pPr>
      <w:r>
        <w:rPr>
          <w:rFonts w:eastAsia="Times New Roman"/>
          <w:sz w:val="24"/>
          <w:szCs w:val="24"/>
        </w:rPr>
        <w:t>1.1.</w:t>
      </w:r>
      <w:r>
        <w:rPr>
          <w:sz w:val="20"/>
          <w:szCs w:val="20"/>
        </w:rPr>
        <w:tab/>
      </w:r>
      <w:r>
        <w:rPr>
          <w:rFonts w:eastAsia="Times New Roman"/>
          <w:sz w:val="24"/>
          <w:szCs w:val="24"/>
        </w:rPr>
        <w:t xml:space="preserve">Để làm rõ, Tổng Giá Bán Căn Hộ quy định tại Điều </w:t>
      </w:r>
      <w:hyperlink w:anchor="page19">
        <w:r>
          <w:rPr>
            <w:rFonts w:eastAsia="Times New Roman"/>
            <w:sz w:val="24"/>
            <w:szCs w:val="24"/>
          </w:rPr>
          <w:t xml:space="preserve">3.1 </w:t>
        </w:r>
      </w:hyperlink>
      <w:r>
        <w:rPr>
          <w:rFonts w:eastAsia="Times New Roman"/>
          <w:sz w:val="24"/>
          <w:szCs w:val="24"/>
        </w:rPr>
        <w:t>chƣa bao gồm:</w:t>
      </w:r>
    </w:p>
    <w:p w:rsidR="004F2BE6" w:rsidRDefault="004F2BE6">
      <w:pPr>
        <w:spacing w:line="255" w:lineRule="exact"/>
        <w:rPr>
          <w:sz w:val="20"/>
          <w:szCs w:val="20"/>
        </w:rPr>
      </w:pPr>
    </w:p>
    <w:p w:rsidR="004F2BE6" w:rsidRDefault="00113578">
      <w:pPr>
        <w:spacing w:line="252" w:lineRule="auto"/>
        <w:ind w:left="280"/>
        <w:jc w:val="both"/>
        <w:rPr>
          <w:sz w:val="20"/>
          <w:szCs w:val="20"/>
        </w:rPr>
      </w:pPr>
      <w:r>
        <w:rPr>
          <w:rFonts w:eastAsia="Times New Roman"/>
          <w:i/>
          <w:iCs/>
          <w:sz w:val="24"/>
          <w:szCs w:val="24"/>
        </w:rPr>
        <w:t>3.3. For the avoidance of doubt, the Full Purchase Price provided at clause 3.1 does not include:</w:t>
      </w:r>
    </w:p>
    <w:p w:rsidR="004F2BE6" w:rsidRDefault="004F2BE6">
      <w:pPr>
        <w:spacing w:line="200" w:lineRule="exact"/>
        <w:rPr>
          <w:sz w:val="20"/>
          <w:szCs w:val="20"/>
        </w:rPr>
      </w:pPr>
    </w:p>
    <w:p w:rsidR="004F2BE6" w:rsidRDefault="004F2BE6">
      <w:pPr>
        <w:spacing w:line="345" w:lineRule="exact"/>
        <w:rPr>
          <w:sz w:val="20"/>
          <w:szCs w:val="20"/>
        </w:rPr>
      </w:pPr>
    </w:p>
    <w:p w:rsidR="004F2BE6" w:rsidRDefault="00113578">
      <w:pPr>
        <w:spacing w:line="270" w:lineRule="auto"/>
        <w:ind w:left="280"/>
        <w:jc w:val="both"/>
        <w:rPr>
          <w:sz w:val="20"/>
          <w:szCs w:val="20"/>
        </w:rPr>
      </w:pPr>
      <w:r>
        <w:rPr>
          <w:rFonts w:eastAsia="Times New Roman"/>
          <w:sz w:val="24"/>
          <w:szCs w:val="24"/>
        </w:rPr>
        <w:t>1.1.1. Các khoản lệ phí trƣớc bạ, phí và chi phí theo quy định của Pháp Luật liên quan cho việc thực hiện các thủ tục xin cấp Giấy Chứng Nhận Của Căn Hộ. Các khoản lệ phí và chi phí này do Bên Mua chịu trách nhiệm thanh toán trực tiếp hoặc thông qua Bên Bán;</w:t>
      </w:r>
    </w:p>
    <w:p w:rsidR="004F2BE6" w:rsidRDefault="004F2BE6">
      <w:pPr>
        <w:spacing w:line="221" w:lineRule="exact"/>
        <w:rPr>
          <w:sz w:val="20"/>
          <w:szCs w:val="20"/>
        </w:rPr>
      </w:pPr>
    </w:p>
    <w:p w:rsidR="004F2BE6" w:rsidRDefault="00113578">
      <w:pPr>
        <w:spacing w:line="270" w:lineRule="auto"/>
        <w:ind w:left="280"/>
        <w:jc w:val="both"/>
        <w:rPr>
          <w:sz w:val="20"/>
          <w:szCs w:val="20"/>
        </w:rPr>
      </w:pPr>
      <w:r>
        <w:rPr>
          <w:rFonts w:eastAsia="Times New Roman"/>
          <w:i/>
          <w:iCs/>
          <w:sz w:val="24"/>
          <w:szCs w:val="24"/>
        </w:rPr>
        <w:t>3.3.1. Registration fee, fee and costs provided by relevant Vietnamese Laws arising from the procedures to obtain the Apartment Title Certificate. These fees and costs shall be paid by the Buyer either directly or through the Seller;</w:t>
      </w:r>
    </w:p>
    <w:p w:rsidR="004F2BE6" w:rsidRDefault="004F2BE6">
      <w:pPr>
        <w:spacing w:line="220" w:lineRule="exact"/>
        <w:rPr>
          <w:sz w:val="20"/>
          <w:szCs w:val="20"/>
        </w:rPr>
      </w:pPr>
    </w:p>
    <w:p w:rsidR="004F2BE6" w:rsidRDefault="00113578">
      <w:pPr>
        <w:spacing w:line="270" w:lineRule="auto"/>
        <w:ind w:left="280"/>
        <w:jc w:val="both"/>
        <w:rPr>
          <w:sz w:val="20"/>
          <w:szCs w:val="20"/>
        </w:rPr>
      </w:pPr>
      <w:r>
        <w:rPr>
          <w:rFonts w:eastAsia="Times New Roman"/>
          <w:sz w:val="24"/>
          <w:szCs w:val="24"/>
        </w:rPr>
        <w:t>1.1.2. Chi phí kết nối, lắp đặt các thiết bị và sử dụng các dịch vụ cho Căn Hộ sau khi bàn giao Căn Hộ gồm: dịch vụ cung cấp gas, dịch vụ điện, nƣớc, dịch vụ bƣu chính, viễn thông, truyền hình và các dịch vụ khác mà Bên Mua sử dụng cho riêng Căn Hộ. Các chi phí này Bên Mua</w:t>
      </w:r>
    </w:p>
    <w:p w:rsidR="004F2BE6" w:rsidRDefault="004F2BE6">
      <w:pPr>
        <w:sectPr w:rsidR="004F2BE6">
          <w:pgSz w:w="12240" w:h="15840"/>
          <w:pgMar w:top="1353" w:right="1140" w:bottom="0" w:left="1440" w:header="0" w:footer="0" w:gutter="0"/>
          <w:cols w:space="720" w:equalWidth="0">
            <w:col w:w="9660"/>
          </w:cols>
        </w:sectPr>
      </w:pPr>
    </w:p>
    <w:p w:rsidR="004F2BE6" w:rsidRDefault="004F2BE6">
      <w:pPr>
        <w:spacing w:line="71" w:lineRule="exact"/>
        <w:rPr>
          <w:sz w:val="20"/>
          <w:szCs w:val="20"/>
        </w:rPr>
      </w:pPr>
    </w:p>
    <w:p w:rsidR="004F2BE6" w:rsidRDefault="00113578">
      <w:pPr>
        <w:ind w:left="280"/>
        <w:rPr>
          <w:sz w:val="20"/>
          <w:szCs w:val="20"/>
        </w:rPr>
      </w:pPr>
      <w:r>
        <w:rPr>
          <w:rFonts w:eastAsia="Times New Roman"/>
          <w:sz w:val="20"/>
          <w:szCs w:val="20"/>
        </w:rPr>
        <w:t>20</w:t>
      </w:r>
    </w:p>
    <w:p w:rsidR="004F2BE6" w:rsidRDefault="004F2BE6">
      <w:pPr>
        <w:sectPr w:rsidR="004F2BE6">
          <w:type w:val="continuous"/>
          <w:pgSz w:w="12240" w:h="15840"/>
          <w:pgMar w:top="1353" w:right="1140" w:bottom="0" w:left="1440" w:header="0" w:footer="0" w:gutter="0"/>
          <w:cols w:space="720" w:equalWidth="0">
            <w:col w:w="9660"/>
          </w:cols>
        </w:sectPr>
      </w:pPr>
    </w:p>
    <w:p w:rsidR="004F2BE6" w:rsidRDefault="00113578">
      <w:pPr>
        <w:spacing w:line="271" w:lineRule="auto"/>
        <w:ind w:left="280" w:right="20"/>
        <w:jc w:val="both"/>
        <w:rPr>
          <w:sz w:val="20"/>
          <w:szCs w:val="20"/>
        </w:rPr>
      </w:pPr>
      <w:bookmarkStart w:id="21" w:name="page21"/>
      <w:bookmarkEnd w:id="21"/>
      <w:r>
        <w:rPr>
          <w:rFonts w:eastAsia="Times New Roman"/>
          <w:sz w:val="24"/>
          <w:szCs w:val="24"/>
        </w:rPr>
        <w:lastRenderedPageBreak/>
        <w:t>thanh toán trực tiếp cho đơn vị cung ứng dịch vụ theo hợp đồng giữa Bên Mua và đơn vị cung ứng dịch vụ đó. Bên Bán không chịu trách nhiệm đối với việc Bên Mua không thanh toán hoặc thanh toán không đầy đủ, không đúng hạn các chi phí đó cho đơn vị cung ứng dịch vụ;</w:t>
      </w:r>
    </w:p>
    <w:p w:rsidR="004F2BE6" w:rsidRDefault="004F2BE6">
      <w:pPr>
        <w:spacing w:line="218" w:lineRule="exact"/>
        <w:rPr>
          <w:sz w:val="20"/>
          <w:szCs w:val="20"/>
        </w:rPr>
      </w:pPr>
    </w:p>
    <w:p w:rsidR="004F2BE6" w:rsidRDefault="00113578">
      <w:pPr>
        <w:spacing w:line="274" w:lineRule="auto"/>
        <w:ind w:left="280" w:right="20"/>
        <w:jc w:val="both"/>
        <w:rPr>
          <w:sz w:val="20"/>
          <w:szCs w:val="20"/>
        </w:rPr>
      </w:pPr>
      <w:r>
        <w:rPr>
          <w:rFonts w:eastAsia="Times New Roman"/>
          <w:i/>
          <w:iCs/>
          <w:sz w:val="24"/>
          <w:szCs w:val="24"/>
        </w:rPr>
        <w:t>3.3.2. Costs for connecting, installation and use of the services supporting the Apartment after hand over of the Apartment including: gas supply services, electricity supply services, water supply services, postal services, telecommunication services, television and other services that the Buyer uses exclusively for the Apartment. These costs shall be paid directly by the Buyer to the relevant service providers in accordance with the relevant service contracts between the Buyer and the relevant service providers. The Seller shall not have any liabilities should the Buyer fails to pay the relevant service providers in full or on time;</w:t>
      </w:r>
    </w:p>
    <w:p w:rsidR="004F2BE6" w:rsidRDefault="004F2BE6">
      <w:pPr>
        <w:spacing w:line="216" w:lineRule="exact"/>
        <w:rPr>
          <w:sz w:val="20"/>
          <w:szCs w:val="20"/>
        </w:rPr>
      </w:pPr>
    </w:p>
    <w:p w:rsidR="004F2BE6" w:rsidRDefault="00113578">
      <w:pPr>
        <w:spacing w:line="272" w:lineRule="auto"/>
        <w:ind w:left="280"/>
        <w:jc w:val="both"/>
        <w:rPr>
          <w:rFonts w:eastAsia="Times New Roman"/>
          <w:sz w:val="24"/>
          <w:szCs w:val="24"/>
        </w:rPr>
      </w:pPr>
      <w:r>
        <w:rPr>
          <w:rFonts w:eastAsia="Times New Roman"/>
          <w:sz w:val="24"/>
          <w:szCs w:val="24"/>
        </w:rPr>
        <w:t xml:space="preserve">1.1.1. Phí Quản Lý: Kể từ Ngày Bàn Giao Thực Tế theo thỏa thuận tại Điều </w:t>
      </w:r>
      <w:hyperlink w:anchor="page41">
        <w:r>
          <w:rPr>
            <w:rFonts w:eastAsia="Times New Roman"/>
            <w:sz w:val="24"/>
            <w:szCs w:val="24"/>
          </w:rPr>
          <w:t xml:space="preserve">6.4, </w:t>
        </w:r>
      </w:hyperlink>
      <w:r>
        <w:rPr>
          <w:rFonts w:eastAsia="Times New Roman"/>
          <w:sz w:val="24"/>
          <w:szCs w:val="24"/>
        </w:rPr>
        <w:t xml:space="preserve">Bên Mua có trách nhiệm thanh toán Phí Quản Lý, các loại phí thu cho việc sử dụng các phần sở hữu chung và các công trình công cộng, các loại phí khác do các Bên Mua hoặc ngƣời sử dụng Căn Hộ nộp theo quy định tại Bản Nội Quy Tòa Nhà và theo thỏa thuận tại Điều </w:t>
      </w:r>
      <w:hyperlink w:anchor="page50">
        <w:r>
          <w:rPr>
            <w:rFonts w:eastAsia="Times New Roman"/>
            <w:sz w:val="24"/>
            <w:szCs w:val="24"/>
          </w:rPr>
          <w:t>9.4;</w:t>
        </w:r>
      </w:hyperlink>
    </w:p>
    <w:p w:rsidR="004F2BE6" w:rsidRDefault="004F2BE6">
      <w:pPr>
        <w:spacing w:line="218" w:lineRule="exact"/>
        <w:rPr>
          <w:sz w:val="20"/>
          <w:szCs w:val="20"/>
        </w:rPr>
      </w:pPr>
    </w:p>
    <w:p w:rsidR="004F2BE6" w:rsidRDefault="00113578">
      <w:pPr>
        <w:spacing w:line="272" w:lineRule="auto"/>
        <w:ind w:left="280" w:right="20"/>
        <w:jc w:val="both"/>
        <w:rPr>
          <w:sz w:val="20"/>
          <w:szCs w:val="20"/>
        </w:rPr>
      </w:pPr>
      <w:r>
        <w:rPr>
          <w:rFonts w:eastAsia="Times New Roman"/>
          <w:i/>
          <w:iCs/>
          <w:sz w:val="24"/>
          <w:szCs w:val="24"/>
        </w:rPr>
        <w:t>3.3.3. Management Fee: As from the Actual Hand-over Date as agreed in accordance with clause 8.4, the Buyer shall be responsible for paying Management Fee, other fee payable for the use of the common area and other common facilities, and other fees to be paid by the Buyer or the occupier of the Apartment in accordance with the Building Rules and with clause 11.4;</w:t>
      </w:r>
    </w:p>
    <w:p w:rsidR="004F2BE6" w:rsidRDefault="004F2BE6">
      <w:pPr>
        <w:spacing w:line="208" w:lineRule="exact"/>
        <w:rPr>
          <w:sz w:val="20"/>
          <w:szCs w:val="20"/>
        </w:rPr>
      </w:pPr>
    </w:p>
    <w:p w:rsidR="004F2BE6" w:rsidRDefault="00113578">
      <w:pPr>
        <w:tabs>
          <w:tab w:val="left" w:pos="980"/>
        </w:tabs>
        <w:ind w:left="280"/>
        <w:rPr>
          <w:sz w:val="20"/>
          <w:szCs w:val="20"/>
        </w:rPr>
      </w:pPr>
      <w:r>
        <w:rPr>
          <w:rFonts w:eastAsia="Times New Roman"/>
          <w:sz w:val="24"/>
          <w:szCs w:val="24"/>
        </w:rPr>
        <w:t>1.1.4.</w:t>
      </w:r>
      <w:r>
        <w:rPr>
          <w:rFonts w:eastAsia="Times New Roman"/>
          <w:sz w:val="24"/>
          <w:szCs w:val="24"/>
        </w:rPr>
        <w:tab/>
        <w:t>Các chi phí khác do Các Bên thỏa thuận bao gồm:</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3.3.4.</w:t>
      </w:r>
      <w:r>
        <w:rPr>
          <w:rFonts w:eastAsia="Times New Roman"/>
          <w:i/>
          <w:iCs/>
          <w:sz w:val="24"/>
          <w:szCs w:val="24"/>
        </w:rPr>
        <w:tab/>
        <w:t>Other fees agreed by the Parties include:</w:t>
      </w:r>
    </w:p>
    <w:p w:rsidR="004F2BE6" w:rsidRDefault="004F2BE6">
      <w:pPr>
        <w:spacing w:line="255" w:lineRule="exact"/>
        <w:rPr>
          <w:sz w:val="20"/>
          <w:szCs w:val="20"/>
        </w:rPr>
      </w:pPr>
    </w:p>
    <w:p w:rsidR="004F2BE6" w:rsidRDefault="00113578">
      <w:pPr>
        <w:numPr>
          <w:ilvl w:val="0"/>
          <w:numId w:val="15"/>
        </w:numPr>
        <w:tabs>
          <w:tab w:val="left" w:pos="1000"/>
        </w:tabs>
        <w:spacing w:line="273" w:lineRule="auto"/>
        <w:ind w:left="1000" w:right="20" w:hanging="721"/>
        <w:jc w:val="both"/>
        <w:rPr>
          <w:rFonts w:eastAsia="Times New Roman"/>
          <w:sz w:val="24"/>
          <w:szCs w:val="24"/>
        </w:rPr>
      </w:pPr>
      <w:r>
        <w:rPr>
          <w:rFonts w:eastAsia="Times New Roman"/>
          <w:sz w:val="24"/>
          <w:szCs w:val="24"/>
        </w:rPr>
        <w:t xml:space="preserve">Các khoản phí, lệ phí và phí tổn khác liên quan đến việc mua và thực hiện thủ tục xin cấp Giấy Chứng Nhận Của Căn Hộ không thuộc quy định tại Điều </w:t>
      </w:r>
      <w:hyperlink w:anchor="page20">
        <w:r>
          <w:rPr>
            <w:rFonts w:eastAsia="Times New Roman"/>
            <w:sz w:val="24"/>
            <w:szCs w:val="24"/>
          </w:rPr>
          <w:t xml:space="preserve">1.1.1, 1.1.2, </w:t>
        </w:r>
      </w:hyperlink>
      <w:r>
        <w:rPr>
          <w:rFonts w:eastAsia="Times New Roman"/>
          <w:sz w:val="24"/>
          <w:szCs w:val="24"/>
        </w:rPr>
        <w:t xml:space="preserve">và </w:t>
      </w:r>
      <w:hyperlink w:anchor="page21">
        <w:r>
          <w:rPr>
            <w:rFonts w:eastAsia="Times New Roman"/>
            <w:sz w:val="24"/>
            <w:szCs w:val="24"/>
          </w:rPr>
          <w:t xml:space="preserve">1.1.3 </w:t>
        </w:r>
      </w:hyperlink>
      <w:r>
        <w:rPr>
          <w:rFonts w:eastAsia="Times New Roman"/>
          <w:sz w:val="24"/>
          <w:szCs w:val="24"/>
        </w:rPr>
        <w:t>bao gồm phí dịch vụ thực hiện thủ tục cấp Giấy Chứng Nhận Của Căn Hộ, phí trả cho các bản vẽ Căn Hộ và bản đồ địa chính do Bên Mua yêu cầu thêm; các khoản phí này sẽ đƣợc thu theo thỏa thuận cụ thể của Các Bên trƣớc khi tiến hành;</w:t>
      </w:r>
    </w:p>
    <w:p w:rsidR="004F2BE6" w:rsidRDefault="004F2BE6">
      <w:pPr>
        <w:spacing w:line="216" w:lineRule="exact"/>
        <w:rPr>
          <w:rFonts w:eastAsia="Times New Roman"/>
          <w:sz w:val="24"/>
          <w:szCs w:val="24"/>
        </w:rPr>
      </w:pPr>
    </w:p>
    <w:p w:rsidR="004F2BE6" w:rsidRDefault="00113578">
      <w:pPr>
        <w:numPr>
          <w:ilvl w:val="0"/>
          <w:numId w:val="16"/>
        </w:numPr>
        <w:tabs>
          <w:tab w:val="left" w:pos="1000"/>
        </w:tabs>
        <w:spacing w:line="272" w:lineRule="auto"/>
        <w:ind w:left="1000" w:right="20" w:hanging="721"/>
        <w:jc w:val="both"/>
        <w:rPr>
          <w:rFonts w:eastAsia="Times New Roman"/>
          <w:i/>
          <w:iCs/>
          <w:sz w:val="24"/>
          <w:szCs w:val="24"/>
        </w:rPr>
      </w:pPr>
      <w:r>
        <w:rPr>
          <w:rFonts w:eastAsia="Times New Roman"/>
          <w:i/>
          <w:iCs/>
          <w:sz w:val="24"/>
          <w:szCs w:val="24"/>
        </w:rPr>
        <w:t>fees, charges and other costs arising from the purchase and the procedures to obtain the Apartment Title Certificate, which are not contemplated in clauses 3.3.1, 3.3.2, and 3.3.3 including additional services fees for obtaining Apartment Title Certificate, fees to be paid for the Apartment’s drawing plan and for additional cadastral map requested by the</w:t>
      </w:r>
    </w:p>
    <w:p w:rsidR="004F2BE6" w:rsidRDefault="004F2BE6">
      <w:pPr>
        <w:spacing w:line="18" w:lineRule="exact"/>
        <w:rPr>
          <w:rFonts w:eastAsia="Times New Roman"/>
          <w:i/>
          <w:iCs/>
          <w:sz w:val="24"/>
          <w:szCs w:val="24"/>
        </w:rPr>
      </w:pPr>
    </w:p>
    <w:p w:rsidR="004F2BE6" w:rsidRDefault="00113578">
      <w:pPr>
        <w:spacing w:line="267" w:lineRule="auto"/>
        <w:ind w:left="1000" w:right="20"/>
        <w:rPr>
          <w:rFonts w:eastAsia="Times New Roman"/>
          <w:i/>
          <w:iCs/>
          <w:sz w:val="24"/>
          <w:szCs w:val="24"/>
        </w:rPr>
      </w:pPr>
      <w:r>
        <w:rPr>
          <w:rFonts w:eastAsia="Times New Roman"/>
          <w:i/>
          <w:iCs/>
          <w:sz w:val="24"/>
          <w:szCs w:val="24"/>
        </w:rPr>
        <w:t>Buyer; these fees shall be paid in accordance with agreement by the Parties on a case by case basic before the services are provided;</w:t>
      </w:r>
    </w:p>
    <w:p w:rsidR="004F2BE6" w:rsidRDefault="004F2BE6">
      <w:pPr>
        <w:spacing w:line="221" w:lineRule="exact"/>
        <w:rPr>
          <w:rFonts w:eastAsia="Times New Roman"/>
          <w:i/>
          <w:iCs/>
          <w:sz w:val="24"/>
          <w:szCs w:val="24"/>
        </w:rPr>
      </w:pPr>
    </w:p>
    <w:p w:rsidR="004F2BE6" w:rsidRDefault="00113578">
      <w:pPr>
        <w:numPr>
          <w:ilvl w:val="0"/>
          <w:numId w:val="16"/>
        </w:numPr>
        <w:tabs>
          <w:tab w:val="left" w:pos="1000"/>
        </w:tabs>
        <w:spacing w:line="271" w:lineRule="auto"/>
        <w:ind w:left="1000" w:right="20" w:hanging="721"/>
        <w:jc w:val="both"/>
        <w:rPr>
          <w:rFonts w:eastAsia="Times New Roman"/>
          <w:sz w:val="24"/>
          <w:szCs w:val="24"/>
        </w:rPr>
      </w:pPr>
      <w:r>
        <w:rPr>
          <w:rFonts w:eastAsia="Times New Roman"/>
          <w:sz w:val="24"/>
          <w:szCs w:val="24"/>
        </w:rPr>
        <w:t>Phần chi phí bảo trì Tòa Nhà mà Bên Mua phải đóng góp thêm tƣơng ứng với diện tích Phần Sở Hữu Riêng Của Bên Mua nếu Kinh Phí Bảo Trì đã nộp không đủ để thực hiện bảo trì Phần Sở Hữu Chung Của Tòa Nhà;</w:t>
      </w:r>
    </w:p>
    <w:p w:rsidR="004F2BE6" w:rsidRDefault="004F2BE6">
      <w:pPr>
        <w:spacing w:line="217" w:lineRule="exact"/>
        <w:rPr>
          <w:rFonts w:eastAsia="Times New Roman"/>
          <w:sz w:val="24"/>
          <w:szCs w:val="24"/>
        </w:rPr>
      </w:pPr>
    </w:p>
    <w:p w:rsidR="004F2BE6" w:rsidRDefault="00113578">
      <w:pPr>
        <w:numPr>
          <w:ilvl w:val="0"/>
          <w:numId w:val="17"/>
        </w:numPr>
        <w:tabs>
          <w:tab w:val="left" w:pos="1000"/>
        </w:tabs>
        <w:spacing w:line="271" w:lineRule="auto"/>
        <w:ind w:left="1000" w:right="20" w:hanging="721"/>
        <w:jc w:val="both"/>
        <w:rPr>
          <w:rFonts w:eastAsia="Times New Roman"/>
          <w:i/>
          <w:iCs/>
          <w:sz w:val="24"/>
          <w:szCs w:val="24"/>
        </w:rPr>
      </w:pPr>
      <w:r>
        <w:rPr>
          <w:rFonts w:eastAsia="Times New Roman"/>
          <w:i/>
          <w:iCs/>
          <w:sz w:val="24"/>
          <w:szCs w:val="24"/>
        </w:rPr>
        <w:t>The additional maintenance fees for the Building that the Buyer must pay in proportion to the Private Area of the Buyer in case the Management Fee already paid is not sufficient to maintain the Building Common Area;</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399" w:lineRule="exact"/>
        <w:rPr>
          <w:rFonts w:eastAsia="Times New Roman"/>
          <w:sz w:val="24"/>
          <w:szCs w:val="24"/>
        </w:rPr>
      </w:pPr>
    </w:p>
    <w:p w:rsidR="004F2BE6" w:rsidRDefault="00113578">
      <w:pPr>
        <w:ind w:left="280"/>
        <w:rPr>
          <w:sz w:val="20"/>
          <w:szCs w:val="20"/>
        </w:rPr>
      </w:pPr>
      <w:r>
        <w:rPr>
          <w:rFonts w:eastAsia="Times New Roman"/>
          <w:sz w:val="20"/>
          <w:szCs w:val="20"/>
        </w:rPr>
        <w:t>21</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numPr>
          <w:ilvl w:val="0"/>
          <w:numId w:val="18"/>
        </w:numPr>
        <w:tabs>
          <w:tab w:val="left" w:pos="1000"/>
        </w:tabs>
        <w:spacing w:line="265" w:lineRule="auto"/>
        <w:ind w:left="1000" w:right="20" w:hanging="721"/>
        <w:rPr>
          <w:rFonts w:eastAsia="Times New Roman"/>
          <w:sz w:val="24"/>
          <w:szCs w:val="24"/>
        </w:rPr>
      </w:pPr>
      <w:bookmarkStart w:id="22" w:name="page22"/>
      <w:bookmarkEnd w:id="22"/>
      <w:r>
        <w:rPr>
          <w:rFonts w:eastAsia="Times New Roman"/>
          <w:sz w:val="24"/>
          <w:szCs w:val="24"/>
        </w:rPr>
        <w:lastRenderedPageBreak/>
        <w:t>Phí đậu xe (nếu có) tại khu vực đậu xe thuộc Phần Sở Hữu Chung Của Tòa Nhà phải nộp theo quy định trong Bản Nội Quy Tòa Nhà; và</w:t>
      </w:r>
    </w:p>
    <w:p w:rsidR="004F2BE6" w:rsidRDefault="004F2BE6">
      <w:pPr>
        <w:spacing w:line="226" w:lineRule="exact"/>
        <w:rPr>
          <w:sz w:val="20"/>
          <w:szCs w:val="20"/>
        </w:rPr>
      </w:pPr>
    </w:p>
    <w:p w:rsidR="004F2BE6" w:rsidRDefault="00113578">
      <w:pPr>
        <w:numPr>
          <w:ilvl w:val="0"/>
          <w:numId w:val="19"/>
        </w:numPr>
        <w:tabs>
          <w:tab w:val="left" w:pos="1000"/>
        </w:tabs>
        <w:spacing w:line="264" w:lineRule="auto"/>
        <w:ind w:left="1000" w:right="20" w:hanging="721"/>
        <w:rPr>
          <w:rFonts w:eastAsia="Times New Roman"/>
          <w:i/>
          <w:iCs/>
          <w:sz w:val="24"/>
          <w:szCs w:val="24"/>
        </w:rPr>
      </w:pPr>
      <w:r>
        <w:rPr>
          <w:rFonts w:eastAsia="Times New Roman"/>
          <w:i/>
          <w:iCs/>
          <w:sz w:val="24"/>
          <w:szCs w:val="24"/>
        </w:rPr>
        <w:t>Parking fee (if any) at the parking area of the Building Common Area shall be paid in accordance with the Building Rules; and</w:t>
      </w:r>
    </w:p>
    <w:p w:rsidR="004F2BE6" w:rsidRDefault="004F2BE6">
      <w:pPr>
        <w:spacing w:line="228" w:lineRule="exact"/>
        <w:rPr>
          <w:rFonts w:eastAsia="Times New Roman"/>
          <w:i/>
          <w:iCs/>
          <w:sz w:val="24"/>
          <w:szCs w:val="24"/>
        </w:rPr>
      </w:pPr>
    </w:p>
    <w:p w:rsidR="004F2BE6" w:rsidRDefault="00113578">
      <w:pPr>
        <w:numPr>
          <w:ilvl w:val="0"/>
          <w:numId w:val="19"/>
        </w:numPr>
        <w:tabs>
          <w:tab w:val="left" w:pos="1000"/>
        </w:tabs>
        <w:spacing w:line="264" w:lineRule="auto"/>
        <w:ind w:left="1000" w:hanging="721"/>
        <w:rPr>
          <w:rFonts w:eastAsia="Times New Roman"/>
          <w:sz w:val="24"/>
          <w:szCs w:val="24"/>
        </w:rPr>
      </w:pPr>
      <w:r>
        <w:rPr>
          <w:rFonts w:eastAsia="Times New Roman"/>
          <w:sz w:val="24"/>
          <w:szCs w:val="24"/>
        </w:rPr>
        <w:t>Các khoản phí, lệ phí khác theo quy định của Bản Nội Quy Tòa Nhà và phù hợp với quy định của Pháp Luật mà Bên Mua hoặc Chủ Sở Hữu có nghĩa vụ thực hiện.</w:t>
      </w:r>
    </w:p>
    <w:p w:rsidR="004F2BE6" w:rsidRDefault="004F2BE6">
      <w:pPr>
        <w:spacing w:line="228" w:lineRule="exact"/>
        <w:rPr>
          <w:sz w:val="20"/>
          <w:szCs w:val="20"/>
        </w:rPr>
      </w:pPr>
    </w:p>
    <w:p w:rsidR="004F2BE6" w:rsidRDefault="00113578">
      <w:pPr>
        <w:numPr>
          <w:ilvl w:val="0"/>
          <w:numId w:val="20"/>
        </w:numPr>
        <w:tabs>
          <w:tab w:val="left" w:pos="1000"/>
        </w:tabs>
        <w:spacing w:line="264" w:lineRule="auto"/>
        <w:ind w:left="1000" w:right="20" w:hanging="721"/>
        <w:rPr>
          <w:rFonts w:eastAsia="Times New Roman"/>
          <w:i/>
          <w:iCs/>
          <w:sz w:val="24"/>
          <w:szCs w:val="24"/>
        </w:rPr>
      </w:pPr>
      <w:r>
        <w:rPr>
          <w:rFonts w:eastAsia="Times New Roman"/>
          <w:i/>
          <w:iCs/>
          <w:sz w:val="24"/>
          <w:szCs w:val="24"/>
        </w:rPr>
        <w:t>Other fee and charge which are provided in the Building Rules and in accordance with Vietnamese Laws and for which the Buyer or Apartment Owner is responsible.</w:t>
      </w:r>
    </w:p>
    <w:p w:rsidR="004F2BE6" w:rsidRDefault="004F2BE6">
      <w:pPr>
        <w:spacing w:line="226"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1.2. Các bên thống nhất kể từ ngày bàn giao Căn Hộ và trong suốt thời gian Bên Mua sở hữu hoặc sử dụng Căn Hộ thì Bên Mua có nghĩa vụ nộp các nghĩa vụ tài chính theo quy định hiện hành, thanh toán Phí Quản Lý, và các loại phí dịch vụ khác do việc sử dụng các tiện ích nhƣ: khí đốt, điện, nƣớc, điện thoại, internet, truyền hình cáp,…đã quy định do Bên Mua tự chi trả.</w:t>
      </w:r>
    </w:p>
    <w:p w:rsidR="004F2BE6" w:rsidRDefault="004F2BE6">
      <w:pPr>
        <w:spacing w:line="221"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3.4. The Parties agree that as from the hand-over date of the Apartment and throughout the period of using or owning the Apartment, the Buyer is responsible for paying all financial obligations under the current regulations, Management Fee, and other service fees relating to the use of utilities such as gas, electricity, water, telephone, internet, cable television, etc which have been allocated for the Buyer to pay.</w:t>
      </w:r>
    </w:p>
    <w:p w:rsidR="004F2BE6" w:rsidRDefault="004F2BE6">
      <w:pPr>
        <w:spacing w:line="204" w:lineRule="exact"/>
        <w:rPr>
          <w:sz w:val="20"/>
          <w:szCs w:val="20"/>
        </w:rPr>
      </w:pPr>
    </w:p>
    <w:p w:rsidR="004F2BE6" w:rsidRDefault="00113578">
      <w:pPr>
        <w:ind w:left="280"/>
        <w:rPr>
          <w:sz w:val="20"/>
          <w:szCs w:val="20"/>
        </w:rPr>
      </w:pPr>
      <w:r>
        <w:rPr>
          <w:rFonts w:eastAsia="Times New Roman"/>
          <w:i/>
          <w:iCs/>
          <w:sz w:val="24"/>
          <w:szCs w:val="24"/>
        </w:rPr>
        <w:t>Phương thức thanh toán</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Method of payment</w:t>
      </w:r>
    </w:p>
    <w:p w:rsidR="004F2BE6" w:rsidRDefault="004F2BE6">
      <w:pPr>
        <w:spacing w:line="253" w:lineRule="exact"/>
        <w:rPr>
          <w:sz w:val="20"/>
          <w:szCs w:val="20"/>
        </w:rPr>
      </w:pPr>
    </w:p>
    <w:p w:rsidR="004F2BE6" w:rsidRDefault="00113578">
      <w:pPr>
        <w:spacing w:line="266" w:lineRule="auto"/>
        <w:ind w:left="280" w:right="20"/>
        <w:jc w:val="both"/>
        <w:rPr>
          <w:sz w:val="20"/>
          <w:szCs w:val="20"/>
        </w:rPr>
      </w:pPr>
      <w:r>
        <w:rPr>
          <w:rFonts w:eastAsia="Times New Roman"/>
          <w:sz w:val="24"/>
          <w:szCs w:val="24"/>
        </w:rPr>
        <w:t>1.3. Mọi khoản thanh toán của Bên Mua theo Hợp Đồng này phải thanh toán bằng đồng Việt Nam thông qua hình thức nộp tiền mặt hoặc chuyển khoản vào tài khoản:</w:t>
      </w:r>
    </w:p>
    <w:p w:rsidR="004F2BE6" w:rsidRDefault="004F2BE6">
      <w:pPr>
        <w:spacing w:line="211" w:lineRule="exact"/>
        <w:rPr>
          <w:sz w:val="20"/>
          <w:szCs w:val="20"/>
        </w:rPr>
      </w:pPr>
    </w:p>
    <w:p w:rsidR="004F2BE6" w:rsidRDefault="00113578">
      <w:pPr>
        <w:tabs>
          <w:tab w:val="left" w:pos="980"/>
        </w:tabs>
        <w:ind w:left="280"/>
        <w:rPr>
          <w:sz w:val="20"/>
          <w:szCs w:val="20"/>
        </w:rPr>
      </w:pPr>
      <w:r>
        <w:rPr>
          <w:rFonts w:eastAsia="Times New Roman"/>
          <w:i/>
          <w:iCs/>
          <w:sz w:val="24"/>
          <w:szCs w:val="24"/>
        </w:rPr>
        <w:t>3.5.</w:t>
      </w:r>
      <w:r>
        <w:rPr>
          <w:sz w:val="20"/>
          <w:szCs w:val="20"/>
        </w:rPr>
        <w:tab/>
      </w:r>
      <w:r>
        <w:rPr>
          <w:rFonts w:eastAsia="Times New Roman"/>
          <w:i/>
          <w:iCs/>
          <w:sz w:val="24"/>
          <w:szCs w:val="24"/>
        </w:rPr>
        <w:t>Method of payment: All payment by the Buyer under this Contract shall be made in</w:t>
      </w:r>
    </w:p>
    <w:p w:rsidR="004F2BE6" w:rsidRDefault="004F2BE6">
      <w:pPr>
        <w:spacing w:line="41" w:lineRule="exact"/>
        <w:rPr>
          <w:sz w:val="20"/>
          <w:szCs w:val="20"/>
        </w:rPr>
      </w:pPr>
    </w:p>
    <w:p w:rsidR="004F2BE6" w:rsidRDefault="00113578">
      <w:pPr>
        <w:ind w:left="280"/>
        <w:rPr>
          <w:sz w:val="20"/>
          <w:szCs w:val="20"/>
        </w:rPr>
      </w:pPr>
      <w:r>
        <w:rPr>
          <w:rFonts w:eastAsia="Times New Roman"/>
          <w:i/>
          <w:iCs/>
          <w:sz w:val="24"/>
          <w:szCs w:val="24"/>
        </w:rPr>
        <w:t>Vietnamese Dong in cash or by bank transfer to the following bank account:</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1.3.1.</w:t>
      </w:r>
      <w:r>
        <w:rPr>
          <w:sz w:val="20"/>
          <w:szCs w:val="20"/>
        </w:rPr>
        <w:tab/>
      </w:r>
      <w:r>
        <w:rPr>
          <w:rFonts w:eastAsia="Times New Roman"/>
          <w:sz w:val="23"/>
          <w:szCs w:val="23"/>
        </w:rPr>
        <w:t>Chủ tài khoản: Công Ty Cổ phần Đầu Tƣ Xây Dựng Vịnh Nha Trang</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3.5.1.</w:t>
      </w:r>
      <w:r>
        <w:rPr>
          <w:sz w:val="20"/>
          <w:szCs w:val="20"/>
        </w:rPr>
        <w:tab/>
      </w:r>
      <w:r>
        <w:rPr>
          <w:rFonts w:eastAsia="Times New Roman"/>
          <w:i/>
          <w:iCs/>
          <w:sz w:val="23"/>
          <w:szCs w:val="23"/>
        </w:rPr>
        <w:t>Account holder: Nha Trang Bay Investment and Construction Joint Stock Company</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1.3.2.</w:t>
      </w:r>
      <w:r>
        <w:rPr>
          <w:sz w:val="20"/>
          <w:szCs w:val="20"/>
        </w:rPr>
        <w:tab/>
      </w:r>
      <w:r>
        <w:rPr>
          <w:rFonts w:eastAsia="Times New Roman"/>
          <w:sz w:val="23"/>
          <w:szCs w:val="23"/>
        </w:rPr>
        <w:t>Số tài khoản: 19.128.682.007.998</w:t>
      </w:r>
    </w:p>
    <w:p w:rsidR="004F2BE6" w:rsidRDefault="004F2BE6">
      <w:pPr>
        <w:spacing w:line="243" w:lineRule="exact"/>
        <w:rPr>
          <w:sz w:val="20"/>
          <w:szCs w:val="20"/>
        </w:rPr>
      </w:pPr>
    </w:p>
    <w:p w:rsidR="004F2BE6" w:rsidRDefault="00113578">
      <w:pPr>
        <w:tabs>
          <w:tab w:val="left" w:pos="980"/>
        </w:tabs>
        <w:ind w:left="280"/>
        <w:rPr>
          <w:sz w:val="20"/>
          <w:szCs w:val="20"/>
        </w:rPr>
      </w:pPr>
      <w:r>
        <w:rPr>
          <w:rFonts w:eastAsia="Times New Roman"/>
          <w:i/>
          <w:iCs/>
          <w:sz w:val="24"/>
          <w:szCs w:val="24"/>
        </w:rPr>
        <w:t>3.5.2.</w:t>
      </w:r>
      <w:r>
        <w:rPr>
          <w:sz w:val="20"/>
          <w:szCs w:val="20"/>
        </w:rPr>
        <w:tab/>
      </w:r>
      <w:r>
        <w:rPr>
          <w:rFonts w:eastAsia="Times New Roman"/>
          <w:i/>
          <w:iCs/>
          <w:sz w:val="23"/>
          <w:szCs w:val="23"/>
        </w:rPr>
        <w:t>Account Number: 19.128.682.007.998</w:t>
      </w:r>
    </w:p>
    <w:p w:rsidR="004F2BE6" w:rsidRDefault="004F2BE6">
      <w:pPr>
        <w:spacing w:line="252" w:lineRule="exact"/>
        <w:rPr>
          <w:sz w:val="20"/>
          <w:szCs w:val="20"/>
        </w:rPr>
      </w:pPr>
    </w:p>
    <w:p w:rsidR="004F2BE6" w:rsidRDefault="00113578">
      <w:pPr>
        <w:spacing w:line="264" w:lineRule="auto"/>
        <w:ind w:left="280" w:right="20"/>
        <w:rPr>
          <w:sz w:val="20"/>
          <w:szCs w:val="20"/>
        </w:rPr>
      </w:pPr>
      <w:r>
        <w:rPr>
          <w:rFonts w:eastAsia="Times New Roman"/>
          <w:sz w:val="24"/>
          <w:szCs w:val="24"/>
        </w:rPr>
        <w:t>1.3.3. Tại ngân hàng: Ngân Hàng Thƣơng Mại Cổ Phần Kỹ Thƣơng Việt Nam (Techcombank) – [Khối Ngân hàng Bán buôn]</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3.5.3. Bank: Vietnam Technological and Commercial Joint Stock Bank (Techcombank) – [Corporate Banking Department]</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1.4. Thời điểm xác định Bên Mua đã thanh toán tiền là thời điểm Bên Bán xuất Phiếu thu về các khoản tiền đã nhận thanh toán bằng tiền mặt của Bên Mua hoặc số tiền chuyển khoản đã ghi</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278" w:lineRule="exact"/>
        <w:rPr>
          <w:sz w:val="20"/>
          <w:szCs w:val="20"/>
        </w:rPr>
      </w:pPr>
    </w:p>
    <w:p w:rsidR="004F2BE6" w:rsidRDefault="00113578">
      <w:pPr>
        <w:ind w:left="280"/>
        <w:rPr>
          <w:sz w:val="20"/>
          <w:szCs w:val="20"/>
        </w:rPr>
      </w:pPr>
      <w:r>
        <w:rPr>
          <w:rFonts w:eastAsia="Times New Roman"/>
          <w:sz w:val="20"/>
          <w:szCs w:val="20"/>
        </w:rPr>
        <w:t>22</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23" w:name="page23"/>
      <w:bookmarkEnd w:id="23"/>
      <w:r>
        <w:rPr>
          <w:rFonts w:eastAsia="Times New Roman"/>
          <w:sz w:val="24"/>
          <w:szCs w:val="24"/>
        </w:rPr>
        <w:lastRenderedPageBreak/>
        <w:t>có vào tài khoản của Bên Bán.</w:t>
      </w:r>
    </w:p>
    <w:p w:rsidR="004F2BE6" w:rsidRDefault="004F2BE6">
      <w:pPr>
        <w:spacing w:line="255"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3.6. The Buyer is deemed to have completed its payment obligation when the Seller shall have issued payment receipt for the Buyer regarding cash payment, or when the transferred amount shall have been credited to the Seller’s account.</w:t>
      </w:r>
    </w:p>
    <w:p w:rsidR="004F2BE6" w:rsidRDefault="004F2BE6">
      <w:pPr>
        <w:spacing w:line="208" w:lineRule="exact"/>
        <w:rPr>
          <w:sz w:val="20"/>
          <w:szCs w:val="20"/>
        </w:rPr>
      </w:pPr>
    </w:p>
    <w:p w:rsidR="004F2BE6" w:rsidRDefault="00113578">
      <w:pPr>
        <w:ind w:left="280"/>
        <w:rPr>
          <w:sz w:val="20"/>
          <w:szCs w:val="20"/>
        </w:rPr>
      </w:pPr>
      <w:r>
        <w:rPr>
          <w:rFonts w:eastAsia="Times New Roman"/>
          <w:i/>
          <w:iCs/>
          <w:sz w:val="24"/>
          <w:szCs w:val="24"/>
        </w:rPr>
        <w:t>Thời hạn thanh toán</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Payment schedule</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1.5.</w:t>
      </w:r>
      <w:r>
        <w:rPr>
          <w:sz w:val="20"/>
          <w:szCs w:val="20"/>
        </w:rPr>
        <w:tab/>
      </w:r>
      <w:r>
        <w:rPr>
          <w:rFonts w:eastAsia="Times New Roman"/>
          <w:sz w:val="23"/>
          <w:szCs w:val="23"/>
        </w:rPr>
        <w:t>Thời hạn thanh toán Tổng Giá Bán Căn Hộ đƣợc quy định chi tiết tại Phụ Lục 2.</w:t>
      </w:r>
    </w:p>
    <w:p w:rsidR="004F2BE6" w:rsidRDefault="004F2BE6">
      <w:pPr>
        <w:spacing w:line="252"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3.7. The Full Purchase Price shall be paid in accordance with the payment schedule provided in details at Schedule 2.</w:t>
      </w:r>
    </w:p>
    <w:p w:rsidR="004F2BE6" w:rsidRDefault="004F2BE6">
      <w:pPr>
        <w:spacing w:line="224"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1.6. Thời hạn thanh toán Kinh Phí Bảo Trì: Bên Mua có trách nhiệm thanh toán cho Bên Bán tối thiểu 07 ngày trƣớc thời điểm ký Biên Bản Bàn Giao Căn Hộ theo Thông Báo Bàn Giao.</w:t>
      </w:r>
    </w:p>
    <w:p w:rsidR="004F2BE6" w:rsidRDefault="004F2BE6">
      <w:pPr>
        <w:spacing w:line="228"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3.8. Payment schedule for Maintenance Fee: The Buyer shall be responsible for paying the Seller the Maintenance Fee at least seven days before the execution date of the Minutes of Apartment Handover as provided in the Notice of Handover.</w:t>
      </w:r>
    </w:p>
    <w:p w:rsidR="004F2BE6" w:rsidRDefault="004F2BE6">
      <w:pPr>
        <w:spacing w:line="217"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1.7. Tổng Giá Bán Căn Hộ và Kinh Phí Bảo Trì và tiến độ thanh toán sẽ tuân theo quy định tại Phụ Lục 2 của Hợp Đồng.</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3.9 The Full Purchase Price, Maintenance Fee and payment schedule of the same shall comply with Schedule 2.</w:t>
      </w: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37" w:lineRule="exact"/>
        <w:rPr>
          <w:sz w:val="20"/>
          <w:szCs w:val="20"/>
        </w:rPr>
      </w:pPr>
    </w:p>
    <w:p w:rsidR="004F2BE6" w:rsidRDefault="00113578">
      <w:pPr>
        <w:tabs>
          <w:tab w:val="left" w:pos="1260"/>
        </w:tabs>
        <w:ind w:left="280"/>
        <w:rPr>
          <w:sz w:val="20"/>
          <w:szCs w:val="20"/>
        </w:rPr>
      </w:pPr>
      <w:r>
        <w:rPr>
          <w:rFonts w:eastAsia="Times New Roman"/>
          <w:b/>
          <w:bCs/>
          <w:sz w:val="24"/>
          <w:szCs w:val="24"/>
        </w:rPr>
        <w:t>Điều 2.</w:t>
      </w:r>
      <w:r>
        <w:rPr>
          <w:rFonts w:eastAsia="Times New Roman"/>
          <w:b/>
          <w:bCs/>
          <w:sz w:val="24"/>
          <w:szCs w:val="24"/>
        </w:rPr>
        <w:tab/>
        <w:t>Chất lƣợng Căn Hộ</w:t>
      </w:r>
    </w:p>
    <w:p w:rsidR="004F2BE6" w:rsidRDefault="004F2BE6">
      <w:pPr>
        <w:spacing w:line="242" w:lineRule="exact"/>
        <w:rPr>
          <w:sz w:val="20"/>
          <w:szCs w:val="20"/>
        </w:rPr>
      </w:pPr>
    </w:p>
    <w:p w:rsidR="004F2BE6" w:rsidRDefault="00113578">
      <w:pPr>
        <w:numPr>
          <w:ilvl w:val="0"/>
          <w:numId w:val="21"/>
        </w:numPr>
        <w:tabs>
          <w:tab w:val="left" w:pos="720"/>
        </w:tabs>
        <w:ind w:left="720" w:hanging="441"/>
        <w:rPr>
          <w:rFonts w:eastAsia="Times New Roman"/>
          <w:b/>
          <w:bCs/>
          <w:sz w:val="24"/>
          <w:szCs w:val="24"/>
        </w:rPr>
      </w:pPr>
      <w:r>
        <w:rPr>
          <w:rFonts w:eastAsia="Times New Roman"/>
          <w:b/>
          <w:bCs/>
          <w:sz w:val="24"/>
          <w:szCs w:val="24"/>
        </w:rPr>
        <w:t>Apartment quality</w:t>
      </w:r>
    </w:p>
    <w:p w:rsidR="004F2BE6" w:rsidRDefault="004F2BE6">
      <w:pPr>
        <w:spacing w:line="235" w:lineRule="exact"/>
        <w:rPr>
          <w:sz w:val="20"/>
          <w:szCs w:val="20"/>
        </w:rPr>
      </w:pPr>
    </w:p>
    <w:p w:rsidR="004F2BE6" w:rsidRDefault="00113578">
      <w:pPr>
        <w:ind w:left="280"/>
        <w:rPr>
          <w:sz w:val="20"/>
          <w:szCs w:val="20"/>
        </w:rPr>
      </w:pPr>
      <w:r>
        <w:rPr>
          <w:rFonts w:eastAsia="Times New Roman"/>
          <w:i/>
          <w:iCs/>
          <w:sz w:val="24"/>
          <w:szCs w:val="24"/>
        </w:rPr>
        <w:t>Quy định về chất lượng</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Quality requirement</w:t>
      </w:r>
    </w:p>
    <w:p w:rsidR="004F2BE6" w:rsidRDefault="004F2BE6">
      <w:pPr>
        <w:spacing w:line="255" w:lineRule="exact"/>
        <w:rPr>
          <w:sz w:val="20"/>
          <w:szCs w:val="20"/>
        </w:rPr>
      </w:pPr>
    </w:p>
    <w:p w:rsidR="004F2BE6" w:rsidRDefault="00113578">
      <w:pPr>
        <w:spacing w:line="270" w:lineRule="auto"/>
        <w:ind w:left="280" w:right="20"/>
        <w:jc w:val="both"/>
        <w:rPr>
          <w:sz w:val="20"/>
          <w:szCs w:val="20"/>
        </w:rPr>
      </w:pPr>
      <w:r>
        <w:rPr>
          <w:rFonts w:eastAsia="Times New Roman"/>
          <w:sz w:val="24"/>
          <w:szCs w:val="24"/>
        </w:rPr>
        <w:t>2.1. Bên Bán cam kết bảo đảm chất lƣợng công trình Tòa Nhà, trong đó có Căn Hộ, theo đúng thiết kế đã đƣợc phê duyệt và sử dụng đúng (hoặc tƣơng đƣơng) các vật liệu xây dựng Căn Hộ mà Các Bên đã cam kết trong Hợp Đồng này.</w:t>
      </w:r>
    </w:p>
    <w:p w:rsidR="004F2BE6" w:rsidRDefault="004F2BE6">
      <w:pPr>
        <w:spacing w:line="221"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4.1. The Seller undertakes to ensure the quality of the Building including the Apartment which shall comply with the approved design and the Seller shall use the building materials agreed by the Parties and specified in this Contract or building materials of equivalent quality to build the Apartment.</w:t>
      </w:r>
    </w:p>
    <w:p w:rsidR="004F2BE6" w:rsidRDefault="004F2BE6">
      <w:pPr>
        <w:spacing w:line="210" w:lineRule="exact"/>
        <w:rPr>
          <w:sz w:val="20"/>
          <w:szCs w:val="20"/>
        </w:rPr>
      </w:pPr>
    </w:p>
    <w:p w:rsidR="004F2BE6" w:rsidRDefault="00113578">
      <w:pPr>
        <w:ind w:left="280"/>
        <w:rPr>
          <w:sz w:val="20"/>
          <w:szCs w:val="20"/>
        </w:rPr>
      </w:pPr>
      <w:r>
        <w:rPr>
          <w:rFonts w:eastAsia="Times New Roman"/>
          <w:i/>
          <w:iCs/>
          <w:sz w:val="24"/>
          <w:szCs w:val="24"/>
        </w:rPr>
        <w:t>Tiến độ xây dựng</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Construction schedule</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223" w:lineRule="exact"/>
        <w:rPr>
          <w:sz w:val="20"/>
          <w:szCs w:val="20"/>
        </w:rPr>
      </w:pPr>
    </w:p>
    <w:p w:rsidR="004F2BE6" w:rsidRDefault="00113578">
      <w:pPr>
        <w:ind w:left="280"/>
        <w:rPr>
          <w:sz w:val="20"/>
          <w:szCs w:val="20"/>
        </w:rPr>
      </w:pPr>
      <w:r>
        <w:rPr>
          <w:rFonts w:eastAsia="Times New Roman"/>
          <w:sz w:val="20"/>
          <w:szCs w:val="20"/>
        </w:rPr>
        <w:t>23</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spacing w:line="265" w:lineRule="auto"/>
        <w:ind w:left="280" w:right="20"/>
        <w:jc w:val="both"/>
        <w:rPr>
          <w:sz w:val="20"/>
          <w:szCs w:val="20"/>
        </w:rPr>
      </w:pPr>
      <w:bookmarkStart w:id="24" w:name="page24"/>
      <w:bookmarkEnd w:id="24"/>
      <w:r>
        <w:rPr>
          <w:rFonts w:eastAsia="Times New Roman"/>
          <w:sz w:val="24"/>
          <w:szCs w:val="24"/>
        </w:rPr>
        <w:lastRenderedPageBreak/>
        <w:t>2.2. Tiến độ xây dựng: Bên Bán có trách nhiệm nỗ lực tối đa để thực hiện việc xây dựng Tòa Nhà theo đúng tiến độ quy định tại Phụ Đính 5 của Phụ Lục 1.</w:t>
      </w:r>
    </w:p>
    <w:p w:rsidR="004F2BE6" w:rsidRDefault="004F2BE6">
      <w:pPr>
        <w:spacing w:line="226"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4.2. Construction schedule: The Seller shall be use its best effort to construct the Building in accordance with the schedule provided at Annex 5 of Schedule 1.</w:t>
      </w:r>
    </w:p>
    <w:p w:rsidR="004F2BE6" w:rsidRDefault="004F2BE6">
      <w:pPr>
        <w:spacing w:line="216" w:lineRule="exact"/>
        <w:rPr>
          <w:sz w:val="20"/>
          <w:szCs w:val="20"/>
        </w:rPr>
      </w:pPr>
    </w:p>
    <w:p w:rsidR="004F2BE6" w:rsidRDefault="00113578">
      <w:pPr>
        <w:ind w:left="280"/>
        <w:rPr>
          <w:sz w:val="20"/>
          <w:szCs w:val="20"/>
        </w:rPr>
      </w:pPr>
      <w:r>
        <w:rPr>
          <w:rFonts w:eastAsia="Times New Roman"/>
          <w:i/>
          <w:iCs/>
          <w:sz w:val="24"/>
          <w:szCs w:val="24"/>
        </w:rPr>
        <w:t>Các nghĩa vụ khác của Bên Bán</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Other obligations of the Seller</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2.3. Bên Bán có nghĩa vụ xây dựng các công trình hạ tầng kỹ thuật và hạ tầng xã hội chung cho Tòa Nhà phù hợp với quy hoạch, thiết kế, nội dung, tiến độ Dự Án đã đƣợc phê duyệt.</w:t>
      </w:r>
    </w:p>
    <w:p w:rsidR="004F2BE6" w:rsidRDefault="004F2BE6">
      <w:pPr>
        <w:spacing w:line="228"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4.3. The Seller must construct the common technical and social infrastructure supporting the Building in accordance with the approved master plan, design, content and Project development schedule.</w:t>
      </w: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30" w:lineRule="exact"/>
        <w:rPr>
          <w:sz w:val="20"/>
          <w:szCs w:val="20"/>
        </w:rPr>
      </w:pPr>
    </w:p>
    <w:p w:rsidR="004F2BE6" w:rsidRDefault="00113578">
      <w:pPr>
        <w:tabs>
          <w:tab w:val="left" w:pos="1200"/>
        </w:tabs>
        <w:ind w:left="280"/>
        <w:rPr>
          <w:sz w:val="20"/>
          <w:szCs w:val="20"/>
        </w:rPr>
      </w:pPr>
      <w:r>
        <w:rPr>
          <w:rFonts w:eastAsia="Times New Roman"/>
          <w:b/>
          <w:bCs/>
          <w:sz w:val="24"/>
          <w:szCs w:val="24"/>
        </w:rPr>
        <w:t>Điều 3.</w:t>
      </w:r>
      <w:r>
        <w:rPr>
          <w:rFonts w:eastAsia="Times New Roman"/>
          <w:b/>
          <w:bCs/>
          <w:sz w:val="24"/>
          <w:szCs w:val="24"/>
        </w:rPr>
        <w:tab/>
        <w:t>Quyền và nghĩa vụ của Bên Bán</w:t>
      </w:r>
    </w:p>
    <w:p w:rsidR="004F2BE6" w:rsidRDefault="004F2BE6">
      <w:pPr>
        <w:spacing w:line="242" w:lineRule="exact"/>
        <w:rPr>
          <w:sz w:val="20"/>
          <w:szCs w:val="20"/>
        </w:rPr>
      </w:pPr>
    </w:p>
    <w:p w:rsidR="004F2BE6" w:rsidRDefault="00113578">
      <w:pPr>
        <w:numPr>
          <w:ilvl w:val="0"/>
          <w:numId w:val="22"/>
        </w:numPr>
        <w:tabs>
          <w:tab w:val="left" w:pos="720"/>
        </w:tabs>
        <w:ind w:left="720" w:hanging="441"/>
        <w:rPr>
          <w:rFonts w:eastAsia="Times New Roman"/>
          <w:b/>
          <w:bCs/>
          <w:sz w:val="24"/>
          <w:szCs w:val="24"/>
        </w:rPr>
      </w:pPr>
      <w:r>
        <w:rPr>
          <w:rFonts w:eastAsia="Times New Roman"/>
          <w:b/>
          <w:bCs/>
          <w:sz w:val="24"/>
          <w:szCs w:val="24"/>
        </w:rPr>
        <w:t>Rights and obligations of the Seller</w:t>
      </w:r>
    </w:p>
    <w:p w:rsidR="004F2BE6" w:rsidRDefault="004F2BE6">
      <w:pPr>
        <w:spacing w:line="235" w:lineRule="exact"/>
        <w:rPr>
          <w:sz w:val="20"/>
          <w:szCs w:val="20"/>
        </w:rPr>
      </w:pPr>
    </w:p>
    <w:p w:rsidR="004F2BE6" w:rsidRDefault="00113578">
      <w:pPr>
        <w:ind w:left="280"/>
        <w:rPr>
          <w:sz w:val="20"/>
          <w:szCs w:val="20"/>
        </w:rPr>
      </w:pPr>
      <w:r>
        <w:rPr>
          <w:rFonts w:eastAsia="Times New Roman"/>
          <w:i/>
          <w:iCs/>
          <w:sz w:val="24"/>
          <w:szCs w:val="24"/>
        </w:rPr>
        <w:t>Quyền của Bên Bán</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Rights of the Seller</w:t>
      </w:r>
    </w:p>
    <w:p w:rsidR="004F2BE6" w:rsidRDefault="004F2BE6">
      <w:pPr>
        <w:spacing w:line="243" w:lineRule="exact"/>
        <w:rPr>
          <w:sz w:val="20"/>
          <w:szCs w:val="20"/>
        </w:rPr>
      </w:pPr>
    </w:p>
    <w:p w:rsidR="004F2BE6" w:rsidRDefault="00113578">
      <w:pPr>
        <w:tabs>
          <w:tab w:val="left" w:pos="980"/>
        </w:tabs>
        <w:ind w:left="280"/>
        <w:rPr>
          <w:sz w:val="20"/>
          <w:szCs w:val="20"/>
        </w:rPr>
      </w:pPr>
      <w:r>
        <w:rPr>
          <w:rFonts w:eastAsia="Times New Roman"/>
          <w:sz w:val="24"/>
          <w:szCs w:val="24"/>
        </w:rPr>
        <w:t>3.1.</w:t>
      </w:r>
      <w:r>
        <w:rPr>
          <w:sz w:val="20"/>
          <w:szCs w:val="20"/>
        </w:rPr>
        <w:tab/>
      </w:r>
      <w:r>
        <w:rPr>
          <w:rFonts w:eastAsia="Times New Roman"/>
          <w:sz w:val="24"/>
          <w:szCs w:val="24"/>
        </w:rPr>
        <w:t>Ngoài các quyền theo Pháp Luật và theo các điều khoản khác của Hợp Đồng này,</w:t>
      </w:r>
    </w:p>
    <w:p w:rsidR="004F2BE6" w:rsidRDefault="004F2BE6">
      <w:pPr>
        <w:spacing w:line="41" w:lineRule="exact"/>
        <w:rPr>
          <w:sz w:val="20"/>
          <w:szCs w:val="20"/>
        </w:rPr>
      </w:pPr>
    </w:p>
    <w:p w:rsidR="004F2BE6" w:rsidRDefault="00113578">
      <w:pPr>
        <w:ind w:left="280"/>
        <w:rPr>
          <w:sz w:val="20"/>
          <w:szCs w:val="20"/>
        </w:rPr>
      </w:pPr>
      <w:r>
        <w:rPr>
          <w:rFonts w:eastAsia="Times New Roman"/>
          <w:sz w:val="24"/>
          <w:szCs w:val="24"/>
        </w:rPr>
        <w:t>Bên Bán có các quyền sau:</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5.1.</w:t>
      </w:r>
      <w:r>
        <w:rPr>
          <w:sz w:val="20"/>
          <w:szCs w:val="20"/>
        </w:rPr>
        <w:tab/>
      </w:r>
      <w:r>
        <w:rPr>
          <w:rFonts w:eastAsia="Times New Roman"/>
          <w:i/>
          <w:iCs/>
          <w:sz w:val="24"/>
          <w:szCs w:val="24"/>
        </w:rPr>
        <w:t>In addition to the rights provided by Vietnamese Laws and in other clauses of this</w:t>
      </w:r>
    </w:p>
    <w:p w:rsidR="004F2BE6" w:rsidRDefault="004F2BE6">
      <w:pPr>
        <w:spacing w:line="43" w:lineRule="exact"/>
        <w:rPr>
          <w:sz w:val="20"/>
          <w:szCs w:val="20"/>
        </w:rPr>
      </w:pPr>
    </w:p>
    <w:p w:rsidR="004F2BE6" w:rsidRDefault="00113578">
      <w:pPr>
        <w:ind w:left="280"/>
        <w:rPr>
          <w:sz w:val="20"/>
          <w:szCs w:val="20"/>
        </w:rPr>
      </w:pPr>
      <w:r>
        <w:rPr>
          <w:rFonts w:eastAsia="Times New Roman"/>
          <w:i/>
          <w:iCs/>
          <w:sz w:val="24"/>
          <w:szCs w:val="24"/>
        </w:rPr>
        <w:t>Contract, the Seller shall have the following rights:</w:t>
      </w:r>
    </w:p>
    <w:p w:rsidR="004F2BE6" w:rsidRDefault="004F2BE6">
      <w:pPr>
        <w:spacing w:line="252" w:lineRule="exact"/>
        <w:rPr>
          <w:sz w:val="20"/>
          <w:szCs w:val="20"/>
        </w:rPr>
      </w:pPr>
    </w:p>
    <w:p w:rsidR="004F2BE6" w:rsidRDefault="00113578">
      <w:pPr>
        <w:spacing w:line="272" w:lineRule="auto"/>
        <w:ind w:left="280"/>
        <w:jc w:val="both"/>
        <w:rPr>
          <w:rFonts w:eastAsia="Times New Roman"/>
          <w:sz w:val="24"/>
          <w:szCs w:val="24"/>
        </w:rPr>
      </w:pPr>
      <w:r>
        <w:rPr>
          <w:rFonts w:eastAsia="Times New Roman"/>
          <w:sz w:val="24"/>
          <w:szCs w:val="24"/>
        </w:rPr>
        <w:t xml:space="preserve">1.1.1. Yêu cầu Bên Mua trả tiền mua Căn Hộ theo đúng thỏa thuận tại Điều </w:t>
      </w:r>
      <w:hyperlink w:anchor="page19">
        <w:r>
          <w:rPr>
            <w:rFonts w:eastAsia="Times New Roman"/>
            <w:sz w:val="24"/>
            <w:szCs w:val="24"/>
          </w:rPr>
          <w:t xml:space="preserve">3 </w:t>
        </w:r>
      </w:hyperlink>
      <w:r>
        <w:rPr>
          <w:rFonts w:eastAsia="Times New Roman"/>
          <w:sz w:val="24"/>
          <w:szCs w:val="24"/>
        </w:rPr>
        <w:t xml:space="preserve">và Phụ Lục 2 của Hợp Đồng và đƣợc tính lãi suất trên số tiền chậm trả trong trƣờng hợp Bên Mua chậm thanh toán so với tiến độ quy định tại Điều </w:t>
      </w:r>
      <w:hyperlink w:anchor="page19">
        <w:r>
          <w:rPr>
            <w:rFonts w:eastAsia="Times New Roman"/>
            <w:sz w:val="24"/>
            <w:szCs w:val="24"/>
          </w:rPr>
          <w:t xml:space="preserve">3 </w:t>
        </w:r>
      </w:hyperlink>
      <w:r>
        <w:rPr>
          <w:rFonts w:eastAsia="Times New Roman"/>
          <w:sz w:val="24"/>
          <w:szCs w:val="24"/>
        </w:rPr>
        <w:t xml:space="preserve">và Phụ Lục 2. Việc tính lãi suất chậm thanh toán đƣợc quy định cụ thể tại Điều </w:t>
      </w:r>
      <w:hyperlink w:anchor="page52">
        <w:r>
          <w:rPr>
            <w:rFonts w:eastAsia="Times New Roman"/>
            <w:sz w:val="24"/>
            <w:szCs w:val="24"/>
          </w:rPr>
          <w:t>10.1;</w:t>
        </w:r>
      </w:hyperlink>
    </w:p>
    <w:p w:rsidR="004F2BE6" w:rsidRDefault="004F2BE6">
      <w:pPr>
        <w:spacing w:line="218" w:lineRule="exact"/>
        <w:rPr>
          <w:rFonts w:eastAsia="Times New Roman"/>
          <w:sz w:val="24"/>
          <w:szCs w:val="24"/>
        </w:rPr>
      </w:pPr>
    </w:p>
    <w:p w:rsidR="004F2BE6" w:rsidRDefault="00113578">
      <w:pPr>
        <w:spacing w:line="272" w:lineRule="auto"/>
        <w:ind w:left="280" w:right="20"/>
        <w:jc w:val="both"/>
        <w:rPr>
          <w:sz w:val="20"/>
          <w:szCs w:val="20"/>
        </w:rPr>
      </w:pPr>
      <w:r>
        <w:rPr>
          <w:rFonts w:eastAsia="Times New Roman"/>
          <w:i/>
          <w:iCs/>
          <w:sz w:val="24"/>
          <w:szCs w:val="24"/>
        </w:rPr>
        <w:t>5.1.1. To request the Buyer to pay the amount for purchasing the Apartment as agreed in clause 3 and is entitled to charge interest over the overdue amount in case the Buyer delays the payment as per the agreed schedule as defined in clause 3 and Schedule 2. The calculation of overdue payment interest is provided at clause 12.1.</w:t>
      </w:r>
    </w:p>
    <w:p w:rsidR="004F2BE6" w:rsidRDefault="004F2BE6">
      <w:pPr>
        <w:spacing w:line="221" w:lineRule="exact"/>
        <w:rPr>
          <w:rFonts w:eastAsia="Times New Roman"/>
          <w:sz w:val="24"/>
          <w:szCs w:val="24"/>
        </w:rPr>
      </w:pPr>
    </w:p>
    <w:p w:rsidR="004F2BE6" w:rsidRDefault="00113578">
      <w:pPr>
        <w:spacing w:line="264" w:lineRule="auto"/>
        <w:ind w:left="280" w:right="20"/>
        <w:jc w:val="both"/>
        <w:rPr>
          <w:sz w:val="20"/>
          <w:szCs w:val="20"/>
        </w:rPr>
      </w:pPr>
      <w:r>
        <w:rPr>
          <w:rFonts w:eastAsia="Times New Roman"/>
          <w:sz w:val="24"/>
          <w:szCs w:val="24"/>
        </w:rPr>
        <w:t>3.1.2. Yêu cầu Bên Mua thanh toán Kinh Phí Bảo Trì theo quy định tại Hợp Đồng này và quản lý Kinh Phí Bảo Trì theo quy định của Pháp Luật và Hợp Đồng này;</w:t>
      </w:r>
    </w:p>
    <w:p w:rsidR="004F2BE6" w:rsidRDefault="004F2BE6">
      <w:pPr>
        <w:spacing w:line="228" w:lineRule="exact"/>
        <w:rPr>
          <w:rFonts w:eastAsia="Times New Roman"/>
          <w:sz w:val="24"/>
          <w:szCs w:val="24"/>
        </w:rPr>
      </w:pPr>
    </w:p>
    <w:p w:rsidR="004F2BE6" w:rsidRDefault="00113578">
      <w:pPr>
        <w:spacing w:line="264" w:lineRule="auto"/>
        <w:ind w:left="280" w:right="20"/>
        <w:jc w:val="both"/>
        <w:rPr>
          <w:sz w:val="20"/>
          <w:szCs w:val="20"/>
        </w:rPr>
      </w:pPr>
      <w:r>
        <w:rPr>
          <w:rFonts w:eastAsia="Times New Roman"/>
          <w:i/>
          <w:iCs/>
          <w:sz w:val="24"/>
          <w:szCs w:val="24"/>
        </w:rPr>
        <w:t>5.1.2. To request the Buyer to pay Maintenance Fee in accordance with this Contract and to manage and use the Maintenance Fee in accordance with Vietnamese Laws and this Agreement;</w:t>
      </w:r>
    </w:p>
    <w:p w:rsidR="004F2BE6" w:rsidRDefault="004F2BE6">
      <w:pPr>
        <w:spacing w:line="213" w:lineRule="exact"/>
        <w:rPr>
          <w:rFonts w:eastAsia="Times New Roman"/>
          <w:sz w:val="24"/>
          <w:szCs w:val="24"/>
        </w:rPr>
      </w:pPr>
    </w:p>
    <w:p w:rsidR="004F2BE6" w:rsidRDefault="00113578">
      <w:pPr>
        <w:tabs>
          <w:tab w:val="left" w:pos="980"/>
        </w:tabs>
        <w:ind w:left="280"/>
        <w:rPr>
          <w:sz w:val="20"/>
          <w:szCs w:val="20"/>
        </w:rPr>
      </w:pPr>
      <w:r>
        <w:rPr>
          <w:rFonts w:eastAsia="Times New Roman"/>
          <w:sz w:val="24"/>
          <w:szCs w:val="24"/>
        </w:rPr>
        <w:t>3.1.3.</w:t>
      </w:r>
      <w:r>
        <w:rPr>
          <w:rFonts w:eastAsia="Times New Roman"/>
          <w:sz w:val="24"/>
          <w:szCs w:val="24"/>
        </w:rPr>
        <w:tab/>
        <w:t>Yêu cầu Bên Mua nhận bàn giao Căn Hộ theo đúng thời hạn thỏa thuận ghi trong</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105" w:lineRule="exact"/>
        <w:rPr>
          <w:rFonts w:eastAsia="Times New Roman"/>
          <w:sz w:val="24"/>
          <w:szCs w:val="24"/>
        </w:rPr>
      </w:pPr>
    </w:p>
    <w:p w:rsidR="004F2BE6" w:rsidRDefault="00113578">
      <w:pPr>
        <w:ind w:left="280"/>
        <w:rPr>
          <w:sz w:val="20"/>
          <w:szCs w:val="20"/>
        </w:rPr>
      </w:pPr>
      <w:r>
        <w:rPr>
          <w:rFonts w:eastAsia="Times New Roman"/>
          <w:sz w:val="20"/>
          <w:szCs w:val="20"/>
        </w:rPr>
        <w:t>24</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25" w:name="page25"/>
      <w:bookmarkEnd w:id="25"/>
      <w:r>
        <w:rPr>
          <w:rFonts w:eastAsia="Times New Roman"/>
          <w:sz w:val="24"/>
          <w:szCs w:val="24"/>
        </w:rPr>
        <w:lastRenderedPageBreak/>
        <w:t>Hợp Đồng này hoặc thỏa thuận khác bằng văn bản giữa Bên Bán và Bên Mua;</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5.1.3. To request the Buyer to accept handover of the Apartment in accordance with the agreed schedule provided herein unless otherwise agreed in writing by the Buyer and the Seller;</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sz w:val="24"/>
          <w:szCs w:val="24"/>
        </w:rPr>
        <w:t>3.1.4. Yêu cầu Bên Mua cung cấp toàn bộ các giấy tờ có liên quan, tài liệu cần thiết theo quy định của Pháp Luật để xin cấp Giấy Chứng Nhận Của Căn Hộ;</w:t>
      </w:r>
    </w:p>
    <w:p w:rsidR="004F2BE6" w:rsidRDefault="004F2BE6">
      <w:pPr>
        <w:spacing w:line="223"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5.1.4. To request the Buyer to provide all relevant documents and information which are required by Vietnamese Laws in order to obtain the Apartment Title Certificate;</w:t>
      </w:r>
    </w:p>
    <w:p w:rsidR="004F2BE6" w:rsidRDefault="004F2BE6">
      <w:pPr>
        <w:spacing w:line="223" w:lineRule="exact"/>
        <w:rPr>
          <w:sz w:val="20"/>
          <w:szCs w:val="20"/>
        </w:rPr>
      </w:pPr>
    </w:p>
    <w:p w:rsidR="004F2BE6" w:rsidRDefault="00113578">
      <w:pPr>
        <w:spacing w:line="275" w:lineRule="auto"/>
        <w:ind w:left="280" w:right="20"/>
        <w:jc w:val="both"/>
        <w:rPr>
          <w:sz w:val="20"/>
          <w:szCs w:val="20"/>
        </w:rPr>
      </w:pPr>
      <w:r>
        <w:rPr>
          <w:rFonts w:eastAsia="Times New Roman"/>
          <w:sz w:val="24"/>
          <w:szCs w:val="24"/>
        </w:rPr>
        <w:t>3.1.5. Đƣợc bảo lƣu quyền sở hữu Căn Hộ, quyền sử dụng đất đối với diện tích đất có liên quan thuộc Phần Sở Hữu Chung Của Tòa Nhà và các quyền hợp pháp khác liên quan đến Căn Hộ và có quyền từ chối bàn giao Căn Hộ và/hoặc bàn giao bản chính Giấy Chứng Nhận Của Căn Hộ cho đến khi Bên Mua hoàn tất các nghĩa vụ thanh toán theo thỏa thuận trong Hợp Đồng này;</w:t>
      </w:r>
    </w:p>
    <w:p w:rsidR="004F2BE6" w:rsidRDefault="004F2BE6">
      <w:pPr>
        <w:spacing w:line="200" w:lineRule="exact"/>
        <w:rPr>
          <w:sz w:val="20"/>
          <w:szCs w:val="20"/>
        </w:rPr>
      </w:pPr>
    </w:p>
    <w:p w:rsidR="004F2BE6" w:rsidRDefault="004F2BE6">
      <w:pPr>
        <w:spacing w:line="324"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5.1.5. To be entitled to reserve the ownership of the Apartment, the land use right regarding the land area belonging to the Building Common Area and other legitimate rights relating to the Apartment and to refuse handover of the Apartment and/or the original Apartment Title Certificate until the Buyer settles all payment obligations provided herein;</w:t>
      </w:r>
    </w:p>
    <w:p w:rsidR="004F2BE6" w:rsidRDefault="004F2BE6">
      <w:pPr>
        <w:spacing w:line="222" w:lineRule="exact"/>
        <w:rPr>
          <w:sz w:val="20"/>
          <w:szCs w:val="20"/>
        </w:rPr>
      </w:pPr>
    </w:p>
    <w:p w:rsidR="004F2BE6" w:rsidRDefault="00113578">
      <w:pPr>
        <w:spacing w:line="280" w:lineRule="auto"/>
        <w:ind w:left="280" w:right="20"/>
        <w:jc w:val="both"/>
        <w:rPr>
          <w:sz w:val="20"/>
          <w:szCs w:val="20"/>
        </w:rPr>
      </w:pPr>
      <w:r>
        <w:rPr>
          <w:rFonts w:eastAsia="Times New Roman"/>
          <w:sz w:val="24"/>
          <w:szCs w:val="24"/>
        </w:rPr>
        <w:t>3.1.6. Đƣợc quyền thay đổi trang thiết bị, vật liệu xây dựng công trình Tòa Nhà có giá trị chất lƣợng tƣơng đƣơng theo các tiêu chuẩn, quy chuẩn có liên quan hoặc theo thông lệ thị trƣờng;</w:t>
      </w:r>
    </w:p>
    <w:p w:rsidR="004F2BE6" w:rsidRDefault="004F2BE6">
      <w:pPr>
        <w:spacing w:line="200" w:lineRule="exact"/>
        <w:rPr>
          <w:sz w:val="20"/>
          <w:szCs w:val="20"/>
        </w:rPr>
      </w:pPr>
    </w:p>
    <w:p w:rsidR="004F2BE6" w:rsidRDefault="004F2BE6">
      <w:pPr>
        <w:spacing w:line="30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5.1.6. To be entitled to replace equipment, building materials used to construct the Building with those of equivalent quality in accordance with the applicable standards or market practice;</w:t>
      </w:r>
    </w:p>
    <w:p w:rsidR="004F2BE6" w:rsidRDefault="004F2BE6">
      <w:pPr>
        <w:spacing w:line="228" w:lineRule="exact"/>
        <w:rPr>
          <w:sz w:val="20"/>
          <w:szCs w:val="20"/>
        </w:rPr>
      </w:pPr>
    </w:p>
    <w:p w:rsidR="004F2BE6" w:rsidRDefault="00113578">
      <w:pPr>
        <w:spacing w:line="274" w:lineRule="auto"/>
        <w:ind w:left="280" w:right="20"/>
        <w:jc w:val="both"/>
        <w:rPr>
          <w:sz w:val="20"/>
          <w:szCs w:val="20"/>
        </w:rPr>
      </w:pPr>
      <w:r>
        <w:rPr>
          <w:rFonts w:eastAsia="Times New Roman"/>
          <w:sz w:val="24"/>
          <w:szCs w:val="24"/>
        </w:rPr>
        <w:t>3.1.7. Thực hiện các quyền và nghĩa vụ của Ban Quản Lý Tòa Nhà trƣớc khi Ban Quản Lý Tòa Nhà đƣợc thành lập, ban hành bản nội quy quản lý Tòa Nhà tạm thời, lựa chọn và ký hợp đồng với một Ngƣời Quản Lý Tòa Nhà để quản lý vận hành Tòa Nhà kể từ khi Tòa Nhà đƣợc đƣa vào sử dụng cho đến khi Ban Quản Lý Tòa Nhà đƣợc thành lập. Để làm rõ, bản nội quy quản lý Tòa Nhà tạm thời sẽ có giá trị áp dụng từ thời điểm đƣợc ban hành hoặc thời điểm khác đƣợc Bên Bán quy định cho đến khi Bản Nội Quy Tòa Nhà do Hội Nghị Nhà Chung Cƣ thông qua có hiệu lực áp dụng (trong trƣờng hợp Căn Hộ đƣợc quản lý nhƣ một căn hộ chung cƣ);</w:t>
      </w:r>
    </w:p>
    <w:p w:rsidR="004F2BE6" w:rsidRDefault="004F2BE6">
      <w:pPr>
        <w:spacing w:line="200" w:lineRule="exact"/>
        <w:rPr>
          <w:sz w:val="20"/>
          <w:szCs w:val="20"/>
        </w:rPr>
      </w:pPr>
    </w:p>
    <w:p w:rsidR="004F2BE6" w:rsidRDefault="004F2BE6">
      <w:pPr>
        <w:spacing w:line="333" w:lineRule="exact"/>
        <w:rPr>
          <w:sz w:val="20"/>
          <w:szCs w:val="20"/>
        </w:rPr>
      </w:pPr>
    </w:p>
    <w:p w:rsidR="004F2BE6" w:rsidRDefault="00113578">
      <w:pPr>
        <w:spacing w:line="274" w:lineRule="auto"/>
        <w:ind w:left="280" w:right="20"/>
        <w:jc w:val="both"/>
        <w:rPr>
          <w:sz w:val="20"/>
          <w:szCs w:val="20"/>
        </w:rPr>
      </w:pPr>
      <w:r>
        <w:rPr>
          <w:rFonts w:eastAsia="Times New Roman"/>
          <w:i/>
          <w:iCs/>
          <w:sz w:val="24"/>
          <w:szCs w:val="24"/>
        </w:rPr>
        <w:t>5.1.7. To exercise the rights and responsibilities of the Building Management Board while this entity has not yet been established; issue an interim management rules of the Building, to select and enter into with a Building Manager to manage and operate the Building from the date on which the Building is put into use until the Building Management Board is established. For the avoidance of doubt, the interim management rules of the Building shall be effective from the date of issue or another date decided by the Seller until the Building Rules is approved by the Meeting of Apartment Owners and takes effect (in case the Apartment is managed as a residential aparment);</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400" w:lineRule="exact"/>
        <w:rPr>
          <w:sz w:val="20"/>
          <w:szCs w:val="20"/>
        </w:rPr>
      </w:pPr>
    </w:p>
    <w:p w:rsidR="004F2BE6" w:rsidRDefault="00113578">
      <w:pPr>
        <w:ind w:left="280"/>
        <w:rPr>
          <w:sz w:val="20"/>
          <w:szCs w:val="20"/>
        </w:rPr>
      </w:pPr>
      <w:r>
        <w:rPr>
          <w:rFonts w:eastAsia="Times New Roman"/>
          <w:sz w:val="20"/>
          <w:szCs w:val="20"/>
        </w:rPr>
        <w:t>25</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spacing w:line="271" w:lineRule="auto"/>
        <w:ind w:left="280" w:right="20"/>
        <w:jc w:val="both"/>
        <w:rPr>
          <w:rFonts w:eastAsia="Times New Roman"/>
          <w:sz w:val="24"/>
          <w:szCs w:val="24"/>
        </w:rPr>
      </w:pPr>
      <w:bookmarkStart w:id="26" w:name="page26"/>
      <w:bookmarkEnd w:id="26"/>
      <w:r>
        <w:rPr>
          <w:rFonts w:eastAsia="Times New Roman"/>
          <w:sz w:val="24"/>
          <w:szCs w:val="24"/>
        </w:rPr>
        <w:lastRenderedPageBreak/>
        <w:t xml:space="preserve">1.1.1. Yêu cầu Bên Mua thanh toán phần Tổng Giá Bán Căn Hộ t ăng thêm đƣợc xác định theo Điều </w:t>
      </w:r>
      <w:hyperlink w:anchor="page20">
        <w:r>
          <w:rPr>
            <w:rFonts w:eastAsia="Times New Roman"/>
            <w:sz w:val="24"/>
            <w:szCs w:val="24"/>
          </w:rPr>
          <w:t xml:space="preserve">1.1 </w:t>
        </w:r>
      </w:hyperlink>
      <w:r>
        <w:rPr>
          <w:rFonts w:eastAsia="Times New Roman"/>
          <w:sz w:val="24"/>
          <w:szCs w:val="24"/>
        </w:rPr>
        <w:t>sau khi các Cơ Quan Nhà Nƣớc cho phép chuyển đổi mục đích và hình thức sử dụng đất;</w:t>
      </w:r>
    </w:p>
    <w:p w:rsidR="004F2BE6" w:rsidRDefault="004F2BE6">
      <w:pPr>
        <w:spacing w:line="218"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5.1.8. To request the Buyer to pay the increased amount of the Full Purchase Price as contemplated under clause 3.2 after the relevant Government Authorities allow to change the land use purpose and land use form;</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3.1.9. Trƣớc khi Ban Quản Lý Tòa Nhà đƣợc thành lập, có quyền ngừng cung cấp điện, nƣớc và các dịch vụ tiện ích khác nếu Bên Mua (hoặc những ngƣời sử dụng Căn Hộ đƣợc phép của họ) không đóng góp đầy đủ, đúng hạn Phí Quản Lý hàng tháng;</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5.1.9. Before the Building Management Board is established, to be entitled to stop providing electricity, water and other utilities if the Buyer (or an user of the Apartment permitted by the Buyer) fails to pay monthly Management Fee in full or on time;</w:t>
      </w:r>
    </w:p>
    <w:p w:rsidR="004F2BE6" w:rsidRDefault="004F2BE6">
      <w:pPr>
        <w:spacing w:line="206" w:lineRule="exact"/>
        <w:rPr>
          <w:sz w:val="20"/>
          <w:szCs w:val="20"/>
        </w:rPr>
      </w:pPr>
    </w:p>
    <w:p w:rsidR="004F2BE6" w:rsidRDefault="00113578">
      <w:pPr>
        <w:tabs>
          <w:tab w:val="left" w:pos="1040"/>
        </w:tabs>
        <w:ind w:left="280"/>
        <w:rPr>
          <w:rFonts w:eastAsia="Times New Roman"/>
          <w:sz w:val="23"/>
          <w:szCs w:val="23"/>
        </w:rPr>
      </w:pPr>
      <w:r>
        <w:rPr>
          <w:rFonts w:eastAsia="Times New Roman"/>
          <w:sz w:val="24"/>
          <w:szCs w:val="24"/>
        </w:rPr>
        <w:t>1.1.1.</w:t>
      </w:r>
      <w:r>
        <w:rPr>
          <w:sz w:val="20"/>
          <w:szCs w:val="20"/>
        </w:rPr>
        <w:tab/>
      </w:r>
      <w:r>
        <w:rPr>
          <w:rFonts w:eastAsia="Times New Roman"/>
          <w:sz w:val="23"/>
          <w:szCs w:val="23"/>
        </w:rPr>
        <w:t xml:space="preserve">Đơn phƣơng chấm dứt Hợp Đồng theo thỏa thuận tại Điều </w:t>
      </w:r>
      <w:hyperlink w:anchor="page54">
        <w:r>
          <w:rPr>
            <w:rFonts w:eastAsia="Times New Roman"/>
            <w:sz w:val="23"/>
            <w:szCs w:val="23"/>
          </w:rPr>
          <w:t>11;</w:t>
        </w:r>
      </w:hyperlink>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5.1.10. To unilaterally terminate this Contract in accordance with clause 13;</w:t>
      </w:r>
    </w:p>
    <w:p w:rsidR="004F2BE6" w:rsidRDefault="004F2BE6">
      <w:pPr>
        <w:spacing w:line="252" w:lineRule="exact"/>
        <w:rPr>
          <w:sz w:val="20"/>
          <w:szCs w:val="20"/>
        </w:rPr>
      </w:pPr>
    </w:p>
    <w:p w:rsidR="004F2BE6" w:rsidRDefault="00113578">
      <w:pPr>
        <w:spacing w:line="271" w:lineRule="auto"/>
        <w:ind w:left="280"/>
        <w:jc w:val="both"/>
        <w:rPr>
          <w:sz w:val="20"/>
          <w:szCs w:val="20"/>
        </w:rPr>
      </w:pPr>
      <w:r>
        <w:rPr>
          <w:rFonts w:eastAsia="Times New Roman"/>
          <w:sz w:val="24"/>
          <w:szCs w:val="24"/>
        </w:rPr>
        <w:t>3.1.11. Yêu cầu Bên Mua nộp phạt vi phạm Hợp Đồng hoặc bồi thƣờng thiệt hại khi vi phạm Hợp Đồng này hoặc theo quy định của Pháp Luật hoặc theo quyết định của các Cơ Quan Nhà Nƣớc hữu quan;</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5.1.11. To request the Buyer to pay the penalty amount or compensate for damages due to breaches of this Contract or in accordance with Vietnamese Laws or decision by competent State Agencies;</w:t>
      </w:r>
    </w:p>
    <w:p w:rsidR="004F2BE6" w:rsidRDefault="004F2BE6">
      <w:pPr>
        <w:spacing w:line="220" w:lineRule="exact"/>
        <w:rPr>
          <w:sz w:val="20"/>
          <w:szCs w:val="20"/>
        </w:rPr>
      </w:pPr>
    </w:p>
    <w:p w:rsidR="004F2BE6" w:rsidRDefault="00113578">
      <w:pPr>
        <w:spacing w:line="270" w:lineRule="auto"/>
        <w:ind w:left="280" w:right="20"/>
        <w:jc w:val="both"/>
        <w:rPr>
          <w:sz w:val="20"/>
          <w:szCs w:val="20"/>
        </w:rPr>
      </w:pPr>
      <w:r>
        <w:rPr>
          <w:rFonts w:eastAsia="Times New Roman"/>
          <w:sz w:val="24"/>
          <w:szCs w:val="24"/>
        </w:rPr>
        <w:t>3.1.12. Đƣợc quyền ra vào Căn Hộ sau khi đã thông báo trƣớc và thuộc trƣờng hợp khẩn cấp hoặc cần thiết để thực hiện các công việc thuộc trách nhiệm bảo hành Căn Hộ hoặc bảo trì Tòa Nhà của Bên Bán;</w:t>
      </w:r>
    </w:p>
    <w:p w:rsidR="004F2BE6" w:rsidRDefault="004F2BE6">
      <w:pPr>
        <w:spacing w:line="221"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5.1.12. To enter and exit the Apartment after giving prior notice in case of emergency or necessity where the Seller needs to perform tasks which are within the Buyer’s obligations to repair the Apartment under warranty or maintain the Building;</w:t>
      </w:r>
    </w:p>
    <w:p w:rsidR="004F2BE6" w:rsidRDefault="004F2BE6">
      <w:pPr>
        <w:spacing w:line="221" w:lineRule="exact"/>
        <w:rPr>
          <w:sz w:val="20"/>
          <w:szCs w:val="20"/>
        </w:rPr>
      </w:pPr>
    </w:p>
    <w:p w:rsidR="004F2BE6" w:rsidRDefault="00113578">
      <w:pPr>
        <w:spacing w:line="270" w:lineRule="auto"/>
        <w:ind w:left="280" w:right="20"/>
        <w:jc w:val="both"/>
        <w:rPr>
          <w:sz w:val="20"/>
          <w:szCs w:val="20"/>
        </w:rPr>
      </w:pPr>
      <w:r>
        <w:rPr>
          <w:rFonts w:eastAsia="Times New Roman"/>
          <w:sz w:val="24"/>
          <w:szCs w:val="24"/>
        </w:rPr>
        <w:t>3.1.13. Có đầy đủ quyền sở hữu, quản lý, khai thác và thực hiện hoạt động kinh doanh và các quyền khác đối với Phần Sở Hữu Riêng Của Bên Bán theo quy định của Pháp Luật phù hợp với thiết kế đã đƣợc phê duyệt;</w:t>
      </w:r>
    </w:p>
    <w:p w:rsidR="004F2BE6" w:rsidRDefault="004F2BE6">
      <w:pPr>
        <w:spacing w:line="221"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5.1.13. To have full ownership rights, rights to operate, manage and conduct business activities and other rights regarding the Private Area of the Seller in accordance with Vietnamese Laws and approved design;</w:t>
      </w:r>
    </w:p>
    <w:p w:rsidR="004F2BE6" w:rsidRDefault="004F2BE6">
      <w:pPr>
        <w:spacing w:line="220" w:lineRule="exact"/>
        <w:rPr>
          <w:sz w:val="20"/>
          <w:szCs w:val="20"/>
        </w:rPr>
      </w:pPr>
    </w:p>
    <w:p w:rsidR="004F2BE6" w:rsidRDefault="00113578">
      <w:pPr>
        <w:spacing w:line="264" w:lineRule="auto"/>
        <w:ind w:left="280"/>
        <w:jc w:val="both"/>
        <w:rPr>
          <w:sz w:val="20"/>
          <w:szCs w:val="20"/>
        </w:rPr>
      </w:pPr>
      <w:r>
        <w:rPr>
          <w:rFonts w:eastAsia="Times New Roman"/>
          <w:sz w:val="24"/>
          <w:szCs w:val="24"/>
        </w:rPr>
        <w:t>3.1.14. Yêu cầu Bên Mua cung cấp các biện pháp bảo đảm phù hợp với quy định của Pháp Luật để bảo đảm cho nghĩa vụ thanh toán Tổng Giá Bán Căn Hộ (bao gồm nhƣng không giới hạn</w:t>
      </w:r>
    </w:p>
    <w:p w:rsidR="004F2BE6" w:rsidRDefault="004F2BE6">
      <w:pPr>
        <w:spacing w:line="26" w:lineRule="exact"/>
        <w:rPr>
          <w:sz w:val="20"/>
          <w:szCs w:val="20"/>
        </w:rPr>
      </w:pPr>
    </w:p>
    <w:p w:rsidR="004F2BE6" w:rsidRDefault="00113578">
      <w:pPr>
        <w:numPr>
          <w:ilvl w:val="0"/>
          <w:numId w:val="23"/>
        </w:numPr>
        <w:tabs>
          <w:tab w:val="left" w:pos="477"/>
        </w:tabs>
        <w:spacing w:line="264" w:lineRule="auto"/>
        <w:ind w:left="280" w:right="20" w:hanging="1"/>
        <w:rPr>
          <w:rFonts w:eastAsia="Times New Roman"/>
          <w:sz w:val="24"/>
          <w:szCs w:val="24"/>
        </w:rPr>
      </w:pPr>
      <w:r>
        <w:rPr>
          <w:rFonts w:eastAsia="Times New Roman"/>
          <w:sz w:val="24"/>
          <w:szCs w:val="24"/>
        </w:rPr>
        <w:t>việc thực hiện ký các hợp đồng bảo đảm đƣợc yêu cầu trong trƣờng hợp Bên Mua thế chấp Căn Hộ tại Tổ Chức Tín Dụng);</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127" w:lineRule="exact"/>
        <w:rPr>
          <w:sz w:val="20"/>
          <w:szCs w:val="20"/>
        </w:rPr>
      </w:pPr>
    </w:p>
    <w:p w:rsidR="004F2BE6" w:rsidRDefault="00113578">
      <w:pPr>
        <w:ind w:left="280"/>
        <w:rPr>
          <w:sz w:val="20"/>
          <w:szCs w:val="20"/>
        </w:rPr>
      </w:pPr>
      <w:r>
        <w:rPr>
          <w:rFonts w:eastAsia="Times New Roman"/>
          <w:sz w:val="20"/>
          <w:szCs w:val="20"/>
        </w:rPr>
        <w:t>26</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spacing w:line="271" w:lineRule="auto"/>
        <w:ind w:left="280"/>
        <w:jc w:val="both"/>
        <w:rPr>
          <w:sz w:val="20"/>
          <w:szCs w:val="20"/>
        </w:rPr>
      </w:pPr>
      <w:bookmarkStart w:id="27" w:name="page27"/>
      <w:bookmarkEnd w:id="27"/>
      <w:r>
        <w:rPr>
          <w:rFonts w:eastAsia="Times New Roman"/>
          <w:i/>
          <w:iCs/>
          <w:sz w:val="24"/>
          <w:szCs w:val="24"/>
        </w:rPr>
        <w:lastRenderedPageBreak/>
        <w:t>5.1.14. To request the Buyer to provide security interest consistent with Vietnamese Laws to secure for payment of Full Purchase Price (including but not limited to executing security agreement as requested when the Buyer mortgages the Apartment with the Credit Institution);</w:t>
      </w:r>
    </w:p>
    <w:p w:rsidR="004F2BE6" w:rsidRDefault="004F2BE6">
      <w:pPr>
        <w:spacing w:line="218" w:lineRule="exact"/>
        <w:rPr>
          <w:sz w:val="20"/>
          <w:szCs w:val="20"/>
        </w:rPr>
      </w:pPr>
    </w:p>
    <w:p w:rsidR="004F2BE6" w:rsidRDefault="00113578">
      <w:pPr>
        <w:spacing w:line="276" w:lineRule="auto"/>
        <w:ind w:left="280"/>
        <w:jc w:val="both"/>
        <w:rPr>
          <w:sz w:val="20"/>
          <w:szCs w:val="20"/>
        </w:rPr>
      </w:pPr>
      <w:r>
        <w:rPr>
          <w:rFonts w:eastAsia="Times New Roman"/>
          <w:sz w:val="24"/>
          <w:szCs w:val="24"/>
        </w:rPr>
        <w:t>3.1.15. Thực hiện các quyền và trách nhiệm của Ban Quản Lý Tòa Nhà, ban hành Bản Nội Quy Tòa Nhà; lựa chọn và ký hợp đồng với Ngƣời Quản Lý Tòa Nhà để quản lý vận hành Tòa Nhà kể từ khi đƣa Tòa Nhà vào sử dụng đến trƣớc khi Ban Quản Lý Tòa Nhà đƣợc thành lập; và</w:t>
      </w:r>
    </w:p>
    <w:p w:rsidR="004F2BE6" w:rsidRDefault="004F2BE6">
      <w:pPr>
        <w:spacing w:line="200" w:lineRule="exact"/>
        <w:rPr>
          <w:sz w:val="20"/>
          <w:szCs w:val="20"/>
        </w:rPr>
      </w:pPr>
    </w:p>
    <w:p w:rsidR="004F2BE6" w:rsidRDefault="004F2BE6">
      <w:pPr>
        <w:spacing w:line="317"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5.1.15. To perform rights and duties of the Building Management Board, issue Building Rules; select and sign contracts with the Building Managers to manage and operate the Building from the date on which the Building is put into use until the date on which the Building Management Board is established; and</w:t>
      </w:r>
    </w:p>
    <w:p w:rsidR="004F2BE6" w:rsidRDefault="004F2BE6">
      <w:pPr>
        <w:spacing w:line="208" w:lineRule="exact"/>
        <w:rPr>
          <w:sz w:val="20"/>
          <w:szCs w:val="20"/>
        </w:rPr>
      </w:pPr>
    </w:p>
    <w:p w:rsidR="004F2BE6" w:rsidRDefault="00113578">
      <w:pPr>
        <w:ind w:left="280"/>
        <w:rPr>
          <w:sz w:val="20"/>
          <w:szCs w:val="20"/>
        </w:rPr>
      </w:pPr>
      <w:r>
        <w:rPr>
          <w:rFonts w:eastAsia="Times New Roman"/>
          <w:sz w:val="24"/>
          <w:szCs w:val="24"/>
        </w:rPr>
        <w:t>3.1.16. Các quyền khác đƣợc quy định tại Hợp Đồng này và Pháp Luật.</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5.1.16. Other rights provided in this Contract and Vietnamese Laws.</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Nghĩa vụ của Bên Bán:</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Obligations of the Seller</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3.2.</w:t>
      </w:r>
      <w:r>
        <w:rPr>
          <w:sz w:val="20"/>
          <w:szCs w:val="20"/>
        </w:rPr>
        <w:tab/>
      </w:r>
      <w:r>
        <w:rPr>
          <w:rFonts w:eastAsia="Times New Roman"/>
          <w:sz w:val="24"/>
          <w:szCs w:val="24"/>
        </w:rPr>
        <w:t>Bên Bán có các nghĩa vụ sau:</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i/>
          <w:iCs/>
          <w:sz w:val="24"/>
          <w:szCs w:val="24"/>
        </w:rPr>
        <w:t>5.2.</w:t>
      </w:r>
      <w:r>
        <w:rPr>
          <w:sz w:val="20"/>
          <w:szCs w:val="20"/>
        </w:rPr>
        <w:tab/>
      </w:r>
      <w:r>
        <w:rPr>
          <w:rFonts w:eastAsia="Times New Roman"/>
          <w:i/>
          <w:iCs/>
          <w:sz w:val="23"/>
          <w:szCs w:val="23"/>
        </w:rPr>
        <w:t>The Seller shall have the following obligations:</w:t>
      </w:r>
    </w:p>
    <w:p w:rsidR="004F2BE6" w:rsidRDefault="004F2BE6">
      <w:pPr>
        <w:spacing w:line="252" w:lineRule="exact"/>
        <w:rPr>
          <w:sz w:val="20"/>
          <w:szCs w:val="20"/>
        </w:rPr>
      </w:pPr>
    </w:p>
    <w:p w:rsidR="004F2BE6" w:rsidRDefault="00113578">
      <w:pPr>
        <w:spacing w:line="275" w:lineRule="auto"/>
        <w:ind w:left="280"/>
        <w:jc w:val="both"/>
        <w:rPr>
          <w:sz w:val="20"/>
          <w:szCs w:val="20"/>
        </w:rPr>
      </w:pPr>
      <w:r>
        <w:rPr>
          <w:rFonts w:eastAsia="Times New Roman"/>
          <w:sz w:val="24"/>
          <w:szCs w:val="24"/>
        </w:rPr>
        <w:t>3.2.1. Cung cấp cho Bên Mua các thông tin chính xác về quy hoạch chi tiết, thiết kế Tòa Nhà và thiết kế Căn Hộ đã đƣợc phê duyệt; cung cấp cho Bên Mua kèm theo Hợp Đồng này 01 (một) bản vẽ thiết kế mặt bằng Căn Hộ, 01 (một) bản vẽ thiết kế mặt bằng tầng nhà có Căn Hộ, 01 (một) bản vẽ thiết kế mặt bằng Tòa Nhà có Căn Hộ đã đƣợc phê duyệt và 01 (một) bản vẽ mặt bằng khu vực để xe do Bên Bán lập trên cơ sở hồ sơ Dự Án và thiết kế đã đƣợc phê duyệt, trong đó phân định rõ khu vực để xe công cộng, khu vực để xe thuộc sở hữu chung và khu vực để xe ô tô của Bên Mua (nếu có). Các bản vẽ này có thể đƣợc trình bày trên một hoặc nhiều trang giấy với điều kiện đảm bảo Bên Mua có thể tiếp nhận đƣợc thông tin một cách thuận lợi; hoặc đƣợc trình bày và gửi cho Bên Mua dƣới dạng điện tử nếu đƣợc Bên Mua đồng ý;</w:t>
      </w:r>
    </w:p>
    <w:p w:rsidR="004F2BE6" w:rsidRDefault="004F2BE6">
      <w:pPr>
        <w:spacing w:line="200" w:lineRule="exact"/>
        <w:rPr>
          <w:sz w:val="20"/>
          <w:szCs w:val="20"/>
        </w:rPr>
      </w:pPr>
    </w:p>
    <w:p w:rsidR="004F2BE6" w:rsidRDefault="004F2BE6">
      <w:pPr>
        <w:spacing w:line="329" w:lineRule="exact"/>
        <w:rPr>
          <w:sz w:val="20"/>
          <w:szCs w:val="20"/>
        </w:rPr>
      </w:pPr>
    </w:p>
    <w:p w:rsidR="004F2BE6" w:rsidRDefault="00113578">
      <w:pPr>
        <w:spacing w:line="274" w:lineRule="auto"/>
        <w:ind w:left="280"/>
        <w:jc w:val="both"/>
        <w:rPr>
          <w:sz w:val="20"/>
          <w:szCs w:val="20"/>
        </w:rPr>
      </w:pPr>
      <w:r>
        <w:rPr>
          <w:rFonts w:eastAsia="Times New Roman"/>
          <w:i/>
          <w:iCs/>
          <w:sz w:val="24"/>
          <w:szCs w:val="24"/>
        </w:rPr>
        <w:t>5.2.1. To provide the Buyer with correct information about the planning and design of the Building and design of the Apartment as approved. To provide the Buyer as appendixes to the Contract one layout design of the Apartment, one layout design of the Building’s floor where the Apartment is located as approved, and one layout design of the parking area which have been prepared by the Seller based on the Project’s approved documents and design, the layout design of the parking area must clearly specify the common parking area and the car parking area of the Buyer (if any). The layout design may be presented in one or more page provided that the Buyer may receive the relevant information conveniently or be presented and sent to the Buyer via electronic means if agreed by the Buyer;</w:t>
      </w:r>
    </w:p>
    <w:p w:rsidR="004F2BE6" w:rsidRDefault="004F2BE6">
      <w:pPr>
        <w:spacing w:line="208" w:lineRule="exact"/>
        <w:rPr>
          <w:sz w:val="20"/>
          <w:szCs w:val="20"/>
        </w:rPr>
      </w:pPr>
    </w:p>
    <w:p w:rsidR="004F2BE6" w:rsidRDefault="00113578">
      <w:pPr>
        <w:tabs>
          <w:tab w:val="left" w:pos="980"/>
        </w:tabs>
        <w:ind w:left="280"/>
        <w:rPr>
          <w:sz w:val="20"/>
          <w:szCs w:val="20"/>
        </w:rPr>
      </w:pPr>
      <w:r>
        <w:rPr>
          <w:rFonts w:eastAsia="Times New Roman"/>
          <w:sz w:val="24"/>
          <w:szCs w:val="24"/>
        </w:rPr>
        <w:t>3.2.2.</w:t>
      </w:r>
      <w:r>
        <w:rPr>
          <w:rFonts w:eastAsia="Times New Roman"/>
          <w:sz w:val="24"/>
          <w:szCs w:val="24"/>
        </w:rPr>
        <w:tab/>
        <w:t>Xây dựng Căn Hộ, Tòa Nhà và các công trình hạ tầng theo nội dung hồ sơ Dự Án và</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36" w:lineRule="exact"/>
        <w:rPr>
          <w:sz w:val="20"/>
          <w:szCs w:val="20"/>
        </w:rPr>
      </w:pPr>
    </w:p>
    <w:p w:rsidR="004F2BE6" w:rsidRDefault="00113578">
      <w:pPr>
        <w:ind w:left="280"/>
        <w:rPr>
          <w:sz w:val="20"/>
          <w:szCs w:val="20"/>
        </w:rPr>
      </w:pPr>
      <w:r>
        <w:rPr>
          <w:rFonts w:eastAsia="Times New Roman"/>
          <w:sz w:val="20"/>
          <w:szCs w:val="20"/>
        </w:rPr>
        <w:t>27</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spacing w:line="265" w:lineRule="auto"/>
        <w:ind w:left="280" w:right="20"/>
        <w:jc w:val="both"/>
        <w:rPr>
          <w:sz w:val="20"/>
          <w:szCs w:val="20"/>
        </w:rPr>
      </w:pPr>
      <w:bookmarkStart w:id="28" w:name="page28"/>
      <w:bookmarkEnd w:id="28"/>
      <w:r>
        <w:rPr>
          <w:rFonts w:eastAsia="Times New Roman"/>
          <w:sz w:val="24"/>
          <w:szCs w:val="24"/>
        </w:rPr>
        <w:lastRenderedPageBreak/>
        <w:t>tiến độ đã đƣợc phê duyệt, đảm bảo khi bàn giao thì Bên Mua có thể sử dụng và sinh hoạt bình thƣờng;</w:t>
      </w:r>
    </w:p>
    <w:p w:rsidR="004F2BE6" w:rsidRDefault="004F2BE6">
      <w:pPr>
        <w:spacing w:line="226"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5.2.2. To construct the Apartment, the Building and other infrastructure works in accordance with the content of the Project’s documents and the schedule as approved so that at the time of handover, the Buyer can use and operate normally;</w:t>
      </w:r>
    </w:p>
    <w:p w:rsidR="004F2BE6" w:rsidRDefault="004F2BE6">
      <w:pPr>
        <w:spacing w:line="221"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3.2.3. Thiết kế diện tích, mặt bằng Căn Hộ và Tòa Nhà tuân thủ quy hoạch và các quy định của Pháp Luật về xây dựng; thiết kế diện tích, mặt bằng Căn Hộ sẽ không bị thay đổi, trừ trƣờng hợp có yêu cầu của Cơ Quan Nhà Nƣớc có thẩm quyền, hoặc theo thỏa thuận giữa Bên Mua và Bên Bán và đƣợc Cơ Quan Nhà Nƣớc có thẩm quyền chấp thuận;</w:t>
      </w:r>
    </w:p>
    <w:p w:rsidR="004F2BE6" w:rsidRDefault="004F2BE6">
      <w:pPr>
        <w:spacing w:line="218"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5.2.3. To design the floor area of the Apartment and the Building in accordance with the construction master plan and other provisions of Vietnamese Laws regarding construction. Design of the floor area of the Apartment shall not be changed unless there is a request by the State Agency or there is an agreement between the Buyer and the Seller which is approved by the competent State Agency;</w:t>
      </w:r>
    </w:p>
    <w:p w:rsidR="004F2BE6" w:rsidRDefault="004F2BE6">
      <w:pPr>
        <w:spacing w:line="219"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3.2.4. Đảm bảo chất lƣợng xây dựng của Tòa Nhà theo đúng tiêu chuẩn thiết kế, tiêu chuẩn kỹ thuật hiện hành;</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5.2.4. To ensure the construction quality of the Building in accordance with the current design standards and technical standards;</w:t>
      </w:r>
    </w:p>
    <w:p w:rsidR="004F2BE6" w:rsidRDefault="004F2BE6">
      <w:pPr>
        <w:spacing w:line="226" w:lineRule="exact"/>
        <w:rPr>
          <w:sz w:val="20"/>
          <w:szCs w:val="20"/>
        </w:rPr>
      </w:pPr>
    </w:p>
    <w:p w:rsidR="004F2BE6" w:rsidRDefault="00113578">
      <w:pPr>
        <w:spacing w:line="266" w:lineRule="auto"/>
        <w:ind w:left="280" w:right="20"/>
        <w:jc w:val="both"/>
        <w:rPr>
          <w:rFonts w:eastAsia="Times New Roman"/>
          <w:sz w:val="24"/>
          <w:szCs w:val="24"/>
        </w:rPr>
      </w:pPr>
      <w:r>
        <w:rPr>
          <w:rFonts w:eastAsia="Times New Roman"/>
          <w:sz w:val="24"/>
          <w:szCs w:val="24"/>
        </w:rPr>
        <w:t xml:space="preserve">1.1.1. Bảo quản Căn Hộ trong thời gian chƣa bàn giao Căn Hộ cho Bên Mua; thực hiện bảo hành Căn Hộ và Tòa Nhà theo quy định tại Điều </w:t>
      </w:r>
      <w:hyperlink w:anchor="page43">
        <w:r>
          <w:rPr>
            <w:rFonts w:eastAsia="Times New Roman"/>
            <w:sz w:val="24"/>
            <w:szCs w:val="24"/>
          </w:rPr>
          <w:t>7;</w:t>
        </w:r>
      </w:hyperlink>
    </w:p>
    <w:p w:rsidR="004F2BE6" w:rsidRDefault="004F2BE6">
      <w:pPr>
        <w:spacing w:line="224"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5.2.5. To take care of the Apartment prior to handover of the Apartment; Repair the Apartment and Building during warranty period in accordance with clause 9;</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3.2.6. Bàn giao Căn Hộ và các giấy tờ pháp lý có liên quan đến Căn Hộ mua bán cho Bên Mua theo đúng thời hạn thỏa thuận trong Hợp Đồng này;</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5.2.6. To hand over the Apartment and other legal documents relating to the Apartment to the Buyer within the time limit provided herein;</w:t>
      </w:r>
    </w:p>
    <w:p w:rsidR="004F2BE6" w:rsidRDefault="004F2BE6">
      <w:pPr>
        <w:spacing w:line="228" w:lineRule="exact"/>
        <w:rPr>
          <w:sz w:val="20"/>
          <w:szCs w:val="20"/>
        </w:rPr>
      </w:pPr>
    </w:p>
    <w:p w:rsidR="004F2BE6" w:rsidRDefault="00113578">
      <w:pPr>
        <w:spacing w:line="264" w:lineRule="auto"/>
        <w:ind w:left="280"/>
        <w:jc w:val="both"/>
        <w:rPr>
          <w:sz w:val="20"/>
          <w:szCs w:val="20"/>
        </w:rPr>
      </w:pPr>
      <w:r>
        <w:rPr>
          <w:rFonts w:eastAsia="Times New Roman"/>
          <w:sz w:val="24"/>
          <w:szCs w:val="24"/>
        </w:rPr>
        <w:t>3.2.7. Hƣớng dẫn và hỗ trợ Bên Mua ký kết hợp đồng sử dụng dịch vụ với nhà cung cấp điện, nƣớc, viễn thông, truyền hình cáp, internet;</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5.2.7. To guide and support the Buyer to sign service contracts with suppliers of electricity, water, telecommunication, cable television and internet; and</w:t>
      </w:r>
    </w:p>
    <w:p w:rsidR="004F2BE6" w:rsidRDefault="004F2BE6">
      <w:pPr>
        <w:spacing w:line="223"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3.2.8. Nộp tiền thuê đất hoặc, nếu pháp luật có yêu cầu, tiền sử dụng đất và các khoản thuế, phí, lệ phí khác thuộc trách nhiệm của Bên Bán liên quan đến việc bán Căn Hộ theo quy định của Pháp Luật;</w:t>
      </w:r>
    </w:p>
    <w:p w:rsidR="004F2BE6" w:rsidRDefault="004F2BE6">
      <w:pPr>
        <w:spacing w:line="217"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5.2.8. To pay land rental or, if required by laws, the land use fee and other taxes, fees or charges which are within responsibility of the Seller relating to the sale of the Apartment as</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240" w:lineRule="exact"/>
        <w:rPr>
          <w:sz w:val="20"/>
          <w:szCs w:val="20"/>
        </w:rPr>
      </w:pPr>
    </w:p>
    <w:p w:rsidR="004F2BE6" w:rsidRDefault="00113578">
      <w:pPr>
        <w:ind w:left="280"/>
        <w:rPr>
          <w:sz w:val="20"/>
          <w:szCs w:val="20"/>
        </w:rPr>
      </w:pPr>
      <w:r>
        <w:rPr>
          <w:rFonts w:eastAsia="Times New Roman"/>
          <w:sz w:val="20"/>
          <w:szCs w:val="20"/>
        </w:rPr>
        <w:t>28</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29" w:name="page29"/>
      <w:bookmarkEnd w:id="29"/>
      <w:r>
        <w:rPr>
          <w:rFonts w:eastAsia="Times New Roman"/>
          <w:i/>
          <w:iCs/>
          <w:sz w:val="24"/>
          <w:szCs w:val="24"/>
        </w:rPr>
        <w:lastRenderedPageBreak/>
        <w:t>required by Vietnamese Laws;</w:t>
      </w:r>
    </w:p>
    <w:p w:rsidR="004F2BE6" w:rsidRDefault="004F2BE6">
      <w:pPr>
        <w:spacing w:line="255" w:lineRule="exact"/>
        <w:rPr>
          <w:sz w:val="20"/>
          <w:szCs w:val="20"/>
        </w:rPr>
      </w:pPr>
    </w:p>
    <w:p w:rsidR="004F2BE6" w:rsidRDefault="00113578">
      <w:pPr>
        <w:spacing w:line="275" w:lineRule="auto"/>
        <w:ind w:left="280" w:right="20"/>
        <w:jc w:val="both"/>
        <w:rPr>
          <w:sz w:val="20"/>
          <w:szCs w:val="20"/>
        </w:rPr>
      </w:pPr>
      <w:r>
        <w:rPr>
          <w:rFonts w:eastAsia="Times New Roman"/>
          <w:sz w:val="24"/>
          <w:szCs w:val="24"/>
        </w:rPr>
        <w:t>3.2.9. Với điều kiện Bên Mua đã hoàn thành toàn bộ các nghĩa vụ thanh toán theo quy định tại Hợp Đồng và Bên Mua đã cung cấp/nộp đầy đủ các hồ sơ, giấy tờ hợp lệ theo quy định của Pháp Luật và/hoặc của Cơ Quan Nhà Nƣớc có thẩm quyền cho Bên Bán, Bên Bán có trách nhiệm:</w:t>
      </w:r>
    </w:p>
    <w:p w:rsidR="004F2BE6" w:rsidRDefault="004F2BE6">
      <w:pPr>
        <w:spacing w:line="200" w:lineRule="exact"/>
        <w:rPr>
          <w:sz w:val="20"/>
          <w:szCs w:val="20"/>
        </w:rPr>
      </w:pPr>
    </w:p>
    <w:p w:rsidR="004F2BE6" w:rsidRDefault="004F2BE6">
      <w:pPr>
        <w:spacing w:line="320" w:lineRule="exact"/>
        <w:rPr>
          <w:sz w:val="20"/>
          <w:szCs w:val="20"/>
        </w:rPr>
      </w:pPr>
    </w:p>
    <w:p w:rsidR="004F2BE6" w:rsidRDefault="00113578">
      <w:pPr>
        <w:spacing w:line="272" w:lineRule="auto"/>
        <w:ind w:left="280" w:right="20"/>
        <w:jc w:val="both"/>
        <w:rPr>
          <w:sz w:val="20"/>
          <w:szCs w:val="20"/>
        </w:rPr>
      </w:pPr>
      <w:r>
        <w:rPr>
          <w:rFonts w:eastAsia="Times New Roman"/>
          <w:i/>
          <w:iCs/>
          <w:sz w:val="24"/>
          <w:szCs w:val="24"/>
        </w:rPr>
        <w:t>5.2.9. Provided that the Buyer has fulfilled all payment obligations under this Contract and the Buyer has submitted or provided all proper documents and files as requested by Vietnamese Laws and/or competent State Agencies to the Seller, the Seller shall have the following obligations:</w:t>
      </w:r>
    </w:p>
    <w:p w:rsidR="004F2BE6" w:rsidRDefault="004F2BE6">
      <w:pPr>
        <w:spacing w:line="218" w:lineRule="exact"/>
        <w:rPr>
          <w:sz w:val="20"/>
          <w:szCs w:val="20"/>
        </w:rPr>
      </w:pPr>
    </w:p>
    <w:p w:rsidR="004F2BE6" w:rsidRDefault="00113578">
      <w:pPr>
        <w:numPr>
          <w:ilvl w:val="0"/>
          <w:numId w:val="24"/>
        </w:numPr>
        <w:tabs>
          <w:tab w:val="left" w:pos="1000"/>
        </w:tabs>
        <w:spacing w:line="273" w:lineRule="auto"/>
        <w:ind w:left="1000" w:right="20" w:hanging="721"/>
        <w:jc w:val="both"/>
        <w:rPr>
          <w:rFonts w:eastAsia="Times New Roman"/>
          <w:sz w:val="24"/>
          <w:szCs w:val="24"/>
        </w:rPr>
      </w:pPr>
      <w:r>
        <w:rPr>
          <w:rFonts w:eastAsia="Times New Roman"/>
          <w:sz w:val="24"/>
          <w:szCs w:val="24"/>
        </w:rPr>
        <w:t>Trong thời gian 50 ngày kể từ Ngày Bàn Giao Thực Tế hoặc ngày Bên Mua hoàn thành thủ tục chuyển đổi hình thức và mục đích sử dụng đất (tùy ngày nào muộn hơn), thay mặt Bên Mua nộp hồ sơ đề nghị Cơ Quan Nhà Nƣớc có thẩm quyền cấp Giấy Chứng Nhận Của Căn Hộ cho Bên Mua, trừ trƣờng hợp Bên Mua có văn bản tự nguyện làm thủ tục đề nghị cấp Giấy Chứng Nhận Của Căn Hộ; và</w:t>
      </w:r>
    </w:p>
    <w:p w:rsidR="004F2BE6" w:rsidRDefault="004F2BE6">
      <w:pPr>
        <w:spacing w:line="219" w:lineRule="exact"/>
        <w:rPr>
          <w:sz w:val="20"/>
          <w:szCs w:val="20"/>
        </w:rPr>
      </w:pPr>
    </w:p>
    <w:p w:rsidR="004F2BE6" w:rsidRDefault="00113578">
      <w:pPr>
        <w:numPr>
          <w:ilvl w:val="0"/>
          <w:numId w:val="25"/>
        </w:numPr>
        <w:tabs>
          <w:tab w:val="left" w:pos="1000"/>
        </w:tabs>
        <w:spacing w:line="275" w:lineRule="auto"/>
        <w:ind w:left="1000" w:right="20" w:hanging="721"/>
        <w:jc w:val="both"/>
        <w:rPr>
          <w:rFonts w:eastAsia="Times New Roman"/>
          <w:sz w:val="24"/>
          <w:szCs w:val="24"/>
        </w:rPr>
      </w:pPr>
      <w:r>
        <w:rPr>
          <w:rFonts w:eastAsia="Times New Roman"/>
          <w:i/>
          <w:iCs/>
          <w:sz w:val="24"/>
          <w:szCs w:val="24"/>
        </w:rPr>
        <w:t>Within 50 days from the Actual Handover Date or the date on which the Buyer completes procedures to change the land use form and land use purpose (whichever is later), the Seller shall on behalf of the Buyer to submit an application to the competent State Agency to obtain the Apartment Title Certificate unless the Buyer voluntarily requests in writing to obtain the Apartment Title Certificate on its own; and</w:t>
      </w:r>
    </w:p>
    <w:p w:rsidR="004F2BE6" w:rsidRDefault="004F2BE6">
      <w:pPr>
        <w:spacing w:line="200" w:lineRule="exact"/>
        <w:rPr>
          <w:rFonts w:eastAsia="Times New Roman"/>
          <w:sz w:val="24"/>
          <w:szCs w:val="24"/>
        </w:rPr>
      </w:pPr>
    </w:p>
    <w:p w:rsidR="004F2BE6" w:rsidRDefault="004F2BE6">
      <w:pPr>
        <w:spacing w:line="324" w:lineRule="exact"/>
        <w:rPr>
          <w:rFonts w:eastAsia="Times New Roman"/>
          <w:sz w:val="24"/>
          <w:szCs w:val="24"/>
        </w:rPr>
      </w:pPr>
    </w:p>
    <w:p w:rsidR="004F2BE6" w:rsidRDefault="00113578">
      <w:pPr>
        <w:numPr>
          <w:ilvl w:val="0"/>
          <w:numId w:val="25"/>
        </w:numPr>
        <w:tabs>
          <w:tab w:val="left" w:pos="1000"/>
        </w:tabs>
        <w:spacing w:line="264" w:lineRule="auto"/>
        <w:ind w:left="1000" w:hanging="721"/>
        <w:rPr>
          <w:rFonts w:eastAsia="Times New Roman"/>
          <w:sz w:val="24"/>
          <w:szCs w:val="24"/>
        </w:rPr>
      </w:pPr>
      <w:r>
        <w:rPr>
          <w:rFonts w:eastAsia="Times New Roman"/>
          <w:sz w:val="24"/>
          <w:szCs w:val="24"/>
        </w:rPr>
        <w:t>Trong phạm vi có thể, hỗ trợ Bên Mua làm thủ tục thế chấp Căn Hộ đã mua tại Tổ Chức Tín Dụng trong trƣờng hợp Bên Mua có yêu cầu.</w:t>
      </w:r>
    </w:p>
    <w:p w:rsidR="004F2BE6" w:rsidRDefault="004F2BE6">
      <w:pPr>
        <w:spacing w:line="226" w:lineRule="exact"/>
        <w:rPr>
          <w:sz w:val="20"/>
          <w:szCs w:val="20"/>
        </w:rPr>
      </w:pPr>
    </w:p>
    <w:p w:rsidR="004F2BE6" w:rsidRDefault="00113578">
      <w:pPr>
        <w:numPr>
          <w:ilvl w:val="0"/>
          <w:numId w:val="26"/>
        </w:numPr>
        <w:tabs>
          <w:tab w:val="left" w:pos="1000"/>
        </w:tabs>
        <w:spacing w:line="266" w:lineRule="auto"/>
        <w:ind w:left="1000" w:right="20" w:hanging="721"/>
        <w:rPr>
          <w:rFonts w:eastAsia="Times New Roman"/>
          <w:sz w:val="24"/>
          <w:szCs w:val="24"/>
        </w:rPr>
      </w:pPr>
      <w:r>
        <w:rPr>
          <w:rFonts w:eastAsia="Times New Roman"/>
          <w:i/>
          <w:iCs/>
          <w:sz w:val="24"/>
          <w:szCs w:val="24"/>
        </w:rPr>
        <w:t>To the extent possible, to support the Buyer to complete procedures to mortgage the Apartment at the Credit Institution if requested by the Buyer.</w:t>
      </w:r>
    </w:p>
    <w:p w:rsidR="004F2BE6" w:rsidRDefault="004F2BE6">
      <w:pPr>
        <w:spacing w:line="223" w:lineRule="exact"/>
        <w:rPr>
          <w:sz w:val="20"/>
          <w:szCs w:val="20"/>
        </w:rPr>
      </w:pPr>
    </w:p>
    <w:p w:rsidR="004F2BE6" w:rsidRDefault="00113578">
      <w:pPr>
        <w:spacing w:line="274" w:lineRule="auto"/>
        <w:ind w:left="280" w:right="20"/>
        <w:jc w:val="both"/>
        <w:rPr>
          <w:rFonts w:eastAsia="Times New Roman"/>
          <w:sz w:val="24"/>
          <w:szCs w:val="24"/>
        </w:rPr>
      </w:pPr>
      <w:r>
        <w:rPr>
          <w:rFonts w:eastAsia="Times New Roman"/>
          <w:sz w:val="24"/>
          <w:szCs w:val="24"/>
        </w:rPr>
        <w:t xml:space="preserve">Không ảnh hƣởng tới các quy định tại Điều </w:t>
      </w:r>
      <w:hyperlink w:anchor="page29">
        <w:r>
          <w:rPr>
            <w:rFonts w:eastAsia="Times New Roman"/>
            <w:sz w:val="24"/>
            <w:szCs w:val="24"/>
          </w:rPr>
          <w:t xml:space="preserve">3.2.9(a), </w:t>
        </w:r>
      </w:hyperlink>
      <w:r>
        <w:rPr>
          <w:rFonts w:eastAsia="Times New Roman"/>
          <w:sz w:val="24"/>
          <w:szCs w:val="24"/>
        </w:rPr>
        <w:t>trong trƣờng hợp UBND Tỉnh Khánh Hòa có hƣớng dẫn riêng về việc cấp giấy chứng nhận quyền sử dụng đất, quyền sở hữu nhà và tài sản khác gắn liền với đất áp dụng đối với loại hình căn hộ sử dụng chủ yếu vào mục đích lƣu trú du lịch nhƣ các Căn Hộ thuộc Dự Án, Bên Bán sẽ thực hiện theo hƣớng dẫn riêng đó để làm thủ tục đề nghị cấp Giấy Chứng Nhận Của Căn Hộ (hoặc giấy tờ khác có giá trị tƣơng đƣơng theo hƣớng dẫn của Pháp Luật hoặc của UBND Tỉnh Khánh Hòa vào từng thời điểm cụ thể). Bên Mua tại đây đồng ý rằng việc thực hiện theo hƣớng dẫn hay quy định chuyên biệt đó không đƣợc coi là một vi phạm Hợp Đồng của Bên Bán.</w:t>
      </w:r>
    </w:p>
    <w:p w:rsidR="004F2BE6" w:rsidRDefault="004F2BE6">
      <w:pPr>
        <w:spacing w:line="218" w:lineRule="exact"/>
        <w:rPr>
          <w:sz w:val="20"/>
          <w:szCs w:val="20"/>
        </w:rPr>
      </w:pPr>
    </w:p>
    <w:p w:rsidR="004F2BE6" w:rsidRDefault="00113578">
      <w:pPr>
        <w:spacing w:line="274" w:lineRule="auto"/>
        <w:ind w:left="280" w:right="20"/>
        <w:jc w:val="both"/>
        <w:rPr>
          <w:sz w:val="20"/>
          <w:szCs w:val="20"/>
        </w:rPr>
      </w:pPr>
      <w:r>
        <w:rPr>
          <w:rFonts w:eastAsia="Times New Roman"/>
          <w:i/>
          <w:iCs/>
          <w:sz w:val="24"/>
          <w:szCs w:val="24"/>
        </w:rPr>
        <w:t>Notwithstanding clause 5.2.9(a), if the People's Committee of Khanh Hoa province has separate guidelines for issuance of certificate of land use rights, ownership over residential house and assets attached to land applicable to the type of apartment which is mainly used for purpose of tourism accommodation as same as the Apartments of the Project, the Seller shall comply with those guidelines in applying for Apartment Title Certificate (or another title certificate with equivalent effectiveness) according to the Laws or guidelines of the</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278" w:lineRule="exact"/>
        <w:rPr>
          <w:sz w:val="20"/>
          <w:szCs w:val="20"/>
        </w:rPr>
      </w:pPr>
    </w:p>
    <w:p w:rsidR="004F2BE6" w:rsidRDefault="00113578">
      <w:pPr>
        <w:ind w:left="280"/>
        <w:rPr>
          <w:sz w:val="20"/>
          <w:szCs w:val="20"/>
        </w:rPr>
      </w:pPr>
      <w:r>
        <w:rPr>
          <w:rFonts w:eastAsia="Times New Roman"/>
          <w:sz w:val="20"/>
          <w:szCs w:val="20"/>
        </w:rPr>
        <w:t>29</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spacing w:line="271" w:lineRule="auto"/>
        <w:ind w:left="280"/>
        <w:jc w:val="both"/>
        <w:rPr>
          <w:sz w:val="20"/>
          <w:szCs w:val="20"/>
        </w:rPr>
      </w:pPr>
      <w:bookmarkStart w:id="30" w:name="page30"/>
      <w:bookmarkEnd w:id="30"/>
      <w:r>
        <w:rPr>
          <w:rFonts w:eastAsia="Times New Roman"/>
          <w:i/>
          <w:iCs/>
          <w:sz w:val="24"/>
          <w:szCs w:val="24"/>
        </w:rPr>
        <w:lastRenderedPageBreak/>
        <w:t>People's Committee of Khanh Hoa province from time to time. The Buyer hereby agrees that such compliance of the Seller with those specilized guidelines or regulations will not be considered as a breach of this Contract by the Seller.</w:t>
      </w:r>
    </w:p>
    <w:p w:rsidR="004F2BE6" w:rsidRDefault="004F2BE6">
      <w:pPr>
        <w:spacing w:line="218" w:lineRule="exact"/>
        <w:rPr>
          <w:sz w:val="20"/>
          <w:szCs w:val="20"/>
        </w:rPr>
      </w:pPr>
    </w:p>
    <w:p w:rsidR="004F2BE6" w:rsidRDefault="00113578">
      <w:pPr>
        <w:spacing w:line="275" w:lineRule="auto"/>
        <w:ind w:left="280"/>
        <w:jc w:val="both"/>
        <w:rPr>
          <w:sz w:val="20"/>
          <w:szCs w:val="20"/>
        </w:rPr>
      </w:pPr>
      <w:r>
        <w:rPr>
          <w:rFonts w:eastAsia="Times New Roman"/>
          <w:sz w:val="24"/>
          <w:szCs w:val="24"/>
        </w:rPr>
        <w:t>3.2.10. Bên Bán có trách nhiệm thông báo bằng văn bản cho Bên Mua về việc nộp các hồ sơ, giấy tờ cần thiết để làm thủ tục đề nghị cấp Giấy Chứng Nhận Của Căn Hộ. Trong thời hạn 15 ngày kể từ ngày nhận đƣợc thông báo của Bên Bán mà Bên Mua không nộp đầy đủ các giấy tờ theo thông báo thì coi nhƣ Bên Mua sẽ tự mình thực hiện thủ tục cấp Giấy Chứng Nhận Của Căn Hộ. Khi Bên Mua tự mình thực hiện thủ tục đề nghị cấp Giấy Chứng Nhận Của Căn Hộ thì Bên Bán phải hỗ trợ và cung cấp đầy đủ hồ sơ pháp lý về Căn Hộ (nếu đƣợc yêu cầu) cho Bên Mua;</w:t>
      </w:r>
    </w:p>
    <w:p w:rsidR="004F2BE6" w:rsidRDefault="004F2BE6">
      <w:pPr>
        <w:spacing w:line="200" w:lineRule="exact"/>
        <w:rPr>
          <w:sz w:val="20"/>
          <w:szCs w:val="20"/>
        </w:rPr>
      </w:pPr>
    </w:p>
    <w:p w:rsidR="004F2BE6" w:rsidRDefault="004F2BE6">
      <w:pPr>
        <w:spacing w:line="324" w:lineRule="exact"/>
        <w:rPr>
          <w:sz w:val="20"/>
          <w:szCs w:val="20"/>
        </w:rPr>
      </w:pPr>
    </w:p>
    <w:p w:rsidR="004F2BE6" w:rsidRDefault="00113578">
      <w:pPr>
        <w:spacing w:line="275" w:lineRule="auto"/>
        <w:ind w:left="280"/>
        <w:jc w:val="both"/>
        <w:rPr>
          <w:sz w:val="20"/>
          <w:szCs w:val="20"/>
        </w:rPr>
      </w:pPr>
      <w:r>
        <w:rPr>
          <w:rFonts w:eastAsia="Times New Roman"/>
          <w:i/>
          <w:iCs/>
          <w:sz w:val="24"/>
          <w:szCs w:val="24"/>
        </w:rPr>
        <w:t>5.2.10. The Seller shall be responsible to notify the Seller of the submission of documents and file necessary to obtain the Apartment Title Certificate. Within 15 days after receipt of the Seller’s notice, if the Buyer fails to submit all the requested documents and files then the Buyer shall be deemed to have agreed to complete the procedures to obtain the Apartment Title Certificate on its own. If the Buyer obtains the Apartment Title Certificate on its own then the Seller must support and provide all legal documents relating to the Apartment to the Buyer if so requested;</w:t>
      </w:r>
    </w:p>
    <w:p w:rsidR="004F2BE6" w:rsidRDefault="004F2BE6">
      <w:pPr>
        <w:spacing w:line="200" w:lineRule="exact"/>
        <w:rPr>
          <w:sz w:val="20"/>
          <w:szCs w:val="20"/>
        </w:rPr>
      </w:pPr>
    </w:p>
    <w:p w:rsidR="004F2BE6" w:rsidRDefault="004F2BE6">
      <w:pPr>
        <w:spacing w:line="325" w:lineRule="exact"/>
        <w:rPr>
          <w:sz w:val="20"/>
          <w:szCs w:val="20"/>
        </w:rPr>
      </w:pPr>
    </w:p>
    <w:p w:rsidR="004F2BE6" w:rsidRDefault="00113578">
      <w:pPr>
        <w:spacing w:line="264" w:lineRule="auto"/>
        <w:ind w:left="280"/>
        <w:jc w:val="both"/>
        <w:rPr>
          <w:sz w:val="20"/>
          <w:szCs w:val="20"/>
        </w:rPr>
      </w:pPr>
      <w:r>
        <w:rPr>
          <w:rFonts w:eastAsia="Times New Roman"/>
          <w:sz w:val="24"/>
          <w:szCs w:val="24"/>
        </w:rPr>
        <w:t>3.2.11. Hỗ trợ Bên Mua làm các thủ tục thế chấp Căn Hộ đã mua tại Tổ Chức Tín Dụng khi có yêu cầu của Bên Mua;</w:t>
      </w:r>
    </w:p>
    <w:p w:rsidR="004F2BE6" w:rsidRDefault="004F2BE6">
      <w:pPr>
        <w:spacing w:line="228"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5.2.11. To assist the Buyer in completing procedures to mortgage the Apartment at the Credit Institution if so requested by the Buyer;</w:t>
      </w:r>
    </w:p>
    <w:p w:rsidR="004F2BE6" w:rsidRDefault="004F2BE6">
      <w:pPr>
        <w:spacing w:line="228" w:lineRule="exact"/>
        <w:rPr>
          <w:sz w:val="20"/>
          <w:szCs w:val="20"/>
        </w:rPr>
      </w:pPr>
    </w:p>
    <w:p w:rsidR="004F2BE6" w:rsidRDefault="00113578">
      <w:pPr>
        <w:spacing w:line="270" w:lineRule="auto"/>
        <w:ind w:left="280"/>
        <w:jc w:val="both"/>
        <w:rPr>
          <w:sz w:val="20"/>
          <w:szCs w:val="20"/>
        </w:rPr>
      </w:pPr>
      <w:r>
        <w:rPr>
          <w:rFonts w:eastAsia="Times New Roman"/>
          <w:sz w:val="24"/>
          <w:szCs w:val="24"/>
        </w:rPr>
        <w:t>3.2.12. Nộp phạt vi phạm Hợp Đồng và bồi thƣờng thiệt hại cho Bên Mua khi vi phạm các thỏa thuận thuộc diện phải nộp phạt hoặc bồi thƣờng trong Hợp Đồng này hoặc theo quyết định của Cơ Quan Nhà Nƣớc có thẩm quyền;</w:t>
      </w:r>
    </w:p>
    <w:p w:rsidR="004F2BE6" w:rsidRDefault="004F2BE6">
      <w:pPr>
        <w:spacing w:line="221" w:lineRule="exact"/>
        <w:rPr>
          <w:sz w:val="20"/>
          <w:szCs w:val="20"/>
        </w:rPr>
      </w:pPr>
    </w:p>
    <w:p w:rsidR="004F2BE6" w:rsidRDefault="00113578">
      <w:pPr>
        <w:spacing w:line="270" w:lineRule="auto"/>
        <w:ind w:left="280"/>
        <w:jc w:val="both"/>
        <w:rPr>
          <w:sz w:val="20"/>
          <w:szCs w:val="20"/>
        </w:rPr>
      </w:pPr>
      <w:r>
        <w:rPr>
          <w:rFonts w:eastAsia="Times New Roman"/>
          <w:i/>
          <w:iCs/>
          <w:sz w:val="24"/>
          <w:szCs w:val="24"/>
        </w:rPr>
        <w:t>5.2.12. To pay penalty and compensate for the Buyer if the Seller commits breaches which are subject to penalties or compensations as stipulated in this Contract, or as decided by competent State Agencies;</w:t>
      </w:r>
    </w:p>
    <w:p w:rsidR="004F2BE6" w:rsidRDefault="004F2BE6">
      <w:pPr>
        <w:spacing w:line="221" w:lineRule="exact"/>
        <w:rPr>
          <w:sz w:val="20"/>
          <w:szCs w:val="20"/>
        </w:rPr>
      </w:pPr>
    </w:p>
    <w:p w:rsidR="004F2BE6" w:rsidRDefault="00113578">
      <w:pPr>
        <w:spacing w:line="272" w:lineRule="auto"/>
        <w:ind w:left="280"/>
        <w:jc w:val="both"/>
        <w:rPr>
          <w:sz w:val="20"/>
          <w:szCs w:val="20"/>
        </w:rPr>
      </w:pPr>
      <w:r>
        <w:rPr>
          <w:rFonts w:eastAsia="Times New Roman"/>
          <w:sz w:val="24"/>
          <w:szCs w:val="24"/>
        </w:rPr>
        <w:t>3.2.13. Nộp kinh phí bảo trì theo quy định của pháp luật đối với Phần Diện Tích Thuộc Sở Hữu Riêng Của Bên Bán và trích nộp, chuyển toàn bộ Kinh Phí Bảo Trì đã thu của Bên Mua vào tài khoản tại ngân hàng và giao cho Ban Quản Lý Tòa Nhà quản lý, sử dụng theo đúng thỏa thuận tại Phụ Lục 2 của Hợp Đồng này;</w:t>
      </w:r>
    </w:p>
    <w:p w:rsidR="004F2BE6" w:rsidRDefault="004F2BE6">
      <w:pPr>
        <w:spacing w:line="218"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5.2.13. To contribute Maintenance Fee in accordance with Vietnamese Laws for the Private Area of the Seller and transfer all Maintenance Fee collected from the Buyer to a bank account and handover the same to the Building Management Board for use in accordance with Schedule 2 of this Contract;</w:t>
      </w:r>
    </w:p>
    <w:p w:rsidR="004F2BE6" w:rsidRDefault="004F2BE6">
      <w:pPr>
        <w:spacing w:line="205" w:lineRule="exact"/>
        <w:rPr>
          <w:sz w:val="20"/>
          <w:szCs w:val="20"/>
        </w:rPr>
      </w:pPr>
    </w:p>
    <w:p w:rsidR="004F2BE6" w:rsidRDefault="00113578">
      <w:pPr>
        <w:ind w:left="280"/>
        <w:rPr>
          <w:sz w:val="20"/>
          <w:szCs w:val="20"/>
        </w:rPr>
      </w:pPr>
      <w:r>
        <w:rPr>
          <w:rFonts w:eastAsia="Times New Roman"/>
          <w:sz w:val="24"/>
          <w:szCs w:val="24"/>
        </w:rPr>
        <w:t>3.2.14. Cung cấp bản sao Hợp Đồng Bảo Lãnh cho Bên Mua;</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5.2.14. To provide a copy of the Guarantee Contract to the Buyer;</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235" w:lineRule="exact"/>
        <w:rPr>
          <w:sz w:val="20"/>
          <w:szCs w:val="20"/>
        </w:rPr>
      </w:pPr>
    </w:p>
    <w:p w:rsidR="004F2BE6" w:rsidRDefault="00113578">
      <w:pPr>
        <w:ind w:left="280"/>
        <w:rPr>
          <w:sz w:val="20"/>
          <w:szCs w:val="20"/>
        </w:rPr>
      </w:pPr>
      <w:r>
        <w:rPr>
          <w:rFonts w:eastAsia="Times New Roman"/>
          <w:sz w:val="20"/>
          <w:szCs w:val="20"/>
        </w:rPr>
        <w:t>30</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spacing w:line="271" w:lineRule="auto"/>
        <w:ind w:left="280" w:right="20"/>
        <w:jc w:val="both"/>
        <w:rPr>
          <w:sz w:val="20"/>
          <w:szCs w:val="20"/>
        </w:rPr>
      </w:pPr>
      <w:bookmarkStart w:id="31" w:name="page31"/>
      <w:bookmarkEnd w:id="31"/>
      <w:r>
        <w:rPr>
          <w:rFonts w:eastAsia="Times New Roman"/>
          <w:sz w:val="24"/>
          <w:szCs w:val="24"/>
        </w:rPr>
        <w:lastRenderedPageBreak/>
        <w:t>3.2.15. Có trách nhiệm bảo vệ thông tin của Bên Mua, không đƣợc phép thu thập, sử dụng, chuyển giao thông tin của Bên Mua cho bên thứ ba khi chƣa đƣợc sự đồng ý của Bên Mua, trừ các trƣờng hợp sau:</w:t>
      </w:r>
    </w:p>
    <w:p w:rsidR="004F2BE6" w:rsidRDefault="004F2BE6">
      <w:pPr>
        <w:spacing w:line="218"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5.2.15. To protect information about the Buyer, the Seller is not permitted to collect, use or transfer about the Buyer to a third party without agreement of the Buyer, unless in the following cases:</w:t>
      </w:r>
    </w:p>
    <w:p w:rsidR="004F2BE6" w:rsidRDefault="004F2BE6">
      <w:pPr>
        <w:spacing w:line="205" w:lineRule="exact"/>
        <w:rPr>
          <w:sz w:val="20"/>
          <w:szCs w:val="20"/>
        </w:rPr>
      </w:pPr>
    </w:p>
    <w:p w:rsidR="004F2BE6" w:rsidRDefault="00113578">
      <w:pPr>
        <w:numPr>
          <w:ilvl w:val="0"/>
          <w:numId w:val="27"/>
        </w:numPr>
        <w:tabs>
          <w:tab w:val="left" w:pos="1000"/>
        </w:tabs>
        <w:ind w:left="1000" w:hanging="721"/>
        <w:rPr>
          <w:rFonts w:eastAsia="Times New Roman"/>
          <w:sz w:val="24"/>
          <w:szCs w:val="24"/>
        </w:rPr>
      </w:pPr>
      <w:r>
        <w:rPr>
          <w:rFonts w:eastAsia="Times New Roman"/>
          <w:sz w:val="24"/>
          <w:szCs w:val="24"/>
        </w:rPr>
        <w:t>Theo yêu cầu của Cơ Quan Nhà Nƣớc có thẩm quyền; hoặc</w:t>
      </w:r>
    </w:p>
    <w:p w:rsidR="004F2BE6" w:rsidRDefault="004F2BE6">
      <w:pPr>
        <w:spacing w:line="242" w:lineRule="exact"/>
        <w:rPr>
          <w:sz w:val="20"/>
          <w:szCs w:val="20"/>
        </w:rPr>
      </w:pPr>
    </w:p>
    <w:p w:rsidR="004F2BE6" w:rsidRDefault="00113578">
      <w:pPr>
        <w:numPr>
          <w:ilvl w:val="0"/>
          <w:numId w:val="28"/>
        </w:numPr>
        <w:tabs>
          <w:tab w:val="left" w:pos="1000"/>
        </w:tabs>
        <w:ind w:left="1000" w:hanging="721"/>
        <w:rPr>
          <w:rFonts w:eastAsia="Times New Roman"/>
          <w:i/>
          <w:iCs/>
          <w:sz w:val="24"/>
          <w:szCs w:val="24"/>
        </w:rPr>
      </w:pPr>
      <w:r>
        <w:rPr>
          <w:rFonts w:eastAsia="Times New Roman"/>
          <w:i/>
          <w:iCs/>
          <w:sz w:val="24"/>
          <w:szCs w:val="24"/>
        </w:rPr>
        <w:t>At the request by a competent State Agency; or</w:t>
      </w:r>
    </w:p>
    <w:p w:rsidR="004F2BE6" w:rsidRDefault="004F2BE6">
      <w:pPr>
        <w:spacing w:line="252" w:lineRule="exact"/>
        <w:rPr>
          <w:rFonts w:eastAsia="Times New Roman"/>
          <w:i/>
          <w:iCs/>
          <w:sz w:val="24"/>
          <w:szCs w:val="24"/>
        </w:rPr>
      </w:pPr>
    </w:p>
    <w:p w:rsidR="004F2BE6" w:rsidRDefault="00113578">
      <w:pPr>
        <w:numPr>
          <w:ilvl w:val="0"/>
          <w:numId w:val="28"/>
        </w:numPr>
        <w:tabs>
          <w:tab w:val="left" w:pos="1000"/>
        </w:tabs>
        <w:spacing w:line="273" w:lineRule="auto"/>
        <w:ind w:left="280" w:hanging="1"/>
        <w:jc w:val="both"/>
        <w:rPr>
          <w:rFonts w:eastAsia="Times New Roman"/>
          <w:sz w:val="24"/>
          <w:szCs w:val="24"/>
        </w:rPr>
      </w:pPr>
      <w:r>
        <w:rPr>
          <w:rFonts w:eastAsia="Times New Roman"/>
          <w:sz w:val="24"/>
          <w:szCs w:val="24"/>
        </w:rPr>
        <w:t>Bên thứ ba đó là công ty mẹ, công ty con, hoặc một công ty liên kết khác của Bên Bán. Để làm rõ, Bên Mua tại đây đồng ý rằng Bên Bán có thể sử dụng những thông tin đƣợc Bên Mua cung cấp theo hoặc phát sinh từ Hợp Đồng này để cung cấp công ty mẹ, công ty con, hoặc một công ty liên kết khác của Bên Bán cho mục đích cung cấp cho Bên Mua thông tin về dự án bất động sản của công ty đó;</w:t>
      </w:r>
    </w:p>
    <w:p w:rsidR="004F2BE6" w:rsidRDefault="004F2BE6">
      <w:pPr>
        <w:spacing w:line="219" w:lineRule="exact"/>
        <w:rPr>
          <w:sz w:val="20"/>
          <w:szCs w:val="20"/>
        </w:rPr>
      </w:pPr>
    </w:p>
    <w:p w:rsidR="004F2BE6" w:rsidRDefault="00113578">
      <w:pPr>
        <w:numPr>
          <w:ilvl w:val="0"/>
          <w:numId w:val="29"/>
        </w:numPr>
        <w:tabs>
          <w:tab w:val="left" w:pos="1000"/>
        </w:tabs>
        <w:spacing w:line="273" w:lineRule="auto"/>
        <w:ind w:left="280" w:right="20" w:hanging="1"/>
        <w:jc w:val="both"/>
        <w:rPr>
          <w:rFonts w:eastAsia="Times New Roman"/>
          <w:i/>
          <w:iCs/>
          <w:sz w:val="24"/>
          <w:szCs w:val="24"/>
        </w:rPr>
      </w:pPr>
      <w:r>
        <w:rPr>
          <w:rFonts w:eastAsia="Times New Roman"/>
          <w:i/>
          <w:iCs/>
          <w:sz w:val="24"/>
          <w:szCs w:val="24"/>
        </w:rPr>
        <w:t>The third party is the parent company, subsidiary company or another affiliated company of the Seller. For the avoidance of doubt, the Buyer hereby agrees that the Seller may provide information provided by the Buyer under this Contract to the parent company, subsidiary company or another affiliated company of the Seller for the purpose of supplying information regarding real estate project of such company to the Buyer;</w:t>
      </w:r>
    </w:p>
    <w:p w:rsidR="004F2BE6" w:rsidRDefault="004F2BE6">
      <w:pPr>
        <w:spacing w:line="204" w:lineRule="exact"/>
        <w:rPr>
          <w:sz w:val="20"/>
          <w:szCs w:val="20"/>
        </w:rPr>
      </w:pPr>
    </w:p>
    <w:p w:rsidR="004F2BE6" w:rsidRDefault="00113578">
      <w:pPr>
        <w:ind w:left="280"/>
        <w:rPr>
          <w:sz w:val="20"/>
          <w:szCs w:val="20"/>
        </w:rPr>
      </w:pPr>
      <w:r>
        <w:rPr>
          <w:rFonts w:eastAsia="Times New Roman"/>
          <w:sz w:val="24"/>
          <w:szCs w:val="24"/>
        </w:rPr>
        <w:t>3.2.16. Nộp thuế thu nhập doanh nghiệp theo quy định của pháp luật;</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5.2.16. To pay corporate income tax in accordance with Laws;</w:t>
      </w:r>
    </w:p>
    <w:p w:rsidR="004F2BE6" w:rsidRDefault="004F2BE6">
      <w:pPr>
        <w:spacing w:line="255" w:lineRule="exact"/>
        <w:rPr>
          <w:sz w:val="20"/>
          <w:szCs w:val="20"/>
        </w:rPr>
      </w:pPr>
    </w:p>
    <w:p w:rsidR="004F2BE6" w:rsidRDefault="00113578">
      <w:pPr>
        <w:spacing w:line="270" w:lineRule="auto"/>
        <w:ind w:left="280" w:right="20"/>
        <w:jc w:val="both"/>
        <w:rPr>
          <w:sz w:val="20"/>
          <w:szCs w:val="20"/>
        </w:rPr>
      </w:pPr>
      <w:r>
        <w:rPr>
          <w:rFonts w:eastAsia="Times New Roman"/>
          <w:sz w:val="24"/>
          <w:szCs w:val="24"/>
        </w:rPr>
        <w:t>3.2.17. Thông báo cho Bên Mua các hạn chế về quyền sở hữu Căn Hộ (nếu có) bao gồm nhƣng không giới hạn các quyền và nghĩa vụ đối với Phần Sở Hữu Chung Của Tòa Nhà và Phần Sở Hữu Riêng Của Bên Mua;</w:t>
      </w:r>
    </w:p>
    <w:p w:rsidR="004F2BE6" w:rsidRDefault="004F2BE6">
      <w:pPr>
        <w:spacing w:line="221"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5.2.17. To notify the Buyer of the limitations on ownership rights of the Apartment (if any) including but not limited to the Building Common Area and the Private Area of the Buyer;</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sz w:val="24"/>
          <w:szCs w:val="24"/>
        </w:rPr>
        <w:t>3.2.18. Phối hợp với Bên Mua, thực hiện các thủ tục mua bán Căn Hộ theo quy định của Pháp Luật;</w:t>
      </w:r>
    </w:p>
    <w:p w:rsidR="004F2BE6" w:rsidRDefault="004F2BE6">
      <w:pPr>
        <w:spacing w:line="223" w:lineRule="exact"/>
        <w:rPr>
          <w:sz w:val="20"/>
          <w:szCs w:val="20"/>
        </w:rPr>
      </w:pPr>
    </w:p>
    <w:p w:rsidR="004F2BE6" w:rsidRDefault="00113578">
      <w:pPr>
        <w:spacing w:line="265" w:lineRule="auto"/>
        <w:ind w:left="280" w:right="20"/>
        <w:jc w:val="both"/>
        <w:rPr>
          <w:sz w:val="20"/>
          <w:szCs w:val="20"/>
        </w:rPr>
      </w:pPr>
      <w:r>
        <w:rPr>
          <w:rFonts w:eastAsia="Times New Roman"/>
          <w:i/>
          <w:iCs/>
          <w:sz w:val="24"/>
          <w:szCs w:val="24"/>
        </w:rPr>
        <w:t>5.2.18. To coordinate with the Buyer to complete procedures to complete the sale and purchase of the Apartment in accordance with Vietnamese Laws;</w:t>
      </w:r>
    </w:p>
    <w:p w:rsidR="004F2BE6" w:rsidRDefault="004F2BE6">
      <w:pPr>
        <w:spacing w:line="226" w:lineRule="exact"/>
        <w:rPr>
          <w:sz w:val="20"/>
          <w:szCs w:val="20"/>
        </w:rPr>
      </w:pPr>
    </w:p>
    <w:p w:rsidR="004F2BE6" w:rsidRDefault="00113578">
      <w:pPr>
        <w:spacing w:line="280" w:lineRule="auto"/>
        <w:ind w:left="280" w:right="20"/>
        <w:jc w:val="both"/>
        <w:rPr>
          <w:sz w:val="20"/>
          <w:szCs w:val="20"/>
        </w:rPr>
      </w:pPr>
      <w:r>
        <w:rPr>
          <w:rFonts w:eastAsia="Times New Roman"/>
          <w:sz w:val="24"/>
          <w:szCs w:val="24"/>
        </w:rPr>
        <w:t>3.2.19. Cung cấp thông tin về tiến độ xây dựng cho Bên Mua và tạo điều kiện cho Bên Mua kiểm tra thực tế tại công trình theo yêu cầu hợp lý của Bên Mua theo quy định của Hợp Đồng này; và</w:t>
      </w:r>
    </w:p>
    <w:p w:rsidR="004F2BE6" w:rsidRDefault="004F2BE6">
      <w:pPr>
        <w:spacing w:line="200" w:lineRule="exact"/>
        <w:rPr>
          <w:sz w:val="20"/>
          <w:szCs w:val="20"/>
        </w:rPr>
      </w:pPr>
    </w:p>
    <w:p w:rsidR="004F2BE6" w:rsidRDefault="004F2BE6">
      <w:pPr>
        <w:spacing w:line="308"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5.2.19. To provide information regarding construction schedule to the Buyer and create favourable conditions for the Buyer to visit the construction site in accordance with reasonable request of the Buyer in accordance with this Contract; and</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233" w:lineRule="exact"/>
        <w:rPr>
          <w:sz w:val="20"/>
          <w:szCs w:val="20"/>
        </w:rPr>
      </w:pPr>
    </w:p>
    <w:p w:rsidR="004F2BE6" w:rsidRDefault="00113578">
      <w:pPr>
        <w:ind w:left="280"/>
        <w:rPr>
          <w:sz w:val="20"/>
          <w:szCs w:val="20"/>
        </w:rPr>
      </w:pPr>
      <w:r>
        <w:rPr>
          <w:rFonts w:eastAsia="Times New Roman"/>
          <w:sz w:val="20"/>
          <w:szCs w:val="20"/>
        </w:rPr>
        <w:t>31</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32" w:name="page32"/>
      <w:bookmarkEnd w:id="32"/>
      <w:r>
        <w:rPr>
          <w:rFonts w:eastAsia="Times New Roman"/>
          <w:sz w:val="24"/>
          <w:szCs w:val="24"/>
        </w:rPr>
        <w:lastRenderedPageBreak/>
        <w:t>3.2.20. Các nghĩa vụ khác theo quy định tại Hợp Đồng này và Pháp Luật.</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5.2.20. Other obligations provided in this Contract and Vietnamese Laws.</w:t>
      </w:r>
    </w:p>
    <w:p w:rsidR="004F2BE6" w:rsidRDefault="004F2BE6">
      <w:pPr>
        <w:spacing w:line="245" w:lineRule="exact"/>
        <w:rPr>
          <w:sz w:val="20"/>
          <w:szCs w:val="20"/>
        </w:rPr>
      </w:pPr>
    </w:p>
    <w:p w:rsidR="004F2BE6" w:rsidRDefault="00113578">
      <w:pPr>
        <w:tabs>
          <w:tab w:val="left" w:pos="1200"/>
        </w:tabs>
        <w:ind w:left="280"/>
        <w:rPr>
          <w:sz w:val="20"/>
          <w:szCs w:val="20"/>
        </w:rPr>
      </w:pPr>
      <w:r>
        <w:rPr>
          <w:rFonts w:eastAsia="Times New Roman"/>
          <w:b/>
          <w:bCs/>
          <w:sz w:val="24"/>
          <w:szCs w:val="24"/>
        </w:rPr>
        <w:t>Điều 4.</w:t>
      </w:r>
      <w:r>
        <w:rPr>
          <w:rFonts w:eastAsia="Times New Roman"/>
          <w:b/>
          <w:bCs/>
          <w:sz w:val="24"/>
          <w:szCs w:val="24"/>
        </w:rPr>
        <w:tab/>
        <w:t>Quyền và nghĩa vụ của Bên Mua</w:t>
      </w:r>
    </w:p>
    <w:p w:rsidR="004F2BE6" w:rsidRDefault="004F2BE6">
      <w:pPr>
        <w:spacing w:line="242" w:lineRule="exact"/>
        <w:rPr>
          <w:sz w:val="20"/>
          <w:szCs w:val="20"/>
        </w:rPr>
      </w:pPr>
    </w:p>
    <w:p w:rsidR="004F2BE6" w:rsidRDefault="00113578">
      <w:pPr>
        <w:tabs>
          <w:tab w:val="left" w:pos="620"/>
        </w:tabs>
        <w:ind w:left="280"/>
        <w:rPr>
          <w:sz w:val="20"/>
          <w:szCs w:val="20"/>
        </w:rPr>
      </w:pPr>
      <w:r>
        <w:rPr>
          <w:rFonts w:eastAsia="Times New Roman"/>
          <w:b/>
          <w:bCs/>
          <w:sz w:val="24"/>
          <w:szCs w:val="24"/>
        </w:rPr>
        <w:t>6.</w:t>
      </w:r>
      <w:r>
        <w:rPr>
          <w:sz w:val="20"/>
          <w:szCs w:val="20"/>
        </w:rPr>
        <w:tab/>
      </w:r>
      <w:r>
        <w:rPr>
          <w:rFonts w:eastAsia="Times New Roman"/>
          <w:b/>
          <w:bCs/>
          <w:sz w:val="23"/>
          <w:szCs w:val="23"/>
        </w:rPr>
        <w:t>Rights and obligations of Buyer</w:t>
      </w:r>
    </w:p>
    <w:p w:rsidR="004F2BE6" w:rsidRDefault="004F2BE6">
      <w:pPr>
        <w:spacing w:line="235" w:lineRule="exact"/>
        <w:rPr>
          <w:sz w:val="20"/>
          <w:szCs w:val="20"/>
        </w:rPr>
      </w:pPr>
    </w:p>
    <w:p w:rsidR="004F2BE6" w:rsidRDefault="00113578">
      <w:pPr>
        <w:ind w:left="280"/>
        <w:rPr>
          <w:sz w:val="20"/>
          <w:szCs w:val="20"/>
        </w:rPr>
      </w:pPr>
      <w:r>
        <w:rPr>
          <w:rFonts w:eastAsia="Times New Roman"/>
          <w:i/>
          <w:iCs/>
          <w:sz w:val="24"/>
          <w:szCs w:val="24"/>
        </w:rPr>
        <w:t>Quyền của Bên Mua</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Rights of Buyer</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4.1.</w:t>
      </w:r>
      <w:r>
        <w:rPr>
          <w:sz w:val="20"/>
          <w:szCs w:val="20"/>
        </w:rPr>
        <w:tab/>
      </w:r>
      <w:r>
        <w:rPr>
          <w:rFonts w:eastAsia="Times New Roman"/>
          <w:sz w:val="24"/>
          <w:szCs w:val="24"/>
        </w:rPr>
        <w:t>Ngoài các quyền theo Pháp Luật và theo các điều khoản khác của Hợp Đồng này,</w:t>
      </w:r>
    </w:p>
    <w:p w:rsidR="004F2BE6" w:rsidRDefault="004F2BE6">
      <w:pPr>
        <w:spacing w:line="41" w:lineRule="exact"/>
        <w:rPr>
          <w:sz w:val="20"/>
          <w:szCs w:val="20"/>
        </w:rPr>
      </w:pPr>
    </w:p>
    <w:p w:rsidR="004F2BE6" w:rsidRDefault="00113578">
      <w:pPr>
        <w:ind w:left="280"/>
        <w:rPr>
          <w:sz w:val="20"/>
          <w:szCs w:val="20"/>
        </w:rPr>
      </w:pPr>
      <w:r>
        <w:rPr>
          <w:rFonts w:eastAsia="Times New Roman"/>
          <w:sz w:val="24"/>
          <w:szCs w:val="24"/>
        </w:rPr>
        <w:t>Bên Mua có các quyền sau:</w:t>
      </w:r>
    </w:p>
    <w:p w:rsidR="004F2BE6" w:rsidRDefault="004F2BE6">
      <w:pPr>
        <w:spacing w:line="241" w:lineRule="exact"/>
        <w:rPr>
          <w:sz w:val="20"/>
          <w:szCs w:val="20"/>
        </w:rPr>
      </w:pPr>
    </w:p>
    <w:p w:rsidR="004F2BE6" w:rsidRDefault="00113578">
      <w:pPr>
        <w:tabs>
          <w:tab w:val="left" w:pos="980"/>
        </w:tabs>
        <w:ind w:left="280"/>
        <w:rPr>
          <w:sz w:val="20"/>
          <w:szCs w:val="20"/>
        </w:rPr>
      </w:pPr>
      <w:r>
        <w:rPr>
          <w:rFonts w:eastAsia="Times New Roman"/>
          <w:i/>
          <w:iCs/>
          <w:sz w:val="24"/>
          <w:szCs w:val="24"/>
        </w:rPr>
        <w:t>6.1.</w:t>
      </w:r>
      <w:r>
        <w:rPr>
          <w:sz w:val="20"/>
          <w:szCs w:val="20"/>
        </w:rPr>
        <w:tab/>
      </w:r>
      <w:r>
        <w:rPr>
          <w:rFonts w:eastAsia="Times New Roman"/>
          <w:i/>
          <w:iCs/>
          <w:sz w:val="24"/>
          <w:szCs w:val="24"/>
        </w:rPr>
        <w:t>In addition to rights under Laws and other terms and conditions of this Contract, the</w:t>
      </w:r>
    </w:p>
    <w:p w:rsidR="004F2BE6" w:rsidRDefault="004F2BE6">
      <w:pPr>
        <w:spacing w:line="43" w:lineRule="exact"/>
        <w:rPr>
          <w:sz w:val="20"/>
          <w:szCs w:val="20"/>
        </w:rPr>
      </w:pPr>
    </w:p>
    <w:p w:rsidR="004F2BE6" w:rsidRDefault="00113578">
      <w:pPr>
        <w:ind w:left="280"/>
        <w:rPr>
          <w:sz w:val="20"/>
          <w:szCs w:val="20"/>
        </w:rPr>
      </w:pPr>
      <w:r>
        <w:rPr>
          <w:rFonts w:eastAsia="Times New Roman"/>
          <w:i/>
          <w:iCs/>
          <w:sz w:val="24"/>
          <w:szCs w:val="24"/>
        </w:rPr>
        <w:t>Buyer shall have the following rights:</w:t>
      </w:r>
    </w:p>
    <w:p w:rsidR="004F2BE6" w:rsidRDefault="004F2BE6">
      <w:pPr>
        <w:spacing w:line="252" w:lineRule="exact"/>
        <w:rPr>
          <w:sz w:val="20"/>
          <w:szCs w:val="20"/>
        </w:rPr>
      </w:pPr>
    </w:p>
    <w:p w:rsidR="004F2BE6" w:rsidRDefault="00113578">
      <w:pPr>
        <w:spacing w:line="264" w:lineRule="auto"/>
        <w:ind w:left="280" w:right="20"/>
        <w:jc w:val="both"/>
        <w:rPr>
          <w:rFonts w:eastAsia="Times New Roman"/>
          <w:sz w:val="24"/>
          <w:szCs w:val="24"/>
        </w:rPr>
      </w:pPr>
      <w:r>
        <w:rPr>
          <w:rFonts w:eastAsia="Times New Roman"/>
          <w:sz w:val="24"/>
          <w:szCs w:val="24"/>
        </w:rPr>
        <w:t xml:space="preserve">1.1.1. Yêu cầu Bên Bán bàn giao Căn Hộ theo quy định tại Điều </w:t>
      </w:r>
      <w:hyperlink w:anchor="page15">
        <w:r>
          <w:rPr>
            <w:rFonts w:eastAsia="Times New Roman"/>
            <w:sz w:val="24"/>
            <w:szCs w:val="24"/>
          </w:rPr>
          <w:t xml:space="preserve">2 </w:t>
        </w:r>
      </w:hyperlink>
      <w:r>
        <w:rPr>
          <w:rFonts w:eastAsia="Times New Roman"/>
          <w:sz w:val="24"/>
          <w:szCs w:val="24"/>
        </w:rPr>
        <w:t>có chất lƣợng với các thiết bị, vật liệu nêu tại Phụ Đính 3 của Phụ Lục 1 theo đúng thỏa thuận trong Hợp Đồng này;</w:t>
      </w:r>
    </w:p>
    <w:p w:rsidR="004F2BE6" w:rsidRDefault="004F2BE6">
      <w:pPr>
        <w:spacing w:line="228"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6.1.1. To request the Seller to handover the Apartment in accordance with clause 2 and with quality and equipment and material as specified in Annex 3 of Schedule 1 in as agreed in this Contract;</w:t>
      </w:r>
    </w:p>
    <w:p w:rsidR="004F2BE6" w:rsidRDefault="004F2BE6">
      <w:pPr>
        <w:spacing w:line="221"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4.1.2. Đƣợc sử dụng bãi đỗ xe của Tòa Nhà cho mục đích đỗ xe ô tô, xe động cơ hai bánh, xe đạp và các loại xe chiếm diện tích đậu xe tƣơng đƣơng theo nguyên tắc sau:</w:t>
      </w:r>
    </w:p>
    <w:p w:rsidR="004F2BE6" w:rsidRDefault="004F2BE6">
      <w:pPr>
        <w:spacing w:line="228" w:lineRule="exact"/>
        <w:rPr>
          <w:sz w:val="20"/>
          <w:szCs w:val="20"/>
        </w:rPr>
      </w:pPr>
    </w:p>
    <w:p w:rsidR="004F2BE6" w:rsidRDefault="00113578">
      <w:pPr>
        <w:spacing w:line="270" w:lineRule="auto"/>
        <w:ind w:left="280"/>
        <w:jc w:val="both"/>
        <w:rPr>
          <w:sz w:val="20"/>
          <w:szCs w:val="20"/>
        </w:rPr>
      </w:pPr>
      <w:r>
        <w:rPr>
          <w:rFonts w:eastAsia="Times New Roman"/>
          <w:i/>
          <w:iCs/>
          <w:sz w:val="24"/>
          <w:szCs w:val="24"/>
        </w:rPr>
        <w:t>6.1.2. To use the parking area of the Building for parking purpose of cars, motorized two-wheeled vehicles, bicycles and other vehicles occupying equivalent parking area according to the following principles:</w:t>
      </w:r>
    </w:p>
    <w:p w:rsidR="004F2BE6" w:rsidRDefault="004F2BE6">
      <w:pPr>
        <w:spacing w:line="221" w:lineRule="exact"/>
        <w:rPr>
          <w:sz w:val="20"/>
          <w:szCs w:val="20"/>
        </w:rPr>
      </w:pPr>
    </w:p>
    <w:p w:rsidR="004F2BE6" w:rsidRDefault="00113578">
      <w:pPr>
        <w:numPr>
          <w:ilvl w:val="0"/>
          <w:numId w:val="30"/>
        </w:numPr>
        <w:tabs>
          <w:tab w:val="left" w:pos="1000"/>
        </w:tabs>
        <w:spacing w:line="276" w:lineRule="auto"/>
        <w:ind w:left="280" w:hanging="1"/>
        <w:jc w:val="both"/>
        <w:rPr>
          <w:rFonts w:eastAsia="Times New Roman"/>
          <w:sz w:val="24"/>
          <w:szCs w:val="24"/>
        </w:rPr>
      </w:pPr>
      <w:r>
        <w:rPr>
          <w:rFonts w:eastAsia="Times New Roman"/>
          <w:sz w:val="24"/>
          <w:szCs w:val="24"/>
        </w:rPr>
        <w:t>Đối với chỗ để xe đạp, xe động cơ hai bánh và tƣơng đƣơng thuộc sở hữu chung, sử dụng chung của các Chủ Sở Hữu thì Bên Mua đƣợc đỗ không quá 02 xe mỗi Căn Hộ và có trả phí giữ xe, vị trí đỗ xe do đơn vị giữ xe sắp xếp dựa trên thiết kế bãi đỗ xe đã đƣợc duyệt; và</w:t>
      </w:r>
    </w:p>
    <w:p w:rsidR="004F2BE6" w:rsidRDefault="004F2BE6">
      <w:pPr>
        <w:spacing w:line="200" w:lineRule="exact"/>
        <w:rPr>
          <w:sz w:val="20"/>
          <w:szCs w:val="20"/>
        </w:rPr>
      </w:pPr>
    </w:p>
    <w:p w:rsidR="004F2BE6" w:rsidRDefault="004F2BE6">
      <w:pPr>
        <w:spacing w:line="317" w:lineRule="exact"/>
        <w:rPr>
          <w:sz w:val="20"/>
          <w:szCs w:val="20"/>
        </w:rPr>
      </w:pPr>
    </w:p>
    <w:p w:rsidR="004F2BE6" w:rsidRDefault="00113578">
      <w:pPr>
        <w:numPr>
          <w:ilvl w:val="0"/>
          <w:numId w:val="31"/>
        </w:numPr>
        <w:tabs>
          <w:tab w:val="left" w:pos="1000"/>
        </w:tabs>
        <w:spacing w:line="273" w:lineRule="auto"/>
        <w:ind w:left="280" w:right="20" w:hanging="1"/>
        <w:jc w:val="both"/>
        <w:rPr>
          <w:rFonts w:eastAsia="Times New Roman"/>
          <w:i/>
          <w:iCs/>
          <w:sz w:val="24"/>
          <w:szCs w:val="24"/>
        </w:rPr>
      </w:pPr>
      <w:r>
        <w:rPr>
          <w:rFonts w:eastAsia="Times New Roman"/>
          <w:i/>
          <w:iCs/>
          <w:sz w:val="24"/>
          <w:szCs w:val="24"/>
        </w:rPr>
        <w:t>Regarding parking space for bicycles, motorized two-wheeled vehicles and the equivalent which is under common ownership, common use of Apartment Owners, the Buyer shall be entitled to use no more than 02 slots per each Apartment and pay parking fee; the specific parking slots shall be arranged by the parking control unit in conformity with the approved design of the parking area; and</w:t>
      </w:r>
    </w:p>
    <w:p w:rsidR="004F2BE6" w:rsidRDefault="004F2BE6">
      <w:pPr>
        <w:spacing w:line="218" w:lineRule="exact"/>
        <w:rPr>
          <w:rFonts w:eastAsia="Times New Roman"/>
          <w:i/>
          <w:iCs/>
          <w:sz w:val="24"/>
          <w:szCs w:val="24"/>
        </w:rPr>
      </w:pPr>
    </w:p>
    <w:p w:rsidR="004F2BE6" w:rsidRDefault="00113578">
      <w:pPr>
        <w:numPr>
          <w:ilvl w:val="0"/>
          <w:numId w:val="31"/>
        </w:numPr>
        <w:tabs>
          <w:tab w:val="left" w:pos="1000"/>
        </w:tabs>
        <w:spacing w:line="271" w:lineRule="auto"/>
        <w:ind w:left="280" w:right="20" w:hanging="1"/>
        <w:jc w:val="both"/>
        <w:rPr>
          <w:rFonts w:eastAsia="Times New Roman"/>
          <w:sz w:val="24"/>
          <w:szCs w:val="24"/>
        </w:rPr>
      </w:pPr>
      <w:r>
        <w:rPr>
          <w:rFonts w:eastAsia="Times New Roman"/>
          <w:sz w:val="24"/>
          <w:szCs w:val="24"/>
        </w:rPr>
        <w:t>Đối với chỗ để xe ô tô và các loại xe tƣơng đƣơng thuộc sở hữu riêng của Bên Bán thì Bên Mua đƣợc mua hoặc thuê chỗ để xe nhƣng không quá 01 xe mỗi Căn Hộ. Vị trí đỗ xe do đơn vị trông xe sắp xếp dựa trên thiết kế bãi đỗ xe đã đƣợc duyệt, đảm bảo nguyên tắc ƣu tiên cho các Chủ Sở Hữu trƣớc sau đó mới dành chỗ để xe công cộng.</w:t>
      </w:r>
    </w:p>
    <w:p w:rsidR="004F2BE6" w:rsidRDefault="004F2BE6">
      <w:pPr>
        <w:spacing w:line="210" w:lineRule="exact"/>
        <w:rPr>
          <w:sz w:val="20"/>
          <w:szCs w:val="20"/>
        </w:rPr>
      </w:pPr>
    </w:p>
    <w:p w:rsidR="004F2BE6" w:rsidRDefault="00113578">
      <w:pPr>
        <w:tabs>
          <w:tab w:val="left" w:pos="980"/>
        </w:tabs>
        <w:ind w:left="280"/>
        <w:rPr>
          <w:sz w:val="20"/>
          <w:szCs w:val="20"/>
        </w:rPr>
      </w:pPr>
      <w:r>
        <w:rPr>
          <w:rFonts w:eastAsia="Times New Roman"/>
          <w:i/>
          <w:iCs/>
          <w:sz w:val="24"/>
          <w:szCs w:val="24"/>
        </w:rPr>
        <w:t>(b)</w:t>
      </w:r>
      <w:r>
        <w:rPr>
          <w:sz w:val="20"/>
          <w:szCs w:val="20"/>
        </w:rPr>
        <w:tab/>
      </w:r>
      <w:r>
        <w:rPr>
          <w:rFonts w:eastAsia="Times New Roman"/>
          <w:i/>
          <w:iCs/>
          <w:sz w:val="24"/>
          <w:szCs w:val="24"/>
        </w:rPr>
        <w:t>Regarding  parking  space  for  cars  and  the  equivalent  belonging  to  the  private</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187" w:lineRule="exact"/>
        <w:rPr>
          <w:sz w:val="20"/>
          <w:szCs w:val="20"/>
        </w:rPr>
      </w:pPr>
    </w:p>
    <w:p w:rsidR="004F2BE6" w:rsidRDefault="00113578">
      <w:pPr>
        <w:ind w:left="280"/>
        <w:rPr>
          <w:sz w:val="20"/>
          <w:szCs w:val="20"/>
        </w:rPr>
      </w:pPr>
      <w:r>
        <w:rPr>
          <w:rFonts w:eastAsia="Times New Roman"/>
          <w:sz w:val="20"/>
          <w:szCs w:val="20"/>
        </w:rPr>
        <w:t>32</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spacing w:line="275" w:lineRule="auto"/>
        <w:ind w:left="280" w:right="20"/>
        <w:jc w:val="both"/>
        <w:rPr>
          <w:sz w:val="20"/>
          <w:szCs w:val="20"/>
        </w:rPr>
      </w:pPr>
      <w:bookmarkStart w:id="33" w:name="page33"/>
      <w:bookmarkEnd w:id="33"/>
      <w:r>
        <w:rPr>
          <w:rFonts w:eastAsia="Times New Roman"/>
          <w:i/>
          <w:iCs/>
          <w:sz w:val="24"/>
          <w:szCs w:val="24"/>
        </w:rPr>
        <w:lastRenderedPageBreak/>
        <w:t>ownership of the Seller, the Buyer is entitled to purchase or lease parking slots but no more than 01 slot per each Apartment. The specific parking slot shall be arranged by the parking management unit, in conformity with the approved design of the parking area and the principle that the Apartment Owners have first priority before spaces can be used for public parking.</w:t>
      </w:r>
    </w:p>
    <w:p w:rsidR="004F2BE6" w:rsidRDefault="004F2BE6">
      <w:pPr>
        <w:spacing w:line="200" w:lineRule="exact"/>
        <w:rPr>
          <w:sz w:val="20"/>
          <w:szCs w:val="20"/>
        </w:rPr>
      </w:pPr>
    </w:p>
    <w:p w:rsidR="004F2BE6" w:rsidRDefault="004F2BE6">
      <w:pPr>
        <w:spacing w:line="324"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Chi phí đầu tƣ xây dựng chỗ để xe ô tô thuộc sở hữu riêng của Bên Bán không đƣợc tính vào Tổng Giá Bán Căn Hộ;</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The investment costs for construction of such parking space under the Seller’s private ownership shall not be included in the Full Sale Price.</w:t>
      </w:r>
    </w:p>
    <w:p w:rsidR="004F2BE6" w:rsidRDefault="004F2BE6">
      <w:pPr>
        <w:spacing w:line="223" w:lineRule="exact"/>
        <w:rPr>
          <w:sz w:val="20"/>
          <w:szCs w:val="20"/>
        </w:rPr>
      </w:pPr>
    </w:p>
    <w:p w:rsidR="004F2BE6" w:rsidRDefault="00113578">
      <w:pPr>
        <w:spacing w:line="281" w:lineRule="auto"/>
        <w:ind w:left="280" w:right="20"/>
        <w:jc w:val="both"/>
        <w:rPr>
          <w:sz w:val="20"/>
          <w:szCs w:val="20"/>
        </w:rPr>
      </w:pPr>
      <w:r>
        <w:rPr>
          <w:rFonts w:eastAsia="Times New Roman"/>
          <w:sz w:val="24"/>
          <w:szCs w:val="24"/>
        </w:rPr>
        <w:t>4.1.3. Yêu cầu Bên Bán nộp hồ sơ đề nghị cấp Giấy Chứng Nhận Của Căn Hộ theo quy định của Pháp Luật và của Hợp Đồng này, trừ trƣờng hợp Bên Mua tự nguyện thực hiện thủ tục này;</w:t>
      </w:r>
    </w:p>
    <w:p w:rsidR="004F2BE6" w:rsidRDefault="004F2BE6">
      <w:pPr>
        <w:spacing w:line="200" w:lineRule="exact"/>
        <w:rPr>
          <w:sz w:val="20"/>
          <w:szCs w:val="20"/>
        </w:rPr>
      </w:pPr>
    </w:p>
    <w:p w:rsidR="004F2BE6" w:rsidRDefault="004F2BE6">
      <w:pPr>
        <w:spacing w:line="306"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6.1.3. To request the Seller to carry out procedures for application for Apartment Title Certificate in accordance with Laws and this Contract, unless the Buyer voluntarily implement the procedures;</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4.1.4. Đƣợc toàn quyền sở hữu, sử dụng và thực hiện các giao dịch đối với Căn Hộ đã mua theo quy định của Pháp Luật, đồng thời đƣợc sử dụng các dịch vụ của Toà Nhà quy định của Bản Nội Quy Toà Nhà;</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6.1.4. To be fully entitled to possess, use, and perform transactions to the purchased Apartment in accordance with Laws, as well as be entitled to use the services relating to the Building in accordance with the Building Rules;</w:t>
      </w:r>
    </w:p>
    <w:p w:rsidR="004F2BE6" w:rsidRDefault="004F2BE6">
      <w:pPr>
        <w:spacing w:line="218"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4.1.5. Nhận Giấy Chứng Nhận Của Căn Hộ sau khi đã thanh toán đủ 100% Tổng Giá Bán Căn Hộ và nộp các loại thuế, phí, lệ phí liên quan đến Căn Hộ mua bán theo thỏa thuận trong Hợp Đồng này và theo quy định của Pháp Luật và sau khi Bên Bán thực hiện xong việc chuyển đổi hình thức và mục đích sử dụng đất;</w:t>
      </w:r>
    </w:p>
    <w:p w:rsidR="004F2BE6" w:rsidRDefault="004F2BE6">
      <w:pPr>
        <w:spacing w:line="220"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6.1.5. To receive Apartment Title Certificate after full payment of 100% of the Full Sale Price and all taxes, charges and fees relating to the Apartment as agreed in this Contract and in accordance with Laws; and after the Seller completes the conversion of land use form and land use purpose;</w:t>
      </w:r>
    </w:p>
    <w:p w:rsidR="004F2BE6" w:rsidRDefault="004F2BE6">
      <w:pPr>
        <w:spacing w:line="223"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4.1.6. Yêu cầu Bên Bán hoàn thành việc xây dựng các công trình hạ tầng kỹ thuật và hạ tầng xã hội phù hợp với nội dung, tiến độ Dự Án đã đƣợc phê duyệt.</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6.1.6. To request the Seller to complete the construction of technical and social infrastructure works in accordance with the approved content and progress of the Project.</w:t>
      </w:r>
    </w:p>
    <w:p w:rsidR="004F2BE6" w:rsidRDefault="004F2BE6">
      <w:pPr>
        <w:spacing w:line="228" w:lineRule="exact"/>
        <w:rPr>
          <w:sz w:val="20"/>
          <w:szCs w:val="20"/>
        </w:rPr>
      </w:pPr>
    </w:p>
    <w:p w:rsidR="004F2BE6" w:rsidRDefault="00113578">
      <w:pPr>
        <w:spacing w:line="271" w:lineRule="auto"/>
        <w:ind w:left="280"/>
        <w:jc w:val="both"/>
        <w:rPr>
          <w:rFonts w:eastAsia="Times New Roman"/>
          <w:sz w:val="24"/>
          <w:szCs w:val="24"/>
        </w:rPr>
      </w:pPr>
      <w:r>
        <w:rPr>
          <w:rFonts w:eastAsia="Times New Roman"/>
          <w:sz w:val="24"/>
          <w:szCs w:val="24"/>
        </w:rPr>
        <w:t xml:space="preserve">1.1.1. Có quyền từ chối nhận bàn giao Căn Hộ nếu Bên Bán không đảm bảo các điều kiện bàn giao Căn Hộ theo Điều </w:t>
      </w:r>
      <w:hyperlink w:anchor="page39">
        <w:r>
          <w:rPr>
            <w:rFonts w:eastAsia="Times New Roman"/>
            <w:sz w:val="24"/>
            <w:szCs w:val="24"/>
          </w:rPr>
          <w:t xml:space="preserve">6.1 </w:t>
        </w:r>
      </w:hyperlink>
      <w:r>
        <w:rPr>
          <w:rFonts w:eastAsia="Times New Roman"/>
          <w:sz w:val="24"/>
          <w:szCs w:val="24"/>
        </w:rPr>
        <w:t>hoặc trong trƣờng hợp Diện Tích Sử Dụng Thực tế nhỏ hơn hoặc lớn hơn 10% so với Diện Tích Sử Dụng Dự Kiến. Việc từ chối nhận bàn giao Căn Hộ trong trƣờng hợp này không bị coi là vi phạm các điều kiện bàn giao Căn Hộ của Bên Mua đối</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3" w:lineRule="exact"/>
        <w:rPr>
          <w:sz w:val="20"/>
          <w:szCs w:val="20"/>
        </w:rPr>
      </w:pPr>
    </w:p>
    <w:p w:rsidR="004F2BE6" w:rsidRDefault="00113578">
      <w:pPr>
        <w:ind w:left="280"/>
        <w:rPr>
          <w:sz w:val="20"/>
          <w:szCs w:val="20"/>
        </w:rPr>
      </w:pPr>
      <w:r>
        <w:rPr>
          <w:rFonts w:eastAsia="Times New Roman"/>
          <w:sz w:val="20"/>
          <w:szCs w:val="20"/>
        </w:rPr>
        <w:t>33</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34" w:name="page34"/>
      <w:bookmarkEnd w:id="34"/>
      <w:r>
        <w:rPr>
          <w:rFonts w:eastAsia="Times New Roman"/>
          <w:sz w:val="24"/>
          <w:szCs w:val="24"/>
        </w:rPr>
        <w:lastRenderedPageBreak/>
        <w:t>với Bên Bán;</w:t>
      </w:r>
    </w:p>
    <w:p w:rsidR="004F2BE6" w:rsidRDefault="004F2BE6">
      <w:pPr>
        <w:spacing w:line="255" w:lineRule="exact"/>
        <w:rPr>
          <w:sz w:val="20"/>
          <w:szCs w:val="20"/>
        </w:rPr>
      </w:pPr>
    </w:p>
    <w:p w:rsidR="004F2BE6" w:rsidRDefault="00113578">
      <w:pPr>
        <w:spacing w:line="273" w:lineRule="auto"/>
        <w:ind w:left="280"/>
        <w:jc w:val="both"/>
        <w:rPr>
          <w:sz w:val="20"/>
          <w:szCs w:val="20"/>
        </w:rPr>
      </w:pPr>
      <w:r>
        <w:rPr>
          <w:rFonts w:eastAsia="Times New Roman"/>
          <w:i/>
          <w:iCs/>
          <w:sz w:val="24"/>
          <w:szCs w:val="24"/>
        </w:rPr>
        <w:t>6.1.7. To reserve the right to refuse to accept the handover of the Apartment if the Seller fails to perform conditions for Apartment handover as provided in clause 8.1 or if the actual use area of the Apartment is 10% different from those of the Projected Use Area. The refusal to accept the Apartment handover in these cases is not considered a breach of conditions for the Apartment handover of the Buyer to the Seller;</w:t>
      </w:r>
    </w:p>
    <w:p w:rsidR="004F2BE6" w:rsidRDefault="004F2BE6">
      <w:pPr>
        <w:spacing w:line="216"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4.1.8. Yêu cầu Bên Bán nộp kinh phí bảo trì Tòa Nhà tƣơng đƣơng 2% giá trị Phần Sở Hữu Riêng Của Bên Bán đƣợc tính theo Đơn Giá Căn Hộ của căn hộ có giá trị cao nhất thuộc Tòa Nhà hoặc một tỷ lệ khác theo quy định của Pháp Luật;</w:t>
      </w:r>
    </w:p>
    <w:p w:rsidR="004F2BE6" w:rsidRDefault="004F2BE6">
      <w:pPr>
        <w:spacing w:line="217"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6.1.8. To request the Seller to contribute maintenance fee equivalent to 2% of the value of the Private Area of the Seller for purpose of maintenance of the Building, calculating on the basis of the Unit Price of the Apartment with highest value in the Building or another portion in accordance with Laws;</w:t>
      </w:r>
    </w:p>
    <w:p w:rsidR="004F2BE6" w:rsidRDefault="004F2BE6">
      <w:pPr>
        <w:spacing w:line="221" w:lineRule="exact"/>
        <w:rPr>
          <w:sz w:val="20"/>
          <w:szCs w:val="20"/>
        </w:rPr>
      </w:pPr>
    </w:p>
    <w:p w:rsidR="004F2BE6" w:rsidRDefault="00113578">
      <w:pPr>
        <w:spacing w:line="270" w:lineRule="auto"/>
        <w:ind w:left="280" w:right="20"/>
        <w:jc w:val="both"/>
        <w:rPr>
          <w:sz w:val="20"/>
          <w:szCs w:val="20"/>
        </w:rPr>
      </w:pPr>
      <w:r>
        <w:rPr>
          <w:rFonts w:eastAsia="Times New Roman"/>
          <w:sz w:val="24"/>
          <w:szCs w:val="24"/>
        </w:rPr>
        <w:t>4.1.9. Yêu cầu Bên Bán cung cấp thông tin về tiến độ xây dựng Căn Hộ và yêu cầu, một cách hợp lý, đƣợc kiểm tra thực tế tại công trình vào giờ hành chính và phải đảm bảo điều kiện an toàn thi công Tòa Nhà;</w:t>
      </w:r>
    </w:p>
    <w:p w:rsidR="004F2BE6" w:rsidRDefault="004F2BE6">
      <w:pPr>
        <w:spacing w:line="221"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6.1.9. To request the Seller to provide information about construction progress of the Apartment and reasonably request for on-site visit provided that the on-site visit shall occur during working time and comply with safety construction conditions of the Building;</w:t>
      </w:r>
    </w:p>
    <w:p w:rsidR="004F2BE6" w:rsidRDefault="004F2BE6">
      <w:pPr>
        <w:spacing w:line="221" w:lineRule="exact"/>
        <w:rPr>
          <w:sz w:val="20"/>
          <w:szCs w:val="20"/>
        </w:rPr>
      </w:pPr>
    </w:p>
    <w:p w:rsidR="004F2BE6" w:rsidRDefault="00113578">
      <w:pPr>
        <w:spacing w:line="252" w:lineRule="auto"/>
        <w:ind w:left="280" w:right="20"/>
        <w:jc w:val="both"/>
        <w:rPr>
          <w:sz w:val="20"/>
          <w:szCs w:val="20"/>
        </w:rPr>
      </w:pPr>
      <w:r>
        <w:rPr>
          <w:rFonts w:eastAsia="Times New Roman"/>
          <w:sz w:val="24"/>
          <w:szCs w:val="24"/>
        </w:rPr>
        <w:t>4.1.10. Yêu cầu Bên Bán hỗ trợ làm các thủ tục thế chấp Căn Hộ đã mua tại Tổ Chức Tín Dụng;</w:t>
      </w:r>
    </w:p>
    <w:p w:rsidR="004F2BE6" w:rsidRDefault="004F2BE6">
      <w:pPr>
        <w:spacing w:line="200" w:lineRule="exact"/>
        <w:rPr>
          <w:sz w:val="20"/>
          <w:szCs w:val="20"/>
        </w:rPr>
      </w:pPr>
    </w:p>
    <w:p w:rsidR="004F2BE6" w:rsidRDefault="004F2BE6">
      <w:pPr>
        <w:spacing w:line="343"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6.1.10. To request the Seller to support in applying for mortgage of the purchased Apartment at Credit Institutions;</w:t>
      </w:r>
    </w:p>
    <w:p w:rsidR="004F2BE6" w:rsidRDefault="004F2BE6">
      <w:pPr>
        <w:spacing w:line="211" w:lineRule="exact"/>
        <w:rPr>
          <w:sz w:val="20"/>
          <w:szCs w:val="20"/>
        </w:rPr>
      </w:pPr>
    </w:p>
    <w:p w:rsidR="004F2BE6" w:rsidRDefault="00113578">
      <w:pPr>
        <w:tabs>
          <w:tab w:val="left" w:pos="1100"/>
        </w:tabs>
        <w:ind w:left="280"/>
        <w:rPr>
          <w:rFonts w:eastAsia="Times New Roman"/>
          <w:sz w:val="24"/>
          <w:szCs w:val="24"/>
        </w:rPr>
      </w:pPr>
      <w:r>
        <w:rPr>
          <w:rFonts w:eastAsia="Times New Roman"/>
          <w:sz w:val="24"/>
          <w:szCs w:val="24"/>
        </w:rPr>
        <w:t>1.1.1.</w:t>
      </w:r>
      <w:r>
        <w:rPr>
          <w:sz w:val="20"/>
          <w:szCs w:val="20"/>
        </w:rPr>
        <w:tab/>
      </w:r>
      <w:r>
        <w:rPr>
          <w:rFonts w:eastAsia="Times New Roman"/>
          <w:sz w:val="24"/>
          <w:szCs w:val="24"/>
        </w:rPr>
        <w:t xml:space="preserve">Đơn phƣơng chấm dứt Hợp Đồng này theo Điều </w:t>
      </w:r>
      <w:hyperlink w:anchor="page54">
        <w:r>
          <w:rPr>
            <w:rFonts w:eastAsia="Times New Roman"/>
            <w:sz w:val="24"/>
            <w:szCs w:val="24"/>
          </w:rPr>
          <w:t>11;</w:t>
        </w:r>
      </w:hyperlink>
    </w:p>
    <w:p w:rsidR="004F2BE6" w:rsidRDefault="004F2BE6">
      <w:pPr>
        <w:spacing w:line="242" w:lineRule="exact"/>
        <w:rPr>
          <w:sz w:val="20"/>
          <w:szCs w:val="20"/>
        </w:rPr>
      </w:pPr>
    </w:p>
    <w:p w:rsidR="004F2BE6" w:rsidRDefault="00113578">
      <w:pPr>
        <w:tabs>
          <w:tab w:val="left" w:pos="1100"/>
        </w:tabs>
        <w:ind w:left="280"/>
        <w:rPr>
          <w:sz w:val="20"/>
          <w:szCs w:val="20"/>
        </w:rPr>
      </w:pPr>
      <w:r>
        <w:rPr>
          <w:rFonts w:eastAsia="Times New Roman"/>
          <w:i/>
          <w:iCs/>
          <w:sz w:val="24"/>
          <w:szCs w:val="24"/>
        </w:rPr>
        <w:t>6.1.11.</w:t>
      </w:r>
      <w:r>
        <w:rPr>
          <w:rFonts w:eastAsia="Times New Roman"/>
          <w:i/>
          <w:iCs/>
          <w:sz w:val="24"/>
          <w:szCs w:val="24"/>
        </w:rPr>
        <w:tab/>
        <w:t>To unilaterally terminate this Contract in accordance with clause 13;</w:t>
      </w:r>
    </w:p>
    <w:p w:rsidR="004F2BE6" w:rsidRDefault="004F2BE6">
      <w:pPr>
        <w:spacing w:line="240" w:lineRule="exact"/>
        <w:rPr>
          <w:sz w:val="20"/>
          <w:szCs w:val="20"/>
        </w:rPr>
      </w:pPr>
    </w:p>
    <w:p w:rsidR="004F2BE6" w:rsidRDefault="00113578">
      <w:pPr>
        <w:tabs>
          <w:tab w:val="left" w:pos="1160"/>
        </w:tabs>
        <w:ind w:left="280"/>
        <w:rPr>
          <w:rFonts w:eastAsia="Times New Roman"/>
          <w:sz w:val="24"/>
          <w:szCs w:val="24"/>
        </w:rPr>
      </w:pPr>
      <w:r>
        <w:rPr>
          <w:rFonts w:eastAsia="Times New Roman"/>
          <w:sz w:val="24"/>
          <w:szCs w:val="24"/>
        </w:rPr>
        <w:t>1.1.1.</w:t>
      </w:r>
      <w:r>
        <w:rPr>
          <w:sz w:val="20"/>
          <w:szCs w:val="20"/>
        </w:rPr>
        <w:tab/>
      </w:r>
      <w:r>
        <w:rPr>
          <w:rFonts w:eastAsia="Times New Roman"/>
          <w:sz w:val="24"/>
          <w:szCs w:val="24"/>
        </w:rPr>
        <w:t xml:space="preserve">Yêu cầu Bên Bán bảo hành Căn Hộ theo Điều </w:t>
      </w:r>
      <w:hyperlink w:anchor="page43">
        <w:r>
          <w:rPr>
            <w:rFonts w:eastAsia="Times New Roman"/>
            <w:sz w:val="24"/>
            <w:szCs w:val="24"/>
          </w:rPr>
          <w:t>7;</w:t>
        </w:r>
      </w:hyperlink>
    </w:p>
    <w:p w:rsidR="004F2BE6" w:rsidRDefault="004F2BE6">
      <w:pPr>
        <w:spacing w:line="242" w:lineRule="exact"/>
        <w:rPr>
          <w:sz w:val="20"/>
          <w:szCs w:val="20"/>
        </w:rPr>
      </w:pPr>
    </w:p>
    <w:p w:rsidR="004F2BE6" w:rsidRDefault="00113578">
      <w:pPr>
        <w:tabs>
          <w:tab w:val="left" w:pos="1160"/>
        </w:tabs>
        <w:ind w:left="280"/>
        <w:rPr>
          <w:sz w:val="20"/>
          <w:szCs w:val="20"/>
        </w:rPr>
      </w:pPr>
      <w:r>
        <w:rPr>
          <w:rFonts w:eastAsia="Times New Roman"/>
          <w:i/>
          <w:iCs/>
          <w:sz w:val="24"/>
          <w:szCs w:val="24"/>
        </w:rPr>
        <w:t>6.1.12.</w:t>
      </w:r>
      <w:r>
        <w:rPr>
          <w:rFonts w:eastAsia="Times New Roman"/>
          <w:i/>
          <w:iCs/>
          <w:sz w:val="24"/>
          <w:szCs w:val="24"/>
        </w:rPr>
        <w:tab/>
        <w:t>To request the Seller to perform Apartment Warranty in accordance with clause 9;</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1.1.3. Yêu cầu Bên Bán hoàn thành các thủ tục mua bán Căn Hộ theo thời hạn đã thỏa thuận trong Hợp Đồng này; và</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6.1.13. To request the Seller to complete procedures to sell and purchase the Apartment in accordance with the term agreed in this Contract; and</w:t>
      </w:r>
    </w:p>
    <w:p w:rsidR="004F2BE6" w:rsidRDefault="004F2BE6">
      <w:pPr>
        <w:spacing w:line="223"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1.1.4. Yêu cầu Bên Bán bồi thƣờng thiệt hại do việc giao Căn Hộ không đúng thời hạn, chất lƣợng và các cam kết khác trong Hợp Đồng này.</w:t>
      </w:r>
    </w:p>
    <w:p w:rsidR="004F2BE6" w:rsidRDefault="004F2BE6">
      <w:pPr>
        <w:spacing w:line="216" w:lineRule="exact"/>
        <w:rPr>
          <w:sz w:val="20"/>
          <w:szCs w:val="20"/>
        </w:rPr>
      </w:pPr>
    </w:p>
    <w:p w:rsidR="004F2BE6" w:rsidRDefault="00113578">
      <w:pPr>
        <w:tabs>
          <w:tab w:val="left" w:pos="1160"/>
        </w:tabs>
        <w:ind w:left="280"/>
        <w:rPr>
          <w:sz w:val="20"/>
          <w:szCs w:val="20"/>
        </w:rPr>
      </w:pPr>
      <w:r>
        <w:rPr>
          <w:rFonts w:eastAsia="Times New Roman"/>
          <w:i/>
          <w:iCs/>
          <w:sz w:val="24"/>
          <w:szCs w:val="24"/>
        </w:rPr>
        <w:t>6.1.14.</w:t>
      </w:r>
      <w:r>
        <w:rPr>
          <w:rFonts w:eastAsia="Times New Roman"/>
          <w:i/>
          <w:iCs/>
          <w:sz w:val="24"/>
          <w:szCs w:val="24"/>
        </w:rPr>
        <w:tab/>
        <w:t>To request the Seller to compensate for damage due to the failure to hand over the</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187" w:lineRule="exact"/>
        <w:rPr>
          <w:sz w:val="20"/>
          <w:szCs w:val="20"/>
        </w:rPr>
      </w:pPr>
    </w:p>
    <w:p w:rsidR="004F2BE6" w:rsidRDefault="00113578">
      <w:pPr>
        <w:ind w:left="280"/>
        <w:rPr>
          <w:sz w:val="20"/>
          <w:szCs w:val="20"/>
        </w:rPr>
      </w:pPr>
      <w:r>
        <w:rPr>
          <w:rFonts w:eastAsia="Times New Roman"/>
          <w:sz w:val="20"/>
          <w:szCs w:val="20"/>
        </w:rPr>
        <w:t>34</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spacing w:line="252" w:lineRule="auto"/>
        <w:ind w:left="280" w:right="20"/>
        <w:jc w:val="both"/>
        <w:rPr>
          <w:sz w:val="20"/>
          <w:szCs w:val="20"/>
        </w:rPr>
      </w:pPr>
      <w:bookmarkStart w:id="35" w:name="page35"/>
      <w:bookmarkEnd w:id="35"/>
      <w:r>
        <w:rPr>
          <w:rFonts w:eastAsia="Times New Roman"/>
          <w:i/>
          <w:iCs/>
          <w:sz w:val="24"/>
          <w:szCs w:val="24"/>
        </w:rPr>
        <w:lastRenderedPageBreak/>
        <w:t>Apartment timely and in accordance with agreed quality and undertakings under this Contract.</w:t>
      </w:r>
    </w:p>
    <w:p w:rsidR="004F2BE6" w:rsidRDefault="004F2BE6">
      <w:pPr>
        <w:spacing w:line="200" w:lineRule="exact"/>
        <w:rPr>
          <w:sz w:val="20"/>
          <w:szCs w:val="20"/>
        </w:rPr>
      </w:pPr>
    </w:p>
    <w:p w:rsidR="004F2BE6" w:rsidRDefault="004F2BE6">
      <w:pPr>
        <w:spacing w:line="334" w:lineRule="exact"/>
        <w:rPr>
          <w:sz w:val="20"/>
          <w:szCs w:val="20"/>
        </w:rPr>
      </w:pPr>
    </w:p>
    <w:p w:rsidR="004F2BE6" w:rsidRDefault="00113578">
      <w:pPr>
        <w:ind w:left="280"/>
        <w:rPr>
          <w:sz w:val="20"/>
          <w:szCs w:val="20"/>
        </w:rPr>
      </w:pPr>
      <w:r>
        <w:rPr>
          <w:rFonts w:eastAsia="Times New Roman"/>
          <w:i/>
          <w:iCs/>
          <w:sz w:val="24"/>
          <w:szCs w:val="24"/>
        </w:rPr>
        <w:t>Nghĩa vụ của Bên Mua</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Obligations of the Buyer</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1.2. Ngoài các nghĩa vụ theo Pháp Luật và tại các điều khoản khác của Hợp Đồng, Bên Mua có các nghĩa vụ sau:</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6.2. In addition to obligations under Laws and other terms and conditions of this Contract, the Buyer shall have the following obligations:</w:t>
      </w:r>
    </w:p>
    <w:p w:rsidR="004F2BE6" w:rsidRDefault="004F2BE6">
      <w:pPr>
        <w:spacing w:line="228" w:lineRule="exact"/>
        <w:rPr>
          <w:sz w:val="20"/>
          <w:szCs w:val="20"/>
        </w:rPr>
      </w:pPr>
    </w:p>
    <w:p w:rsidR="004F2BE6" w:rsidRDefault="00113578">
      <w:pPr>
        <w:spacing w:line="270" w:lineRule="auto"/>
        <w:ind w:left="280" w:right="20"/>
        <w:jc w:val="both"/>
        <w:rPr>
          <w:rFonts w:eastAsia="Times New Roman"/>
          <w:sz w:val="24"/>
          <w:szCs w:val="24"/>
        </w:rPr>
      </w:pPr>
      <w:r>
        <w:rPr>
          <w:rFonts w:eastAsia="Times New Roman"/>
          <w:sz w:val="24"/>
          <w:szCs w:val="24"/>
        </w:rPr>
        <w:t xml:space="preserve">1.1.1. Thanh toán đầy đủ và đúng hạn Tổng Giá Bán Căn Hộ và Kinh Phí Bảo Trì theo thỏa thuận tại Điều </w:t>
      </w:r>
      <w:hyperlink w:anchor="page19">
        <w:r>
          <w:rPr>
            <w:rFonts w:eastAsia="Times New Roman"/>
            <w:sz w:val="24"/>
            <w:szCs w:val="24"/>
          </w:rPr>
          <w:t xml:space="preserve">3 </w:t>
        </w:r>
      </w:hyperlink>
      <w:r>
        <w:rPr>
          <w:rFonts w:eastAsia="Times New Roman"/>
          <w:sz w:val="24"/>
          <w:szCs w:val="24"/>
        </w:rPr>
        <w:t>và Phụ Lục 2 không phụ thuộc vào việc có hay không có thông báo thanh toán Tổng Giá Bán Căn Hộ của Bên Bán;</w:t>
      </w:r>
    </w:p>
    <w:p w:rsidR="004F2BE6" w:rsidRDefault="004F2BE6">
      <w:pPr>
        <w:spacing w:line="221"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6.2.1. To pay in full and on time the Full Sale Price and Maintenance Fee as agreed in clause 3 and Schedule 2, whether or not there is a notice of payment for Full Sale Price from the Seller;</w:t>
      </w:r>
    </w:p>
    <w:p w:rsidR="004F2BE6" w:rsidRDefault="004F2BE6">
      <w:pPr>
        <w:spacing w:line="216" w:lineRule="exact"/>
        <w:rPr>
          <w:sz w:val="20"/>
          <w:szCs w:val="20"/>
        </w:rPr>
      </w:pPr>
    </w:p>
    <w:p w:rsidR="004F2BE6" w:rsidRDefault="00113578">
      <w:pPr>
        <w:tabs>
          <w:tab w:val="left" w:pos="980"/>
        </w:tabs>
        <w:ind w:left="280"/>
        <w:rPr>
          <w:sz w:val="20"/>
          <w:szCs w:val="20"/>
        </w:rPr>
      </w:pPr>
      <w:r>
        <w:rPr>
          <w:rFonts w:eastAsia="Times New Roman"/>
          <w:sz w:val="24"/>
          <w:szCs w:val="24"/>
        </w:rPr>
        <w:t>1.2.2.</w:t>
      </w:r>
      <w:r>
        <w:rPr>
          <w:rFonts w:eastAsia="Times New Roman"/>
          <w:sz w:val="24"/>
          <w:szCs w:val="24"/>
        </w:rPr>
        <w:tab/>
        <w:t>Nhận bàn giao Căn Hộ theo thỏa thuận trong Hợp Đồng này;</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6.2.2.</w:t>
      </w:r>
      <w:r>
        <w:rPr>
          <w:rFonts w:eastAsia="Times New Roman"/>
          <w:i/>
          <w:iCs/>
          <w:sz w:val="24"/>
          <w:szCs w:val="24"/>
        </w:rPr>
        <w:tab/>
        <w:t>To accept the Apartment handover as agreed in this Contract;</w:t>
      </w:r>
    </w:p>
    <w:p w:rsidR="004F2BE6" w:rsidRDefault="004F2BE6">
      <w:pPr>
        <w:spacing w:line="255"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1.2.3. Kể từ Ngày Bàn Giao, Bên Mua hoàn toàn chịu trách nhiệm đối với Căn Hộ đã mua (trừ các trƣờng hợp thuộc trách nhiệm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4F2BE6" w:rsidRDefault="004F2BE6">
      <w:pPr>
        <w:spacing w:line="218"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6.2.3. From the Handover Date, the Buyer is solely responsible for the purchased Apartment (except for cases under the Seller's responsibilities of Apartment Warranty) and be self-responsible for purchasing, maintaining necessary insurance policies against all risks, losses related to the Apartment and civil liability insurance in accordance with Laws;</w:t>
      </w:r>
    </w:p>
    <w:p w:rsidR="004F2BE6" w:rsidRDefault="004F2BE6">
      <w:pPr>
        <w:spacing w:line="218"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1.2.4. Kể từ Ngày Bàn Giao, kể cả trƣờng hợp Bên Mua chƣa đƣa Căn Hộ vào sử dụng thì Căn Hộ sẽ đƣợc quản lý và bảo trì theo Bản Nội Quy Tòa Nhà. Bên Mua phải tuân thủ các quy định đƣợc nêu trong Bản Nội Quy Tòa Nhà;</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6.2.4. From the Handover Date, even if the Buyer has not put the Apartment into use, the Apartment shall be managed and maintained in accordance with the Building Rules. The Buyer shall comply with regulations of the Building Rules;</w:t>
      </w:r>
    </w:p>
    <w:p w:rsidR="004F2BE6" w:rsidRDefault="004F2BE6">
      <w:pPr>
        <w:spacing w:line="218" w:lineRule="exact"/>
        <w:rPr>
          <w:sz w:val="20"/>
          <w:szCs w:val="20"/>
        </w:rPr>
      </w:pPr>
    </w:p>
    <w:p w:rsidR="004F2BE6" w:rsidRDefault="00113578">
      <w:pPr>
        <w:spacing w:line="266" w:lineRule="auto"/>
        <w:ind w:left="280" w:right="20"/>
        <w:jc w:val="both"/>
        <w:rPr>
          <w:rFonts w:eastAsia="Times New Roman"/>
          <w:sz w:val="24"/>
          <w:szCs w:val="24"/>
        </w:rPr>
      </w:pPr>
      <w:r>
        <w:rPr>
          <w:rFonts w:eastAsia="Times New Roman"/>
          <w:sz w:val="24"/>
          <w:szCs w:val="24"/>
        </w:rPr>
        <w:t xml:space="preserve">1.1.1. Thanh toán các khoản thuế và lệ phí theo quy định của Pháp Luật mà Bên Mua phải nộp nhƣ thỏa thuận tại Điều </w:t>
      </w:r>
      <w:hyperlink w:anchor="page37">
        <w:r>
          <w:rPr>
            <w:rFonts w:eastAsia="Times New Roman"/>
            <w:sz w:val="24"/>
            <w:szCs w:val="24"/>
          </w:rPr>
          <w:t>2;</w:t>
        </w:r>
      </w:hyperlink>
    </w:p>
    <w:p w:rsidR="004F2BE6" w:rsidRDefault="004F2BE6">
      <w:pPr>
        <w:spacing w:line="223"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6.2.5. To pay taxes and fee falling under the Buyer's responsibility in accordance with Laws as agreed at clause 7;</w:t>
      </w:r>
    </w:p>
    <w:p w:rsidR="004F2BE6" w:rsidRDefault="004F2BE6">
      <w:pPr>
        <w:spacing w:line="216" w:lineRule="exact"/>
        <w:rPr>
          <w:sz w:val="20"/>
          <w:szCs w:val="20"/>
        </w:rPr>
      </w:pPr>
    </w:p>
    <w:p w:rsidR="004F2BE6" w:rsidRDefault="00113578">
      <w:pPr>
        <w:tabs>
          <w:tab w:val="left" w:pos="980"/>
        </w:tabs>
        <w:ind w:left="280"/>
        <w:rPr>
          <w:sz w:val="20"/>
          <w:szCs w:val="20"/>
        </w:rPr>
      </w:pPr>
      <w:r>
        <w:rPr>
          <w:rFonts w:eastAsia="Times New Roman"/>
          <w:sz w:val="24"/>
          <w:szCs w:val="24"/>
        </w:rPr>
        <w:t>1.2.6.</w:t>
      </w:r>
      <w:r>
        <w:rPr>
          <w:rFonts w:eastAsia="Times New Roman"/>
          <w:sz w:val="24"/>
          <w:szCs w:val="24"/>
        </w:rPr>
        <w:tab/>
        <w:t>Thanh toán các khoản chi phí dịch vụ nhƣ: điện, nƣớc, truyền hình cáp, truyền hình vệ</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187" w:lineRule="exact"/>
        <w:rPr>
          <w:sz w:val="20"/>
          <w:szCs w:val="20"/>
        </w:rPr>
      </w:pPr>
    </w:p>
    <w:p w:rsidR="004F2BE6" w:rsidRDefault="00113578">
      <w:pPr>
        <w:ind w:left="280"/>
        <w:rPr>
          <w:sz w:val="20"/>
          <w:szCs w:val="20"/>
        </w:rPr>
      </w:pPr>
      <w:r>
        <w:rPr>
          <w:rFonts w:eastAsia="Times New Roman"/>
          <w:sz w:val="20"/>
          <w:szCs w:val="20"/>
        </w:rPr>
        <w:t>35</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spacing w:line="265" w:lineRule="auto"/>
        <w:ind w:left="280" w:right="20"/>
        <w:jc w:val="both"/>
        <w:rPr>
          <w:sz w:val="20"/>
          <w:szCs w:val="20"/>
        </w:rPr>
      </w:pPr>
      <w:bookmarkStart w:id="36" w:name="page36"/>
      <w:bookmarkEnd w:id="36"/>
      <w:r>
        <w:rPr>
          <w:rFonts w:eastAsia="Times New Roman"/>
          <w:sz w:val="24"/>
          <w:szCs w:val="24"/>
        </w:rPr>
        <w:lastRenderedPageBreak/>
        <w:t>tinh, thông tin liên lạc, internet và các khoản thuế, phí khác phát sinh theo quy định do nhu cầu sử dụng của Bên Mua;</w:t>
      </w:r>
    </w:p>
    <w:p w:rsidR="004F2BE6" w:rsidRDefault="004F2BE6">
      <w:pPr>
        <w:spacing w:line="226"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6.2.6. To pay for service fee such as electricity, cable TV, satellite TV, communication, internet and other taxes, fee incurred by the Buyer's use;</w:t>
      </w:r>
    </w:p>
    <w:p w:rsidR="004F2BE6" w:rsidRDefault="004F2BE6">
      <w:pPr>
        <w:spacing w:line="228" w:lineRule="exact"/>
        <w:rPr>
          <w:sz w:val="20"/>
          <w:szCs w:val="20"/>
        </w:rPr>
      </w:pPr>
    </w:p>
    <w:p w:rsidR="004F2BE6" w:rsidRDefault="00113578">
      <w:pPr>
        <w:spacing w:line="264" w:lineRule="auto"/>
        <w:ind w:left="280"/>
        <w:jc w:val="both"/>
        <w:rPr>
          <w:rFonts w:eastAsia="Times New Roman"/>
          <w:sz w:val="24"/>
          <w:szCs w:val="24"/>
        </w:rPr>
      </w:pPr>
      <w:r>
        <w:rPr>
          <w:rFonts w:eastAsia="Times New Roman"/>
          <w:sz w:val="24"/>
          <w:szCs w:val="24"/>
        </w:rPr>
        <w:t xml:space="preserve">1.1.1. Thanh toán Phí Quản Lý và các chi phí khác theo Điều </w:t>
      </w:r>
      <w:hyperlink w:anchor="page50">
        <w:r>
          <w:rPr>
            <w:rFonts w:eastAsia="Times New Roman"/>
            <w:sz w:val="24"/>
            <w:szCs w:val="24"/>
          </w:rPr>
          <w:t xml:space="preserve">6.4, </w:t>
        </w:r>
      </w:hyperlink>
      <w:r>
        <w:rPr>
          <w:rFonts w:eastAsia="Times New Roman"/>
          <w:sz w:val="24"/>
          <w:szCs w:val="24"/>
        </w:rPr>
        <w:t>kể cả trƣờng hợp Bên Mua không sử dụng Căn Hộ sau khi đã nhận bàn giao;</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6.2.7. To pay Management Fee and other expense provided at clause 11.4, even if the Buyer does not use the Apartment after undertaking the Apartment handover;</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sz w:val="24"/>
          <w:szCs w:val="24"/>
        </w:rPr>
        <w:t>1.2.8. Chấp hành các quy định của Quy chế quản lý sử dụng Tòa Nhà do Bộ Xây dựng ban hành (nếu đƣợc áp dụng) và Bản Nội Quy Tòa Nhà;</w:t>
      </w:r>
    </w:p>
    <w:p w:rsidR="004F2BE6" w:rsidRDefault="004F2BE6">
      <w:pPr>
        <w:spacing w:line="224"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6.2.8. To comply with provisions of the Rules on management and use of apartment building issued by the Ministry of Construction (if applicable) and the Building Rules;</w:t>
      </w:r>
    </w:p>
    <w:p w:rsidR="004F2BE6" w:rsidRDefault="004F2BE6">
      <w:pPr>
        <w:spacing w:line="228" w:lineRule="exact"/>
        <w:rPr>
          <w:sz w:val="20"/>
          <w:szCs w:val="20"/>
        </w:rPr>
      </w:pPr>
    </w:p>
    <w:p w:rsidR="004F2BE6" w:rsidRDefault="00113578">
      <w:pPr>
        <w:spacing w:line="276" w:lineRule="auto"/>
        <w:ind w:left="280" w:right="20"/>
        <w:jc w:val="both"/>
        <w:rPr>
          <w:sz w:val="20"/>
          <w:szCs w:val="20"/>
        </w:rPr>
      </w:pPr>
      <w:r>
        <w:rPr>
          <w:rFonts w:eastAsia="Times New Roman"/>
          <w:sz w:val="24"/>
          <w:szCs w:val="24"/>
        </w:rPr>
        <w:t>1.2.9. Tạo điều kiện thuận lợi cho Ngƣời Quản Lý Tòa Nhà trong việc bảo trì, quản lý vận hành Tòa Nhà hoặc khắc phục, sửa chữa những hƣ hỏng đối với Phần Sở Chung Của Tòa Nhà sau khi nhận đƣợc thông báo trƣớc một thời hạn hợp lý từ Bên Bán hoặc Ngƣời Quản Lý Tòa Nhà;</w:t>
      </w:r>
    </w:p>
    <w:p w:rsidR="004F2BE6" w:rsidRDefault="004F2BE6">
      <w:pPr>
        <w:spacing w:line="200" w:lineRule="exact"/>
        <w:rPr>
          <w:sz w:val="20"/>
          <w:szCs w:val="20"/>
        </w:rPr>
      </w:pPr>
    </w:p>
    <w:p w:rsidR="004F2BE6" w:rsidRDefault="004F2BE6">
      <w:pPr>
        <w:spacing w:line="317"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6.2.9. To facilitate the Building Manager in maintenance, management and operation of the Building or repair, recover defects to the Building Common Area after receiving prior notice within a reasonable time from the Seller or the Building Manager;</w:t>
      </w:r>
    </w:p>
    <w:p w:rsidR="004F2BE6" w:rsidRDefault="004F2BE6">
      <w:pPr>
        <w:spacing w:line="218"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1.2.10. Sử dụng Căn Hộ đúng mục đích theo quy định của Luật Nhà Ở và theo thỏa thuận trong Hợp Đồng này; chỉ sử dụng Căn Hộ vào mục đích khác khi đƣợc Bên Bán chấp thuận bằng văn bản và phù hợp với những quy định khác của Pháp Luật hiện hành;</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6.2.10. To use the Apartment in accordance with provisions of the Housing Law and this Contract; only use the Apartment for other purposes after receiving the Seller's consent in writing and providing the use complies with the prevailing Laws;</w:t>
      </w:r>
    </w:p>
    <w:p w:rsidR="004F2BE6" w:rsidRDefault="004F2BE6">
      <w:pPr>
        <w:spacing w:line="217" w:lineRule="exact"/>
        <w:rPr>
          <w:sz w:val="20"/>
          <w:szCs w:val="20"/>
        </w:rPr>
      </w:pPr>
    </w:p>
    <w:p w:rsidR="004F2BE6" w:rsidRDefault="00113578">
      <w:pPr>
        <w:spacing w:line="271" w:lineRule="auto"/>
        <w:ind w:left="280"/>
        <w:jc w:val="both"/>
        <w:rPr>
          <w:sz w:val="20"/>
          <w:szCs w:val="20"/>
        </w:rPr>
      </w:pPr>
      <w:r>
        <w:rPr>
          <w:rFonts w:eastAsia="Times New Roman"/>
          <w:sz w:val="24"/>
          <w:szCs w:val="24"/>
        </w:rPr>
        <w:t>1.2.11. Nộp phạt vi phạm hợp đồng và bồi thƣờng thiệt hại cho Bên Bán khi vi phạm các thỏa thuận thuộc diện phải nộp phạt hoặc bồi thƣờng theo quy định trong Hợp Đồng này hoặc theo quyết định của Cơ Quan Nhà nƣớc có thẩm quyền;</w:t>
      </w:r>
    </w:p>
    <w:p w:rsidR="004F2BE6" w:rsidRDefault="004F2BE6">
      <w:pPr>
        <w:spacing w:line="218"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6.2.11. To pay penalty for breach of Contract and compensate for damage caused to the Seller if such breach is subject to penalty or compensation under this Contract or subject to decision of competent State Agencies;</w:t>
      </w:r>
    </w:p>
    <w:p w:rsidR="004F2BE6" w:rsidRDefault="004F2BE6">
      <w:pPr>
        <w:spacing w:line="217" w:lineRule="exact"/>
        <w:rPr>
          <w:sz w:val="20"/>
          <w:szCs w:val="20"/>
        </w:rPr>
      </w:pPr>
    </w:p>
    <w:p w:rsidR="004F2BE6" w:rsidRDefault="00113578">
      <w:pPr>
        <w:spacing w:line="271" w:lineRule="auto"/>
        <w:ind w:left="280"/>
        <w:jc w:val="both"/>
        <w:rPr>
          <w:sz w:val="20"/>
          <w:szCs w:val="20"/>
        </w:rPr>
      </w:pPr>
      <w:r>
        <w:rPr>
          <w:rFonts w:eastAsia="Times New Roman"/>
          <w:sz w:val="24"/>
          <w:szCs w:val="24"/>
        </w:rPr>
        <w:t>1.2.12. Bồi thƣờng đầy đủ cho Bên Bán tất cả chi phí, tổn thất hoặc thiệt hại mà Bên Bán phải gánh chịu trực tiếp hoặc gián tiếp liên quan đến bất kỳ vi phạm nào đối với Hợp Đồng này bởi Bên Mua;</w:t>
      </w:r>
    </w:p>
    <w:p w:rsidR="004F2BE6" w:rsidRDefault="004F2BE6">
      <w:pPr>
        <w:spacing w:line="207" w:lineRule="exact"/>
        <w:rPr>
          <w:sz w:val="20"/>
          <w:szCs w:val="20"/>
        </w:rPr>
      </w:pPr>
    </w:p>
    <w:p w:rsidR="004F2BE6" w:rsidRDefault="00113578">
      <w:pPr>
        <w:tabs>
          <w:tab w:val="left" w:pos="1160"/>
        </w:tabs>
        <w:ind w:left="280"/>
        <w:rPr>
          <w:sz w:val="20"/>
          <w:szCs w:val="20"/>
        </w:rPr>
      </w:pPr>
      <w:r>
        <w:rPr>
          <w:rFonts w:eastAsia="Times New Roman"/>
          <w:i/>
          <w:iCs/>
          <w:sz w:val="24"/>
          <w:szCs w:val="24"/>
        </w:rPr>
        <w:t>6.2.12.</w:t>
      </w:r>
      <w:r>
        <w:rPr>
          <w:rFonts w:eastAsia="Times New Roman"/>
          <w:i/>
          <w:iCs/>
          <w:sz w:val="24"/>
          <w:szCs w:val="24"/>
        </w:rPr>
        <w:tab/>
        <w:t>To fully compensate the Seller for all expenses, losses or damage the Seller incurs</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268" w:lineRule="exact"/>
        <w:rPr>
          <w:sz w:val="20"/>
          <w:szCs w:val="20"/>
        </w:rPr>
      </w:pPr>
    </w:p>
    <w:p w:rsidR="004F2BE6" w:rsidRDefault="00113578">
      <w:pPr>
        <w:ind w:left="280"/>
        <w:rPr>
          <w:sz w:val="20"/>
          <w:szCs w:val="20"/>
        </w:rPr>
      </w:pPr>
      <w:r>
        <w:rPr>
          <w:rFonts w:eastAsia="Times New Roman"/>
          <w:sz w:val="20"/>
          <w:szCs w:val="20"/>
        </w:rPr>
        <w:t>36</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37" w:name="page37"/>
      <w:bookmarkEnd w:id="37"/>
      <w:r>
        <w:rPr>
          <w:rFonts w:eastAsia="Times New Roman"/>
          <w:i/>
          <w:iCs/>
          <w:sz w:val="24"/>
          <w:szCs w:val="24"/>
        </w:rPr>
        <w:lastRenderedPageBreak/>
        <w:t>directly or indirectly, relating to any breach of this Contract committed by the Buyer;</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1.2.13. Phối hợp với Bên Bán thực hiện các thủ tục mua bán trong thời hạn theo quy định tại Hợp Đồng này;</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6.2.13. To cooperate with the Seller in performing sale and purchase procedures within the time limit provided under this Contract;</w:t>
      </w:r>
    </w:p>
    <w:p w:rsidR="004F2BE6" w:rsidRDefault="004F2BE6">
      <w:pPr>
        <w:spacing w:line="223" w:lineRule="exact"/>
        <w:rPr>
          <w:sz w:val="20"/>
          <w:szCs w:val="20"/>
        </w:rPr>
      </w:pPr>
    </w:p>
    <w:p w:rsidR="004F2BE6" w:rsidRDefault="00113578">
      <w:pPr>
        <w:spacing w:line="266" w:lineRule="auto"/>
        <w:ind w:left="280" w:right="20"/>
        <w:jc w:val="both"/>
        <w:rPr>
          <w:sz w:val="20"/>
          <w:szCs w:val="20"/>
        </w:rPr>
      </w:pPr>
      <w:r>
        <w:rPr>
          <w:rFonts w:eastAsia="Times New Roman"/>
          <w:sz w:val="24"/>
          <w:szCs w:val="24"/>
        </w:rPr>
        <w:t>1.2.14. Thực hiện và hoàn thành các hồ sơ mà Bên Mua phải cung cấp cho Bên Bán để thực hiện thủ tục cấp Giấy Chứng Nhận Của Căn Hộ;</w:t>
      </w:r>
    </w:p>
    <w:p w:rsidR="004F2BE6" w:rsidRDefault="004F2BE6">
      <w:pPr>
        <w:spacing w:line="223"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6.2.14. To prepare and complete dossiers that the Buyer must provide to the Seller in order to apply for Apartment Title Certificate;</w:t>
      </w:r>
    </w:p>
    <w:p w:rsidR="004F2BE6" w:rsidRDefault="004F2BE6">
      <w:pPr>
        <w:spacing w:line="229"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1.2.15. Tôn trọng và không thực hiện bất kỳ hành vi nào gây ảnh hƣởng đến các quyền sở hữu và hoạt động kinh doanh của Bên Bán trong phần sở hữu riêng của Bên Bán;</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6.2.15. To acknowledge, recognize and not to conduct any act which may cause adverse impact to ownership and business activities of the Seller within the Private Area of Seller;</w:t>
      </w:r>
    </w:p>
    <w:p w:rsidR="004F2BE6" w:rsidRDefault="004F2BE6">
      <w:pPr>
        <w:spacing w:line="228" w:lineRule="exact"/>
        <w:rPr>
          <w:sz w:val="20"/>
          <w:szCs w:val="20"/>
        </w:rPr>
      </w:pPr>
    </w:p>
    <w:p w:rsidR="004F2BE6" w:rsidRDefault="00113578">
      <w:pPr>
        <w:spacing w:line="286" w:lineRule="auto"/>
        <w:ind w:left="280"/>
        <w:jc w:val="both"/>
        <w:rPr>
          <w:sz w:val="20"/>
          <w:szCs w:val="20"/>
        </w:rPr>
      </w:pPr>
      <w:r>
        <w:rPr>
          <w:rFonts w:eastAsia="Times New Roman"/>
          <w:sz w:val="23"/>
          <w:szCs w:val="23"/>
        </w:rPr>
        <w:t>1.2.16. Chịu trách nhiệm bảo quản, sử dụng và bồi thƣờng thiệt hại theo quy định của Pháp Luật và của Hợp Đồng này trong trƣờng hợp làm hỏng hóc, thiệt hại Phần Sở Hữu Chung Của Tòa Nhà;</w:t>
      </w:r>
    </w:p>
    <w:p w:rsidR="004F2BE6" w:rsidRDefault="004F2BE6">
      <w:pPr>
        <w:spacing w:line="202"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6.2.16. To be responsible for preserving, using and compensating for damage in accordance with Laws and this Contract in case of causing malfunctions, damages to the Building Common Area;</w:t>
      </w:r>
    </w:p>
    <w:p w:rsidR="004F2BE6" w:rsidRDefault="004F2BE6">
      <w:pPr>
        <w:spacing w:line="223" w:lineRule="exact"/>
        <w:rPr>
          <w:sz w:val="20"/>
          <w:szCs w:val="20"/>
        </w:rPr>
      </w:pPr>
    </w:p>
    <w:p w:rsidR="004F2BE6" w:rsidRDefault="00113578">
      <w:pPr>
        <w:spacing w:line="265" w:lineRule="auto"/>
        <w:ind w:left="280" w:right="20"/>
        <w:jc w:val="both"/>
        <w:rPr>
          <w:sz w:val="20"/>
          <w:szCs w:val="20"/>
        </w:rPr>
      </w:pPr>
      <w:r>
        <w:rPr>
          <w:rFonts w:eastAsia="Times New Roman"/>
          <w:sz w:val="24"/>
          <w:szCs w:val="24"/>
        </w:rPr>
        <w:t>1.2.17. Chịu trách nhiệm đối với việc sử dụng Căn Hộ của những ngƣời đƣợc Bên Mua cho phép sử dụng Căn Hộ và đảm bảo tất cả những ngƣời đó tuân thủ Bản Nội Quy Tòa Nhà;</w:t>
      </w:r>
    </w:p>
    <w:p w:rsidR="004F2BE6" w:rsidRDefault="004F2BE6">
      <w:pPr>
        <w:spacing w:line="226"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6.2.17. To be responsible for using Apartment by other Persons that the Buyer allows to use the Apartment and make sure those Persons comply with the Building Rules;</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1.2.18. Thực hiện các nghĩa vụ khác theo quyết định của Cơ Quan Nhà Nƣớc có thẩm quyền khi vi phạm các quy định về quản lý, sử dụng Tòa Nhà; và</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6.2.18. To perform other obligations in accordance with decisions of competent State Agencies if violating regulations on management and use of the Building; and</w:t>
      </w:r>
    </w:p>
    <w:p w:rsidR="004F2BE6" w:rsidRDefault="004F2BE6">
      <w:pPr>
        <w:spacing w:line="226"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1.2.19. Để làm rõ, trong trƣờng hợp Bên Mua là một cá nhân hay hộ gia đình , Bên Mua tại đây xác nhận việc mua Căn Hộ không nhằm mục đích sinh lợi và Bên Mua không lƣ̣a chọn áp dụng Luật Thƣơng Mại của Quốc Hội ngày 14 tháng 6 năm 2005 (hoặc bất kỳ văn bản thay thế) cho Hợp Đồng này.</w:t>
      </w:r>
    </w:p>
    <w:p w:rsidR="004F2BE6" w:rsidRDefault="004F2BE6">
      <w:pPr>
        <w:spacing w:line="221"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6.2.19. To clarify, in case the Buyer is an individual or a household, the Buyer hereby acknowledges that the purchase of the Apartment is not for profit-making purposes and the Buyer does not choose the Commercial Law adopted by the National Assembly on 14 June 2005 (or any replacement thereof) as applicable law of this Contract.</w:t>
      </w:r>
    </w:p>
    <w:p w:rsidR="004F2BE6" w:rsidRDefault="004F2BE6">
      <w:pPr>
        <w:spacing w:line="215" w:lineRule="exact"/>
        <w:rPr>
          <w:sz w:val="20"/>
          <w:szCs w:val="20"/>
        </w:rPr>
      </w:pPr>
    </w:p>
    <w:p w:rsidR="004F2BE6" w:rsidRDefault="00113578">
      <w:pPr>
        <w:tabs>
          <w:tab w:val="left" w:pos="1200"/>
        </w:tabs>
        <w:ind w:left="280"/>
        <w:rPr>
          <w:sz w:val="20"/>
          <w:szCs w:val="20"/>
        </w:rPr>
      </w:pPr>
      <w:r>
        <w:rPr>
          <w:rFonts w:eastAsia="Times New Roman"/>
          <w:b/>
          <w:bCs/>
          <w:sz w:val="24"/>
          <w:szCs w:val="24"/>
        </w:rPr>
        <w:t>Điều 2.</w:t>
      </w:r>
      <w:r>
        <w:rPr>
          <w:rFonts w:eastAsia="Times New Roman"/>
          <w:b/>
          <w:bCs/>
          <w:sz w:val="24"/>
          <w:szCs w:val="24"/>
        </w:rPr>
        <w:tab/>
        <w:t>Thuế và phí</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182" w:lineRule="exact"/>
        <w:rPr>
          <w:sz w:val="20"/>
          <w:szCs w:val="20"/>
        </w:rPr>
      </w:pPr>
    </w:p>
    <w:p w:rsidR="004F2BE6" w:rsidRDefault="00113578">
      <w:pPr>
        <w:ind w:left="280"/>
        <w:rPr>
          <w:sz w:val="20"/>
          <w:szCs w:val="20"/>
        </w:rPr>
      </w:pPr>
      <w:r>
        <w:rPr>
          <w:rFonts w:eastAsia="Times New Roman"/>
          <w:sz w:val="20"/>
          <w:szCs w:val="20"/>
        </w:rPr>
        <w:t>37</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numPr>
          <w:ilvl w:val="0"/>
          <w:numId w:val="32"/>
        </w:numPr>
        <w:tabs>
          <w:tab w:val="left" w:pos="1000"/>
        </w:tabs>
        <w:ind w:left="1000" w:hanging="721"/>
        <w:rPr>
          <w:rFonts w:eastAsia="Times New Roman"/>
          <w:b/>
          <w:bCs/>
          <w:sz w:val="24"/>
          <w:szCs w:val="24"/>
        </w:rPr>
      </w:pPr>
      <w:bookmarkStart w:id="38" w:name="page38"/>
      <w:bookmarkEnd w:id="38"/>
      <w:r>
        <w:rPr>
          <w:rFonts w:eastAsia="Times New Roman"/>
          <w:b/>
          <w:bCs/>
          <w:sz w:val="24"/>
          <w:szCs w:val="24"/>
        </w:rPr>
        <w:lastRenderedPageBreak/>
        <w:t>Tax, fee and charge</w:t>
      </w:r>
    </w:p>
    <w:p w:rsidR="004F2BE6" w:rsidRDefault="004F2BE6">
      <w:pPr>
        <w:spacing w:line="250"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2.1. Bên Mua phải thanh toán lệ phí trƣớc bạ, các loại thuế, lệ phí và các loại phí (</w:t>
      </w:r>
      <w:r>
        <w:rPr>
          <w:rFonts w:eastAsia="Times New Roman"/>
          <w:b/>
          <w:bCs/>
          <w:sz w:val="24"/>
          <w:szCs w:val="24"/>
        </w:rPr>
        <w:t>Lệ Phí</w:t>
      </w:r>
      <w:r>
        <w:rPr>
          <w:rFonts w:eastAsia="Times New Roman"/>
          <w:sz w:val="24"/>
          <w:szCs w:val="24"/>
        </w:rPr>
        <w:t xml:space="preserve"> </w:t>
      </w:r>
      <w:r>
        <w:rPr>
          <w:rFonts w:eastAsia="Times New Roman"/>
          <w:b/>
          <w:bCs/>
          <w:sz w:val="24"/>
          <w:szCs w:val="24"/>
        </w:rPr>
        <w:t>Của Bên Mua</w:t>
      </w:r>
      <w:r>
        <w:rPr>
          <w:rFonts w:eastAsia="Times New Roman"/>
          <w:sz w:val="24"/>
          <w:szCs w:val="24"/>
        </w:rPr>
        <w:t>) có liên quan</w:t>
      </w:r>
      <w:r>
        <w:rPr>
          <w:rFonts w:eastAsia="Times New Roman"/>
          <w:b/>
          <w:bCs/>
          <w:sz w:val="24"/>
          <w:szCs w:val="24"/>
        </w:rPr>
        <w:t xml:space="preserve"> </w:t>
      </w:r>
      <w:r>
        <w:rPr>
          <w:rFonts w:eastAsia="Times New Roman"/>
          <w:sz w:val="24"/>
          <w:szCs w:val="24"/>
        </w:rPr>
        <w:t>đến:</w:t>
      </w:r>
    </w:p>
    <w:p w:rsidR="004F2BE6" w:rsidRDefault="004F2BE6">
      <w:pPr>
        <w:spacing w:line="213" w:lineRule="exact"/>
        <w:rPr>
          <w:sz w:val="20"/>
          <w:szCs w:val="20"/>
        </w:rPr>
      </w:pPr>
    </w:p>
    <w:p w:rsidR="004F2BE6" w:rsidRDefault="00113578">
      <w:pPr>
        <w:tabs>
          <w:tab w:val="left" w:pos="980"/>
        </w:tabs>
        <w:ind w:left="280"/>
        <w:rPr>
          <w:sz w:val="20"/>
          <w:szCs w:val="20"/>
        </w:rPr>
      </w:pPr>
      <w:r>
        <w:rPr>
          <w:rFonts w:eastAsia="Times New Roman"/>
          <w:i/>
          <w:iCs/>
          <w:sz w:val="24"/>
          <w:szCs w:val="24"/>
        </w:rPr>
        <w:t>7.1.</w:t>
      </w:r>
      <w:r>
        <w:rPr>
          <w:sz w:val="20"/>
          <w:szCs w:val="20"/>
        </w:rPr>
        <w:tab/>
      </w:r>
      <w:r>
        <w:rPr>
          <w:rFonts w:eastAsia="Times New Roman"/>
          <w:i/>
          <w:iCs/>
          <w:sz w:val="24"/>
          <w:szCs w:val="24"/>
        </w:rPr>
        <w:t>The Buyer shall pay for registration fee, taxes, charges (Buyer Charge) relating to:</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2.1.1. Việc cấp Giấy Chứng Nhận Của Căn Hộ theo quy định của Pháp Luật khi Bên Bán làm thủ tục cấp Giấy Chứng Nhận Của Căn Hộ cho Bên Mua; và</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7.1.1. the issuance of Apartment Title Certificate in accordance with Laws when the Seller applies for Apartment Title Certificate for and on behalf of the Buyer; and</w:t>
      </w:r>
    </w:p>
    <w:p w:rsidR="004F2BE6" w:rsidRDefault="004F2BE6">
      <w:pPr>
        <w:spacing w:line="216" w:lineRule="exact"/>
        <w:rPr>
          <w:sz w:val="20"/>
          <w:szCs w:val="20"/>
        </w:rPr>
      </w:pPr>
    </w:p>
    <w:p w:rsidR="004F2BE6" w:rsidRDefault="00113578">
      <w:pPr>
        <w:tabs>
          <w:tab w:val="left" w:pos="980"/>
        </w:tabs>
        <w:ind w:left="280"/>
        <w:rPr>
          <w:sz w:val="20"/>
          <w:szCs w:val="20"/>
        </w:rPr>
      </w:pPr>
      <w:r>
        <w:rPr>
          <w:rFonts w:eastAsia="Times New Roman"/>
          <w:sz w:val="24"/>
          <w:szCs w:val="24"/>
        </w:rPr>
        <w:t>2.1.2.</w:t>
      </w:r>
      <w:r>
        <w:rPr>
          <w:sz w:val="20"/>
          <w:szCs w:val="20"/>
        </w:rPr>
        <w:tab/>
      </w:r>
      <w:r>
        <w:rPr>
          <w:rFonts w:eastAsia="Times New Roman"/>
          <w:sz w:val="24"/>
          <w:szCs w:val="24"/>
        </w:rPr>
        <w:t>việc sở hữu và sử dụng Căn Hộ của Bên Mua kể từ Ngày Bàn Giao.</w:t>
      </w:r>
    </w:p>
    <w:p w:rsidR="004F2BE6" w:rsidRDefault="004F2BE6">
      <w:pPr>
        <w:spacing w:line="241" w:lineRule="exact"/>
        <w:rPr>
          <w:sz w:val="20"/>
          <w:szCs w:val="20"/>
        </w:rPr>
      </w:pPr>
    </w:p>
    <w:p w:rsidR="004F2BE6" w:rsidRDefault="00113578">
      <w:pPr>
        <w:tabs>
          <w:tab w:val="left" w:pos="980"/>
        </w:tabs>
        <w:ind w:left="280"/>
        <w:rPr>
          <w:sz w:val="20"/>
          <w:szCs w:val="20"/>
        </w:rPr>
      </w:pPr>
      <w:r>
        <w:rPr>
          <w:rFonts w:eastAsia="Times New Roman"/>
          <w:i/>
          <w:iCs/>
          <w:sz w:val="24"/>
          <w:szCs w:val="24"/>
        </w:rPr>
        <w:t>7.1.2.</w:t>
      </w:r>
      <w:r>
        <w:rPr>
          <w:sz w:val="20"/>
          <w:szCs w:val="20"/>
        </w:rPr>
        <w:tab/>
      </w:r>
      <w:r>
        <w:rPr>
          <w:rFonts w:eastAsia="Times New Roman"/>
          <w:i/>
          <w:iCs/>
          <w:sz w:val="23"/>
          <w:szCs w:val="23"/>
        </w:rPr>
        <w:t>the ownership and use of the Apartment of the Buyer from the Handover Date.</w:t>
      </w:r>
    </w:p>
    <w:p w:rsidR="004F2BE6" w:rsidRDefault="004F2BE6">
      <w:pPr>
        <w:spacing w:line="255" w:lineRule="exact"/>
        <w:rPr>
          <w:sz w:val="20"/>
          <w:szCs w:val="20"/>
        </w:rPr>
      </w:pPr>
    </w:p>
    <w:p w:rsidR="004F2BE6" w:rsidRDefault="00113578">
      <w:pPr>
        <w:spacing w:line="273" w:lineRule="auto"/>
        <w:ind w:left="280" w:right="20"/>
        <w:jc w:val="both"/>
        <w:rPr>
          <w:sz w:val="20"/>
          <w:szCs w:val="20"/>
        </w:rPr>
      </w:pPr>
      <w:r>
        <w:rPr>
          <w:rFonts w:eastAsia="Times New Roman"/>
          <w:sz w:val="24"/>
          <w:szCs w:val="24"/>
        </w:rPr>
        <w:t>2.2. Bên Mua phải thanh toán đầy đủ Lệ Phí Của Bên Mua, trực tiếp hoặc thông qua Bên Bán, cho Cơ Quan Nhà Nƣớc có thẩm quyền. Trong trƣờng hợp Bên Mua thanh toán Lệ Phí Của Bên Mua thông qua Bên Bán thì Bên Bán sẽ gửi thông báo nêu rõ số tiền Bên Mua cần thanh toán cho Cơ Quan Nhà Nƣớc có thẩm quyền. Lệ Phí Của Bên Mua không đƣợc tính vào Tổng Giá Bán Căn Hộ.</w:t>
      </w:r>
    </w:p>
    <w:p w:rsidR="004F2BE6" w:rsidRDefault="004F2BE6">
      <w:pPr>
        <w:spacing w:line="216" w:lineRule="exact"/>
        <w:rPr>
          <w:sz w:val="20"/>
          <w:szCs w:val="20"/>
        </w:rPr>
      </w:pPr>
    </w:p>
    <w:p w:rsidR="004F2BE6" w:rsidRDefault="00113578">
      <w:pPr>
        <w:spacing w:line="272" w:lineRule="auto"/>
        <w:ind w:left="280" w:right="20"/>
        <w:jc w:val="both"/>
        <w:rPr>
          <w:sz w:val="20"/>
          <w:szCs w:val="20"/>
        </w:rPr>
      </w:pPr>
      <w:r>
        <w:rPr>
          <w:rFonts w:eastAsia="Times New Roman"/>
          <w:i/>
          <w:iCs/>
          <w:sz w:val="24"/>
          <w:szCs w:val="24"/>
        </w:rPr>
        <w:t>7.2. The Buyer shall fully pay Buyer Charge, directly or through the Seller, to the competent State Agency. In case the Buyer pays Buyer Charge via the Seller then the Seller shall send notice informing the Buyer of the money amount the Buyer must pay the competent State Agency. Buyer Charge shall not be calculated in the Full Sale Price.</w:t>
      </w:r>
    </w:p>
    <w:p w:rsidR="004F2BE6" w:rsidRDefault="004F2BE6">
      <w:pPr>
        <w:spacing w:line="221" w:lineRule="exact"/>
        <w:rPr>
          <w:sz w:val="20"/>
          <w:szCs w:val="20"/>
        </w:rPr>
      </w:pPr>
    </w:p>
    <w:p w:rsidR="004F2BE6" w:rsidRDefault="00113578">
      <w:pPr>
        <w:spacing w:line="274" w:lineRule="auto"/>
        <w:ind w:left="280"/>
        <w:jc w:val="both"/>
        <w:rPr>
          <w:rFonts w:eastAsia="Times New Roman"/>
          <w:sz w:val="24"/>
          <w:szCs w:val="24"/>
        </w:rPr>
      </w:pPr>
      <w:r>
        <w:rPr>
          <w:rFonts w:eastAsia="Times New Roman"/>
          <w:sz w:val="24"/>
          <w:szCs w:val="24"/>
        </w:rPr>
        <w:t xml:space="preserve">1.1. Bên Mua phải thanh toán đầy đủ Tổng Giá Bán Căn Hộ, Lệ Phí Của Bên Mua và các chi phí khác (nếu có) theo Hợp Đồng này (kể cả các chi phí nhƣ nêu tại Điều </w:t>
      </w:r>
      <w:hyperlink w:anchor="page20">
        <w:r>
          <w:rPr>
            <w:rFonts w:eastAsia="Times New Roman"/>
            <w:sz w:val="24"/>
            <w:szCs w:val="24"/>
          </w:rPr>
          <w:t xml:space="preserve">1.1) </w:t>
        </w:r>
      </w:hyperlink>
      <w:r>
        <w:rPr>
          <w:rFonts w:eastAsia="Times New Roman"/>
          <w:sz w:val="24"/>
          <w:szCs w:val="24"/>
        </w:rPr>
        <w:t xml:space="preserve">cho Bên Bán mà không đƣợc khấu trừ hoặc giữ lại bất cứ khoản nào. Trong trƣờng hợp theo quy định của Pháp Luật, Bên Bán phải khấu trừ hoặc giữ lại bất kỳ khoản tiền nào từ Tổng Giá Bán Căn Hộ, Lệ Phí Của Bên Mua hoặc các chi phí khác nêu tại Điều </w:t>
      </w:r>
      <w:hyperlink w:anchor="page20">
        <w:r>
          <w:rPr>
            <w:rFonts w:eastAsia="Times New Roman"/>
            <w:sz w:val="24"/>
            <w:szCs w:val="24"/>
          </w:rPr>
          <w:t xml:space="preserve">1.1 </w:t>
        </w:r>
      </w:hyperlink>
      <w:r>
        <w:rPr>
          <w:rFonts w:eastAsia="Times New Roman"/>
          <w:sz w:val="24"/>
          <w:szCs w:val="24"/>
        </w:rPr>
        <w:t>mà Bên Mua có nghĩa vụ thanh toán theo Hợp Đồng này thì Bên Mua đồng ý rằng Bên Mua sẽ có nghĩa vụ thanh toán bổ sung cho Bên Bán khoản tiền tƣơng đƣơng số tiền đƣợc khấu trừ hoặc giữ lại đó.</w:t>
      </w:r>
    </w:p>
    <w:p w:rsidR="004F2BE6" w:rsidRDefault="004F2BE6">
      <w:pPr>
        <w:spacing w:line="216" w:lineRule="exact"/>
        <w:rPr>
          <w:sz w:val="20"/>
          <w:szCs w:val="20"/>
        </w:rPr>
      </w:pPr>
    </w:p>
    <w:p w:rsidR="004F2BE6" w:rsidRDefault="00113578">
      <w:pPr>
        <w:spacing w:line="274" w:lineRule="auto"/>
        <w:ind w:left="280"/>
        <w:jc w:val="both"/>
        <w:rPr>
          <w:sz w:val="20"/>
          <w:szCs w:val="20"/>
        </w:rPr>
      </w:pPr>
      <w:r>
        <w:rPr>
          <w:rFonts w:eastAsia="Times New Roman"/>
          <w:i/>
          <w:iCs/>
          <w:sz w:val="24"/>
          <w:szCs w:val="24"/>
        </w:rPr>
        <w:t>7.3. The Buyer shall make full payment of the Full Sale Price, Buyer Charge and other expenses (if any) according to this Contract (including other expenses specified at clause 3.3) to the Seller without any deduction or retention. In the cases provided by Laws where the Seller must deduct or retain any amount from the Full Sale Price, Buyer Charge or other expenses specified at clause 3.3 for which the Buyer has obligation to pay according to this Contract then the Buyer agrees that the Buyer shall have obligation to make additional payment to the Seller for amount equivalent to such deducted or retained amount.</w:t>
      </w:r>
    </w:p>
    <w:p w:rsidR="004F2BE6" w:rsidRDefault="004F2BE6">
      <w:pPr>
        <w:spacing w:line="217" w:lineRule="exact"/>
        <w:rPr>
          <w:sz w:val="20"/>
          <w:szCs w:val="20"/>
        </w:rPr>
      </w:pPr>
    </w:p>
    <w:p w:rsidR="004F2BE6" w:rsidRDefault="00113578">
      <w:pPr>
        <w:spacing w:line="271" w:lineRule="auto"/>
        <w:ind w:left="280"/>
        <w:jc w:val="both"/>
        <w:rPr>
          <w:rFonts w:eastAsia="Times New Roman"/>
          <w:sz w:val="24"/>
          <w:szCs w:val="24"/>
        </w:rPr>
      </w:pPr>
      <w:r>
        <w:rPr>
          <w:rFonts w:eastAsia="Times New Roman"/>
          <w:sz w:val="24"/>
          <w:szCs w:val="24"/>
        </w:rPr>
        <w:t xml:space="preserve">1.1. Trong trƣờng hợp Bên Mua chuyển nhƣợng Hợp Đồng này theo Điều </w:t>
      </w:r>
      <w:hyperlink w:anchor="page47">
        <w:r>
          <w:rPr>
            <w:rFonts w:eastAsia="Times New Roman"/>
            <w:sz w:val="24"/>
            <w:szCs w:val="24"/>
          </w:rPr>
          <w:t xml:space="preserve">5.2, </w:t>
        </w:r>
      </w:hyperlink>
      <w:r>
        <w:rPr>
          <w:rFonts w:eastAsia="Times New Roman"/>
          <w:sz w:val="24"/>
          <w:szCs w:val="24"/>
        </w:rPr>
        <w:t>Bên Mua phải thanh toán các nghĩa vụ đến hạn và quá hạn chƣa thanh toán (nếu có) theo Hợp Đồng này trƣớc khi Bên Bán xác nhận chuyển nhƣợng. Bên Bán sẽ không chịu trách nhiệm hoàn trả cho Bên Mua bất kỳ khoản tiền nào đã nhận từ Bên Mua trƣớc thời điểm chuyển nhƣợng</w:t>
      </w:r>
    </w:p>
    <w:p w:rsidR="004F2BE6" w:rsidRDefault="004F2BE6">
      <w:pPr>
        <w:sectPr w:rsidR="004F2BE6">
          <w:pgSz w:w="12240" w:h="15840"/>
          <w:pgMar w:top="1358" w:right="1120" w:bottom="0" w:left="1440" w:header="0" w:footer="0" w:gutter="0"/>
          <w:cols w:space="720" w:equalWidth="0">
            <w:col w:w="9680"/>
          </w:cols>
        </w:sectPr>
      </w:pPr>
    </w:p>
    <w:p w:rsidR="004F2BE6" w:rsidRDefault="004F2BE6">
      <w:pPr>
        <w:spacing w:line="3" w:lineRule="exact"/>
        <w:rPr>
          <w:sz w:val="20"/>
          <w:szCs w:val="20"/>
        </w:rPr>
      </w:pPr>
    </w:p>
    <w:p w:rsidR="004F2BE6" w:rsidRDefault="00113578">
      <w:pPr>
        <w:ind w:left="280"/>
        <w:rPr>
          <w:sz w:val="20"/>
          <w:szCs w:val="20"/>
        </w:rPr>
      </w:pPr>
      <w:r>
        <w:rPr>
          <w:rFonts w:eastAsia="Times New Roman"/>
          <w:sz w:val="20"/>
          <w:szCs w:val="20"/>
        </w:rPr>
        <w:t>38</w:t>
      </w:r>
    </w:p>
    <w:p w:rsidR="004F2BE6" w:rsidRDefault="004F2BE6">
      <w:pPr>
        <w:sectPr w:rsidR="004F2BE6">
          <w:type w:val="continuous"/>
          <w:pgSz w:w="12240" w:h="15840"/>
          <w:pgMar w:top="1358" w:right="1120" w:bottom="0" w:left="1440" w:header="0" w:footer="0" w:gutter="0"/>
          <w:cols w:space="720" w:equalWidth="0">
            <w:col w:w="9680"/>
          </w:cols>
        </w:sectPr>
      </w:pPr>
    </w:p>
    <w:p w:rsidR="004F2BE6" w:rsidRDefault="00113578">
      <w:pPr>
        <w:ind w:left="280"/>
        <w:rPr>
          <w:sz w:val="20"/>
          <w:szCs w:val="20"/>
        </w:rPr>
      </w:pPr>
      <w:bookmarkStart w:id="39" w:name="page39"/>
      <w:bookmarkEnd w:id="39"/>
      <w:r>
        <w:rPr>
          <w:rFonts w:eastAsia="Times New Roman"/>
          <w:sz w:val="24"/>
          <w:szCs w:val="24"/>
        </w:rPr>
        <w:lastRenderedPageBreak/>
        <w:t>Hợp Đồng;</w:t>
      </w:r>
    </w:p>
    <w:p w:rsidR="004F2BE6" w:rsidRDefault="004F2BE6">
      <w:pPr>
        <w:spacing w:line="255" w:lineRule="exact"/>
        <w:rPr>
          <w:sz w:val="20"/>
          <w:szCs w:val="20"/>
        </w:rPr>
      </w:pPr>
    </w:p>
    <w:p w:rsidR="004F2BE6" w:rsidRDefault="00113578">
      <w:pPr>
        <w:spacing w:line="275" w:lineRule="auto"/>
        <w:ind w:left="280" w:right="20"/>
        <w:jc w:val="both"/>
        <w:rPr>
          <w:sz w:val="20"/>
          <w:szCs w:val="20"/>
        </w:rPr>
      </w:pPr>
      <w:r>
        <w:rPr>
          <w:rFonts w:eastAsia="Times New Roman"/>
          <w:i/>
          <w:iCs/>
          <w:sz w:val="24"/>
          <w:szCs w:val="24"/>
        </w:rPr>
        <w:t>7.4. In case the Buyer transfers this Contract according to clause 10.2, the Buyer shall make payment for due amounts and overdue amounts (if any) in accordance with this Contract before the Seller makes confirmation for the transfer. The Seller shall not be responsible for returning the Buyer any amount received from the Buyer before transferring the Contract;</w:t>
      </w:r>
    </w:p>
    <w:p w:rsidR="004F2BE6" w:rsidRDefault="004F2BE6">
      <w:pPr>
        <w:spacing w:line="200" w:lineRule="exact"/>
        <w:rPr>
          <w:sz w:val="20"/>
          <w:szCs w:val="20"/>
        </w:rPr>
      </w:pPr>
    </w:p>
    <w:p w:rsidR="004F2BE6" w:rsidRDefault="004F2BE6">
      <w:pPr>
        <w:spacing w:line="321"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1.3. Bên Mua có trách nhiệm nộp thuế và các loại lệ phí, chi phí (nếu có) theo quy định cho Nhà Nƣớc khi bán, chuyển nhƣợng hay bằng cách khác định đoạt Căn Hộ cho ngƣời khác;</w:t>
      </w:r>
    </w:p>
    <w:p w:rsidR="004F2BE6" w:rsidRDefault="004F2BE6">
      <w:pPr>
        <w:spacing w:line="228"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7.5. The Buyer has responsibility to pay taxes and fee, charge (if any) to the State in accordance with Laws before selling, transferring to other Persons, or disposing the Apartment in any other manners; and</w:t>
      </w:r>
    </w:p>
    <w:p w:rsidR="004F2BE6" w:rsidRDefault="004F2BE6">
      <w:pPr>
        <w:spacing w:line="221" w:lineRule="exact"/>
        <w:rPr>
          <w:sz w:val="20"/>
          <w:szCs w:val="20"/>
        </w:rPr>
      </w:pPr>
    </w:p>
    <w:p w:rsidR="004F2BE6" w:rsidRDefault="00113578">
      <w:pPr>
        <w:spacing w:line="264" w:lineRule="auto"/>
        <w:ind w:left="280"/>
        <w:jc w:val="both"/>
        <w:rPr>
          <w:sz w:val="20"/>
          <w:szCs w:val="20"/>
        </w:rPr>
      </w:pPr>
      <w:r>
        <w:rPr>
          <w:rFonts w:eastAsia="Times New Roman"/>
          <w:sz w:val="24"/>
          <w:szCs w:val="24"/>
        </w:rPr>
        <w:t>1.4. Các Bên có trách nhiệm nộp các nghĩa vụ tài chính thuộc trách nhiệm của mình cho Nhà Nƣớc theo quy định của Pháp Luật.</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7.6. Parties shall satisfy financial obligations within such Party's responsibility to the State in accordance with Laws.</w:t>
      </w:r>
    </w:p>
    <w:p w:rsidR="004F2BE6" w:rsidRDefault="004F2BE6">
      <w:pPr>
        <w:spacing w:line="221" w:lineRule="exact"/>
        <w:rPr>
          <w:sz w:val="20"/>
          <w:szCs w:val="20"/>
        </w:rPr>
      </w:pPr>
    </w:p>
    <w:p w:rsidR="004F2BE6" w:rsidRDefault="00113578">
      <w:pPr>
        <w:tabs>
          <w:tab w:val="left" w:pos="1260"/>
        </w:tabs>
        <w:ind w:left="340"/>
        <w:rPr>
          <w:sz w:val="20"/>
          <w:szCs w:val="20"/>
        </w:rPr>
      </w:pPr>
      <w:r>
        <w:rPr>
          <w:rFonts w:eastAsia="Times New Roman"/>
          <w:b/>
          <w:bCs/>
          <w:sz w:val="24"/>
          <w:szCs w:val="24"/>
        </w:rPr>
        <w:t>Điều 2.</w:t>
      </w:r>
      <w:r>
        <w:rPr>
          <w:rFonts w:eastAsia="Times New Roman"/>
          <w:b/>
          <w:bCs/>
          <w:sz w:val="24"/>
          <w:szCs w:val="24"/>
        </w:rPr>
        <w:tab/>
        <w:t>Bàn giao Căn Hộ</w:t>
      </w:r>
    </w:p>
    <w:p w:rsidR="004F2BE6" w:rsidRDefault="004F2BE6">
      <w:pPr>
        <w:spacing w:line="240" w:lineRule="exact"/>
        <w:rPr>
          <w:sz w:val="20"/>
          <w:szCs w:val="20"/>
        </w:rPr>
      </w:pPr>
    </w:p>
    <w:p w:rsidR="004F2BE6" w:rsidRDefault="00113578">
      <w:pPr>
        <w:numPr>
          <w:ilvl w:val="0"/>
          <w:numId w:val="33"/>
        </w:numPr>
        <w:tabs>
          <w:tab w:val="left" w:pos="1000"/>
        </w:tabs>
        <w:ind w:left="1000" w:hanging="721"/>
        <w:rPr>
          <w:rFonts w:eastAsia="Times New Roman"/>
          <w:b/>
          <w:bCs/>
          <w:sz w:val="24"/>
          <w:szCs w:val="24"/>
        </w:rPr>
      </w:pPr>
      <w:r>
        <w:rPr>
          <w:rFonts w:eastAsia="Times New Roman"/>
          <w:b/>
          <w:bCs/>
          <w:sz w:val="24"/>
          <w:szCs w:val="24"/>
        </w:rPr>
        <w:t>Handover of the Apartment</w:t>
      </w:r>
    </w:p>
    <w:p w:rsidR="004F2BE6" w:rsidRDefault="004F2BE6">
      <w:pPr>
        <w:spacing w:line="238" w:lineRule="exact"/>
        <w:rPr>
          <w:sz w:val="20"/>
          <w:szCs w:val="20"/>
        </w:rPr>
      </w:pPr>
    </w:p>
    <w:p w:rsidR="004F2BE6" w:rsidRDefault="00113578">
      <w:pPr>
        <w:ind w:left="280"/>
        <w:rPr>
          <w:sz w:val="20"/>
          <w:szCs w:val="20"/>
        </w:rPr>
      </w:pPr>
      <w:r>
        <w:rPr>
          <w:rFonts w:eastAsia="Times New Roman"/>
          <w:i/>
          <w:iCs/>
          <w:sz w:val="24"/>
          <w:szCs w:val="24"/>
        </w:rPr>
        <w:t>Điều kiện bàn giao Căn Hộ</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Conditions for handover of the Apartment</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2.1. Trừ khi đƣợc quy định khác đi tại Hợp Đồng này hoặc theo thỏa thuận của các Bên, Căn Hộ sẽ chỉ đƣợc bàn giao cho Bên Mua khi các điều kiện sau đƣợc thỏa mãn:</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8.1. Unless otherwise provided in this Contract or agreed by the Parties, the Apartment shall only be handed over to the Buyer when the following conditions are satisfied:</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2.1.1. Bên Mua không vi phạm Hợp Đồng này và/hoặc bất kỳ quy định của Pháp Luật liên quan đến việc mua và sử dụng Căn Hộ dẫn đến Hợp Đồng bị chấm dứt hoặc vô hiệu;</w:t>
      </w:r>
    </w:p>
    <w:p w:rsidR="004F2BE6" w:rsidRDefault="004F2BE6">
      <w:pPr>
        <w:spacing w:line="226"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8.1.1. The Buyer is not in breach of this Contract and or any provisions of Vietnamese Laws relating to the sale and use of this Apartment resulting in the Contract being terminated or invalidated;</w:t>
      </w:r>
    </w:p>
    <w:p w:rsidR="004F2BE6" w:rsidRDefault="004F2BE6">
      <w:pPr>
        <w:spacing w:line="218" w:lineRule="exact"/>
        <w:rPr>
          <w:sz w:val="20"/>
          <w:szCs w:val="20"/>
        </w:rPr>
      </w:pPr>
    </w:p>
    <w:p w:rsidR="004F2BE6" w:rsidRDefault="00113578">
      <w:pPr>
        <w:spacing w:line="273" w:lineRule="auto"/>
        <w:ind w:left="280" w:right="20"/>
        <w:jc w:val="both"/>
        <w:rPr>
          <w:rFonts w:eastAsia="Times New Roman"/>
          <w:sz w:val="24"/>
          <w:szCs w:val="24"/>
        </w:rPr>
      </w:pPr>
      <w:r>
        <w:rPr>
          <w:rFonts w:eastAsia="Times New Roman"/>
          <w:sz w:val="24"/>
          <w:szCs w:val="24"/>
        </w:rPr>
        <w:t xml:space="preserve">1.1.1. Bên Mua đã hoàn thành việc thanh toán Tổng Giá Bán Căn Hộ theo tiến độ thỏa thuận tại Phụ lục 2, các khoản tiền lãi chậm thanh toán (nếu có) tính đến Ngày Bàn Giao, Phí Quản Lý trả trƣớc cho Bên Bán theo Điều </w:t>
      </w:r>
      <w:hyperlink w:anchor="page50">
        <w:r>
          <w:rPr>
            <w:rFonts w:eastAsia="Times New Roman"/>
            <w:sz w:val="24"/>
            <w:szCs w:val="24"/>
          </w:rPr>
          <w:t xml:space="preserve">5.4, </w:t>
        </w:r>
      </w:hyperlink>
      <w:r>
        <w:rPr>
          <w:rFonts w:eastAsia="Times New Roman"/>
          <w:sz w:val="24"/>
          <w:szCs w:val="24"/>
        </w:rPr>
        <w:t>Lệ Phí Của Bên Mua và các chi phí khác phát sinh trƣớc Ngày Bàn Giao mà Bên Mua có nghĩa vụ thanh toán theo Hợp Đồng hoặc theo quy định của Pháp Luật; và</w:t>
      </w:r>
    </w:p>
    <w:p w:rsidR="004F2BE6" w:rsidRDefault="004F2BE6">
      <w:pPr>
        <w:spacing w:line="206" w:lineRule="exact"/>
        <w:rPr>
          <w:sz w:val="20"/>
          <w:szCs w:val="20"/>
        </w:rPr>
      </w:pPr>
    </w:p>
    <w:p w:rsidR="004F2BE6" w:rsidRDefault="00113578">
      <w:pPr>
        <w:tabs>
          <w:tab w:val="left" w:pos="980"/>
        </w:tabs>
        <w:ind w:left="280"/>
        <w:rPr>
          <w:sz w:val="20"/>
          <w:szCs w:val="20"/>
        </w:rPr>
      </w:pPr>
      <w:r>
        <w:rPr>
          <w:rFonts w:eastAsia="Times New Roman"/>
          <w:i/>
          <w:iCs/>
          <w:sz w:val="24"/>
          <w:szCs w:val="24"/>
        </w:rPr>
        <w:t>8.1.2.</w:t>
      </w:r>
      <w:r>
        <w:rPr>
          <w:rFonts w:eastAsia="Times New Roman"/>
          <w:i/>
          <w:iCs/>
          <w:sz w:val="24"/>
          <w:szCs w:val="24"/>
        </w:rPr>
        <w:tab/>
        <w:t>The Buyer has paid the Full Purchase Price in accordance with the agreed payment</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187" w:lineRule="exact"/>
        <w:rPr>
          <w:sz w:val="20"/>
          <w:szCs w:val="20"/>
        </w:rPr>
      </w:pPr>
    </w:p>
    <w:p w:rsidR="004F2BE6" w:rsidRDefault="00113578">
      <w:pPr>
        <w:ind w:left="280"/>
        <w:rPr>
          <w:sz w:val="20"/>
          <w:szCs w:val="20"/>
        </w:rPr>
      </w:pPr>
      <w:r>
        <w:rPr>
          <w:rFonts w:eastAsia="Times New Roman"/>
          <w:sz w:val="20"/>
          <w:szCs w:val="20"/>
        </w:rPr>
        <w:t>39</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spacing w:line="272" w:lineRule="auto"/>
        <w:ind w:left="280"/>
        <w:jc w:val="both"/>
        <w:rPr>
          <w:sz w:val="20"/>
          <w:szCs w:val="20"/>
        </w:rPr>
      </w:pPr>
      <w:bookmarkStart w:id="40" w:name="page40"/>
      <w:bookmarkEnd w:id="40"/>
      <w:r>
        <w:rPr>
          <w:rFonts w:eastAsia="Times New Roman"/>
          <w:i/>
          <w:iCs/>
          <w:sz w:val="24"/>
          <w:szCs w:val="24"/>
        </w:rPr>
        <w:lastRenderedPageBreak/>
        <w:t>schedule provided at Schedule 2, overdue interest (if any) up to the Handover Date, Management Fee to be paid to the Seller under clause 11.4, the Buyer Charges and other expenses arising before the Handover Date which the Buyer has obligations to pay whether under the Contract or under Vietnamese Laws; and</w:t>
      </w:r>
    </w:p>
    <w:p w:rsidR="004F2BE6" w:rsidRDefault="004F2BE6">
      <w:pPr>
        <w:spacing w:line="218" w:lineRule="exact"/>
        <w:rPr>
          <w:sz w:val="20"/>
          <w:szCs w:val="20"/>
        </w:rPr>
      </w:pPr>
    </w:p>
    <w:p w:rsidR="004F2BE6" w:rsidRDefault="00113578">
      <w:pPr>
        <w:spacing w:line="271" w:lineRule="auto"/>
        <w:ind w:left="280"/>
        <w:jc w:val="both"/>
        <w:rPr>
          <w:sz w:val="20"/>
          <w:szCs w:val="20"/>
        </w:rPr>
      </w:pPr>
      <w:r>
        <w:rPr>
          <w:rFonts w:eastAsia="Times New Roman"/>
          <w:sz w:val="24"/>
          <w:szCs w:val="24"/>
        </w:rPr>
        <w:t>2.1.3. Bên Bán đã hoàn thành về cơ bản xong việc xây dựng Căn Hộ và Tòa Nhà đủ điều kiện kỹ thuật để đƣa vào sử dụng; Diện Tích Sử Dụng Thực Tế không nhỏ hơn/lớn hơn từ 10% trở lên so với Diện Tích Sử Dụng Dự Kiến ghi trong Hợp Đồng này.</w:t>
      </w:r>
    </w:p>
    <w:p w:rsidR="004F2BE6" w:rsidRDefault="004F2BE6">
      <w:pPr>
        <w:spacing w:line="217"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8.1.3. The Seller has substantially completed construction of the Apartment and the Building which have sufficient technical conditions for being put into use; the Actual Use Area is not more or less than 10% of the Projected Use Area recorded in this Contract.</w:t>
      </w:r>
    </w:p>
    <w:p w:rsidR="004F2BE6" w:rsidRDefault="004F2BE6">
      <w:pPr>
        <w:spacing w:line="218" w:lineRule="exact"/>
        <w:rPr>
          <w:sz w:val="20"/>
          <w:szCs w:val="20"/>
        </w:rPr>
      </w:pPr>
    </w:p>
    <w:p w:rsidR="004F2BE6" w:rsidRDefault="00113578">
      <w:pPr>
        <w:spacing w:line="273" w:lineRule="auto"/>
        <w:ind w:left="280"/>
        <w:jc w:val="both"/>
        <w:rPr>
          <w:rFonts w:eastAsia="Times New Roman"/>
          <w:sz w:val="24"/>
          <w:szCs w:val="24"/>
        </w:rPr>
      </w:pPr>
      <w:r>
        <w:rPr>
          <w:rFonts w:eastAsia="Times New Roman"/>
          <w:sz w:val="24"/>
          <w:szCs w:val="24"/>
        </w:rPr>
        <w:t xml:space="preserve">1.1. Bên Mua chỉ có trách nhiệm nhận bàn giao và Bên Bán chỉ có nghĩa vụ bàn giao Căn Hộ trên thực tế cho Bên Mua khi các điều kiện giao nhận Căn Hộ đƣợc quy định tại Điều </w:t>
      </w:r>
      <w:hyperlink w:anchor="page39">
        <w:r>
          <w:rPr>
            <w:rFonts w:eastAsia="Times New Roman"/>
            <w:sz w:val="24"/>
            <w:szCs w:val="24"/>
          </w:rPr>
          <w:t>2.1</w:t>
        </w:r>
      </w:hyperlink>
      <w:r>
        <w:rPr>
          <w:rFonts w:eastAsia="Times New Roman"/>
          <w:sz w:val="24"/>
          <w:szCs w:val="24"/>
        </w:rPr>
        <w:t xml:space="preserve"> trên đã đƣợc đáp ứng. Tuy nhiên, đối với các điều kiện tại Điều </w:t>
      </w:r>
      <w:hyperlink w:anchor="page39">
        <w:r>
          <w:rPr>
            <w:rFonts w:eastAsia="Times New Roman"/>
            <w:sz w:val="24"/>
            <w:szCs w:val="24"/>
          </w:rPr>
          <w:t xml:space="preserve">2.1.1 </w:t>
        </w:r>
      </w:hyperlink>
      <w:r>
        <w:rPr>
          <w:rFonts w:eastAsia="Times New Roman"/>
          <w:sz w:val="24"/>
          <w:szCs w:val="24"/>
        </w:rPr>
        <w:t xml:space="preserve">và </w:t>
      </w:r>
      <w:hyperlink w:anchor="page39">
        <w:r>
          <w:rPr>
            <w:rFonts w:eastAsia="Times New Roman"/>
            <w:sz w:val="24"/>
            <w:szCs w:val="24"/>
          </w:rPr>
          <w:t xml:space="preserve">2.1.2, </w:t>
        </w:r>
      </w:hyperlink>
      <w:r>
        <w:rPr>
          <w:rFonts w:eastAsia="Times New Roman"/>
          <w:sz w:val="24"/>
          <w:szCs w:val="24"/>
        </w:rPr>
        <w:t>Bên Bán có quyền (nhƣng không có nghĩa vụ) miễn áp dụng các điều kiện này và tiến hành bàn giao Căn Hộ cho Bên Mua.</w:t>
      </w:r>
    </w:p>
    <w:p w:rsidR="004F2BE6" w:rsidRDefault="004F2BE6">
      <w:pPr>
        <w:spacing w:line="218" w:lineRule="exact"/>
        <w:rPr>
          <w:rFonts w:eastAsia="Times New Roman"/>
          <w:sz w:val="24"/>
          <w:szCs w:val="24"/>
        </w:rPr>
      </w:pPr>
    </w:p>
    <w:p w:rsidR="004F2BE6" w:rsidRDefault="00113578">
      <w:pPr>
        <w:spacing w:line="273" w:lineRule="auto"/>
        <w:ind w:left="280"/>
        <w:jc w:val="both"/>
        <w:rPr>
          <w:sz w:val="20"/>
          <w:szCs w:val="20"/>
        </w:rPr>
      </w:pPr>
      <w:r>
        <w:rPr>
          <w:rFonts w:eastAsia="Times New Roman"/>
          <w:i/>
          <w:iCs/>
          <w:sz w:val="24"/>
          <w:szCs w:val="24"/>
        </w:rPr>
        <w:t>8.2. The Buyer only has the obligation to receive handover and the Seller only has the obligation to handover the Apartment to the Buyer when the conditions for handover of the Apartment as provided in clause 8.1 are satisfied. However, for the conditions listed at clauses 8.1.1 and 8.1.2, the Seller has the right (but not the obligation) to waive such conditions and to handover the Apartment to the Buyer.</w:t>
      </w:r>
    </w:p>
    <w:p w:rsidR="004F2BE6" w:rsidRDefault="004F2BE6">
      <w:pPr>
        <w:spacing w:line="219" w:lineRule="exact"/>
        <w:rPr>
          <w:rFonts w:eastAsia="Times New Roman"/>
          <w:sz w:val="24"/>
          <w:szCs w:val="24"/>
        </w:rPr>
      </w:pPr>
    </w:p>
    <w:p w:rsidR="004F2BE6" w:rsidRDefault="00113578">
      <w:pPr>
        <w:spacing w:line="270" w:lineRule="auto"/>
        <w:ind w:left="280"/>
        <w:jc w:val="both"/>
        <w:rPr>
          <w:sz w:val="20"/>
          <w:szCs w:val="20"/>
        </w:rPr>
      </w:pPr>
      <w:r>
        <w:rPr>
          <w:rFonts w:eastAsia="Times New Roman"/>
          <w:sz w:val="24"/>
          <w:szCs w:val="24"/>
        </w:rPr>
        <w:t>2.3. Vào ngày của Hợp Đồng này, Bên Bán dự định bàn giao Căn Hộ cho Bên Mua vào ngày đƣợc nêu tại Phụ Đính 1 của Phụ Lục 1 (</w:t>
      </w:r>
      <w:r>
        <w:rPr>
          <w:rFonts w:eastAsia="Times New Roman"/>
          <w:b/>
          <w:bCs/>
          <w:sz w:val="24"/>
          <w:szCs w:val="24"/>
        </w:rPr>
        <w:t>Ngày Bàn Giao Dự Kiến</w:t>
      </w:r>
      <w:r>
        <w:rPr>
          <w:rFonts w:eastAsia="Times New Roman"/>
          <w:sz w:val="24"/>
          <w:szCs w:val="24"/>
        </w:rPr>
        <w:t>). Mặc dù có Ngày Bàn Giao Dự Kiến nhƣ trên,</w:t>
      </w:r>
    </w:p>
    <w:p w:rsidR="004F2BE6" w:rsidRDefault="004F2BE6">
      <w:pPr>
        <w:spacing w:line="221" w:lineRule="exact"/>
        <w:rPr>
          <w:rFonts w:eastAsia="Times New Roman"/>
          <w:sz w:val="24"/>
          <w:szCs w:val="24"/>
        </w:rPr>
      </w:pPr>
    </w:p>
    <w:p w:rsidR="004F2BE6" w:rsidRDefault="00113578">
      <w:pPr>
        <w:spacing w:line="270" w:lineRule="auto"/>
        <w:ind w:left="280"/>
        <w:jc w:val="both"/>
        <w:rPr>
          <w:sz w:val="20"/>
          <w:szCs w:val="20"/>
        </w:rPr>
      </w:pPr>
      <w:r>
        <w:rPr>
          <w:rFonts w:eastAsia="Times New Roman"/>
          <w:i/>
          <w:iCs/>
          <w:sz w:val="24"/>
          <w:szCs w:val="24"/>
        </w:rPr>
        <w:t>8.3. As at the date of this Contract, the Seller plans to handover the Apartment to the Buyer on the date specified in Appendix 1 of Schedule 1 (Projected Handover Date). Despite the aforementioned Projected Handover Date,</w:t>
      </w:r>
    </w:p>
    <w:p w:rsidR="004F2BE6" w:rsidRDefault="004F2BE6">
      <w:pPr>
        <w:spacing w:line="221" w:lineRule="exact"/>
        <w:rPr>
          <w:rFonts w:eastAsia="Times New Roman"/>
          <w:sz w:val="24"/>
          <w:szCs w:val="24"/>
        </w:rPr>
      </w:pPr>
    </w:p>
    <w:p w:rsidR="004F2BE6" w:rsidRDefault="00113578">
      <w:pPr>
        <w:spacing w:line="264" w:lineRule="auto"/>
        <w:ind w:left="280"/>
        <w:jc w:val="both"/>
        <w:rPr>
          <w:sz w:val="20"/>
          <w:szCs w:val="20"/>
        </w:rPr>
      </w:pPr>
      <w:r>
        <w:rPr>
          <w:rFonts w:eastAsia="Times New Roman"/>
          <w:sz w:val="24"/>
          <w:szCs w:val="24"/>
        </w:rPr>
        <w:t>2.3.1. Ngày Bàn Giao Dự Kiến có thể đƣợc kéo dài thêm trong trƣờng hợp có Sự Kiện Bất Khả Kháng hoặc do vi phạm của Bên Bán theo quy định của Hợp Đồng này; và</w:t>
      </w:r>
    </w:p>
    <w:p w:rsidR="004F2BE6" w:rsidRDefault="004F2BE6">
      <w:pPr>
        <w:spacing w:line="226" w:lineRule="exact"/>
        <w:rPr>
          <w:rFonts w:eastAsia="Times New Roman"/>
          <w:sz w:val="24"/>
          <w:szCs w:val="24"/>
        </w:rPr>
      </w:pPr>
    </w:p>
    <w:p w:rsidR="004F2BE6" w:rsidRDefault="00113578">
      <w:pPr>
        <w:spacing w:line="267" w:lineRule="auto"/>
        <w:ind w:left="280"/>
        <w:jc w:val="both"/>
        <w:rPr>
          <w:sz w:val="20"/>
          <w:szCs w:val="20"/>
        </w:rPr>
      </w:pPr>
      <w:r>
        <w:rPr>
          <w:rFonts w:eastAsia="Times New Roman"/>
          <w:i/>
          <w:iCs/>
          <w:sz w:val="24"/>
          <w:szCs w:val="24"/>
        </w:rPr>
        <w:t>8.3.1. The Projected Handover Date may be prolonged in case of Force Majeure or in case of the Seller’s breach of this Contract; and</w:t>
      </w:r>
    </w:p>
    <w:p w:rsidR="004F2BE6" w:rsidRDefault="004F2BE6">
      <w:pPr>
        <w:spacing w:line="222" w:lineRule="exact"/>
        <w:rPr>
          <w:rFonts w:eastAsia="Times New Roman"/>
          <w:sz w:val="24"/>
          <w:szCs w:val="24"/>
        </w:rPr>
      </w:pPr>
    </w:p>
    <w:p w:rsidR="004F2BE6" w:rsidRDefault="00113578">
      <w:pPr>
        <w:spacing w:line="272" w:lineRule="auto"/>
        <w:ind w:left="280"/>
        <w:jc w:val="both"/>
        <w:rPr>
          <w:sz w:val="20"/>
          <w:szCs w:val="20"/>
        </w:rPr>
      </w:pPr>
      <w:r>
        <w:rPr>
          <w:rFonts w:eastAsia="Times New Roman"/>
          <w:sz w:val="24"/>
          <w:szCs w:val="24"/>
        </w:rPr>
        <w:t>2.3.2. Bên Bán có quyền quyết định bàn giao Căn Hộ sớm hơn hoặc muộn hơn so với Ngày Bàn Giao Dự Kiến với điều kiện là số ngày sớm hơn hoặc muộn hơn sẽ không quá 180 ngày (trừ khi đƣợc cho phép bởi Hợp Đồng này). Trong trƣờng hợp bàn giao sau Ngày Bàn Giao Dự Kiến, Bên Bán phải có văn bản thông báo cho Bên Mua biết lý do chậm bàn giao Căn Hộ.</w:t>
      </w:r>
    </w:p>
    <w:p w:rsidR="004F2BE6" w:rsidRDefault="004F2BE6">
      <w:pPr>
        <w:spacing w:line="220" w:lineRule="exact"/>
        <w:rPr>
          <w:rFonts w:eastAsia="Times New Roman"/>
          <w:sz w:val="24"/>
          <w:szCs w:val="24"/>
        </w:rPr>
      </w:pPr>
    </w:p>
    <w:p w:rsidR="004F2BE6" w:rsidRDefault="00113578">
      <w:pPr>
        <w:spacing w:line="270" w:lineRule="auto"/>
        <w:ind w:left="280"/>
        <w:jc w:val="both"/>
        <w:rPr>
          <w:sz w:val="20"/>
          <w:szCs w:val="20"/>
        </w:rPr>
      </w:pPr>
      <w:r>
        <w:rPr>
          <w:rFonts w:eastAsia="Times New Roman"/>
          <w:i/>
          <w:iCs/>
          <w:sz w:val="24"/>
          <w:szCs w:val="24"/>
        </w:rPr>
        <w:t>8.3.2. The Seller may decide to handover the Apartment earlier or later than the Projected Handover Date provided that the number of days in difference shall not exceed 180 days (unless otherwise permitted by this Contract). If the handover occurs after the Projected Handover Date,</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201" w:lineRule="exact"/>
        <w:rPr>
          <w:rFonts w:eastAsia="Times New Roman"/>
          <w:sz w:val="24"/>
          <w:szCs w:val="24"/>
        </w:rPr>
      </w:pPr>
    </w:p>
    <w:p w:rsidR="004F2BE6" w:rsidRDefault="00113578">
      <w:pPr>
        <w:ind w:left="280"/>
        <w:rPr>
          <w:sz w:val="20"/>
          <w:szCs w:val="20"/>
        </w:rPr>
      </w:pPr>
      <w:r>
        <w:rPr>
          <w:rFonts w:eastAsia="Times New Roman"/>
          <w:sz w:val="20"/>
          <w:szCs w:val="20"/>
        </w:rPr>
        <w:t>40</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spacing w:line="265" w:lineRule="auto"/>
        <w:ind w:left="280"/>
        <w:jc w:val="both"/>
        <w:rPr>
          <w:sz w:val="20"/>
          <w:szCs w:val="20"/>
        </w:rPr>
      </w:pPr>
      <w:bookmarkStart w:id="41" w:name="page41"/>
      <w:bookmarkEnd w:id="41"/>
      <w:r>
        <w:rPr>
          <w:rFonts w:eastAsia="Times New Roman"/>
          <w:i/>
          <w:iCs/>
          <w:sz w:val="24"/>
          <w:szCs w:val="24"/>
        </w:rPr>
        <w:lastRenderedPageBreak/>
        <w:t>the Seller must notify the Buyer in writing of the reasons for delay in handing over the Apartment.</w:t>
      </w:r>
    </w:p>
    <w:p w:rsidR="004F2BE6" w:rsidRDefault="004F2BE6">
      <w:pPr>
        <w:spacing w:line="226" w:lineRule="exact"/>
        <w:rPr>
          <w:sz w:val="20"/>
          <w:szCs w:val="20"/>
        </w:rPr>
      </w:pPr>
    </w:p>
    <w:p w:rsidR="004F2BE6" w:rsidRDefault="00113578">
      <w:pPr>
        <w:spacing w:line="270" w:lineRule="auto"/>
        <w:ind w:left="280"/>
        <w:jc w:val="both"/>
        <w:rPr>
          <w:sz w:val="20"/>
          <w:szCs w:val="20"/>
        </w:rPr>
      </w:pPr>
      <w:r>
        <w:rPr>
          <w:rFonts w:eastAsia="Times New Roman"/>
          <w:sz w:val="24"/>
          <w:szCs w:val="24"/>
        </w:rPr>
        <w:t>2.4. Ít nhất 15 ngày trƣớc ngày mà Bên Bán dự kiến bàn giao Căn Hộ (</w:t>
      </w:r>
      <w:r>
        <w:rPr>
          <w:rFonts w:eastAsia="Times New Roman"/>
          <w:b/>
          <w:bCs/>
          <w:sz w:val="24"/>
          <w:szCs w:val="24"/>
        </w:rPr>
        <w:t>Ngày Bàn Giao</w:t>
      </w:r>
      <w:r>
        <w:rPr>
          <w:rFonts w:eastAsia="Times New Roman"/>
          <w:sz w:val="24"/>
          <w:szCs w:val="24"/>
        </w:rPr>
        <w:t xml:space="preserve"> </w:t>
      </w:r>
      <w:r>
        <w:rPr>
          <w:rFonts w:eastAsia="Times New Roman"/>
          <w:b/>
          <w:bCs/>
          <w:sz w:val="24"/>
          <w:szCs w:val="24"/>
        </w:rPr>
        <w:t>Thực Tế</w:t>
      </w:r>
      <w:r>
        <w:rPr>
          <w:rFonts w:eastAsia="Times New Roman"/>
          <w:sz w:val="24"/>
          <w:szCs w:val="24"/>
        </w:rPr>
        <w:t>), Bên Bán phải thông báo bằng văn bản (</w:t>
      </w:r>
      <w:r>
        <w:rPr>
          <w:rFonts w:eastAsia="Times New Roman"/>
          <w:b/>
          <w:bCs/>
          <w:sz w:val="24"/>
          <w:szCs w:val="24"/>
        </w:rPr>
        <w:t>Thông Báo Bàn Giao</w:t>
      </w:r>
      <w:r>
        <w:rPr>
          <w:rFonts w:eastAsia="Times New Roman"/>
          <w:sz w:val="24"/>
          <w:szCs w:val="24"/>
        </w:rPr>
        <w:t>) cho Bên Mua về</w:t>
      </w:r>
      <w:r>
        <w:rPr>
          <w:rFonts w:eastAsia="Times New Roman"/>
          <w:b/>
          <w:bCs/>
          <w:sz w:val="24"/>
          <w:szCs w:val="24"/>
        </w:rPr>
        <w:t xml:space="preserve"> </w:t>
      </w:r>
      <w:r>
        <w:rPr>
          <w:rFonts w:eastAsia="Times New Roman"/>
          <w:sz w:val="24"/>
          <w:szCs w:val="24"/>
        </w:rPr>
        <w:t>Ngày Bàn Giao Thực Tế, địa điểm và thủ tục bàn giao Căn Hộ theo mẫu quy định tại Phụ Lục 5.</w:t>
      </w:r>
    </w:p>
    <w:p w:rsidR="004F2BE6" w:rsidRDefault="004F2BE6">
      <w:pPr>
        <w:spacing w:line="221"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8.4. At least 15 days before the date that the Seller will handover the Apartment (Actual Handover Date), the Seller must send a written notice (Notice of Handover) to the Buyer about the Actual Handover Date, place and procedures of handing over the Apartment. The Notice of Handover shall follow the form provided in Schedule 5.</w:t>
      </w:r>
    </w:p>
    <w:p w:rsidR="004F2BE6" w:rsidRDefault="004F2BE6">
      <w:pPr>
        <w:spacing w:line="205" w:lineRule="exact"/>
        <w:rPr>
          <w:sz w:val="20"/>
          <w:szCs w:val="20"/>
        </w:rPr>
      </w:pPr>
    </w:p>
    <w:p w:rsidR="004F2BE6" w:rsidRDefault="00113578">
      <w:pPr>
        <w:ind w:left="280"/>
        <w:rPr>
          <w:sz w:val="20"/>
          <w:szCs w:val="20"/>
        </w:rPr>
      </w:pPr>
      <w:r>
        <w:rPr>
          <w:rFonts w:eastAsia="Times New Roman"/>
          <w:i/>
          <w:iCs/>
          <w:sz w:val="24"/>
          <w:szCs w:val="24"/>
        </w:rPr>
        <w:t>Bàn giao có mặt</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Handover with the Buyer’s presence</w:t>
      </w:r>
    </w:p>
    <w:p w:rsidR="004F2BE6" w:rsidRDefault="004F2BE6">
      <w:pPr>
        <w:spacing w:line="252" w:lineRule="exact"/>
        <w:rPr>
          <w:sz w:val="20"/>
          <w:szCs w:val="20"/>
        </w:rPr>
      </w:pPr>
    </w:p>
    <w:p w:rsidR="004F2BE6" w:rsidRDefault="00113578">
      <w:pPr>
        <w:spacing w:line="276" w:lineRule="auto"/>
        <w:ind w:left="280"/>
        <w:jc w:val="both"/>
        <w:rPr>
          <w:sz w:val="20"/>
          <w:szCs w:val="20"/>
        </w:rPr>
      </w:pPr>
      <w:r>
        <w:rPr>
          <w:rFonts w:eastAsia="Times New Roman"/>
          <w:sz w:val="24"/>
          <w:szCs w:val="24"/>
        </w:rPr>
        <w:t>2.5. Vào Ngày Bàn Giao Thực Tế, Bên Mua hoặc ngƣời đƣợc ủy quyền hợp pháp của Bên Mua phải đến kiểm tra tình trạng thực tế của Căn Hộ so với thỏa thuận trong Hợp Đồng này, cùng với đại diện của Bên Bán đo đạc Diện Tích Sử Dụng Thực Tế và ký vào Biên Bản Bàn Giao Căn Hộ.</w:t>
      </w:r>
    </w:p>
    <w:p w:rsidR="004F2BE6" w:rsidRDefault="004F2BE6">
      <w:pPr>
        <w:spacing w:line="200" w:lineRule="exact"/>
        <w:rPr>
          <w:sz w:val="20"/>
          <w:szCs w:val="20"/>
        </w:rPr>
      </w:pPr>
    </w:p>
    <w:p w:rsidR="004F2BE6" w:rsidRDefault="004F2BE6">
      <w:pPr>
        <w:spacing w:line="319"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8.5. At the Actual Handover Date, the Buyer or a person legally authorized by the Buyer must examine the actual condition of the Apartment as compared to the agreed conditions contemplated by this Contract and must together with the Seller’s representative measure the Actual Use Area of the Apartment and sign the Minutes of Apartment Handover.</w:t>
      </w:r>
    </w:p>
    <w:p w:rsidR="004F2BE6" w:rsidRDefault="004F2BE6">
      <w:pPr>
        <w:spacing w:line="223" w:lineRule="exact"/>
        <w:rPr>
          <w:sz w:val="20"/>
          <w:szCs w:val="20"/>
        </w:rPr>
      </w:pPr>
    </w:p>
    <w:p w:rsidR="004F2BE6" w:rsidRDefault="00113578">
      <w:pPr>
        <w:spacing w:line="270" w:lineRule="auto"/>
        <w:ind w:left="280"/>
        <w:jc w:val="both"/>
        <w:rPr>
          <w:sz w:val="20"/>
          <w:szCs w:val="20"/>
        </w:rPr>
      </w:pPr>
      <w:r>
        <w:rPr>
          <w:rFonts w:eastAsia="Times New Roman"/>
          <w:sz w:val="24"/>
          <w:szCs w:val="24"/>
        </w:rPr>
        <w:t>2.6. Nếu Bên Mua (hoặc ngƣời đƣợc ủy quyền hợp pháp của Bên Mua) phát hiện Căn Hộ có khiếm khuyết, thiếu sót lớn so với thiết kế theo bản vẽ mặt bằng Căn Hộ và Danh mục chi tiết vật liệu và trang thiết bị gắn liền với Căn Hộ, Bên Mua có quyền:</w:t>
      </w:r>
    </w:p>
    <w:p w:rsidR="004F2BE6" w:rsidRDefault="004F2BE6">
      <w:pPr>
        <w:spacing w:line="221"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8.6. If the Buyer (or the person legally authorized by the Buyer) notices that there is material defects or deficiency as compared against the design as provided in the layout of the Apartment and the detailed list of materials and equipment attached to the Apartment, the Buyer shall have the right:</w:t>
      </w:r>
    </w:p>
    <w:p w:rsidR="004F2BE6" w:rsidRDefault="004F2BE6">
      <w:pPr>
        <w:spacing w:line="218" w:lineRule="exact"/>
        <w:rPr>
          <w:sz w:val="20"/>
          <w:szCs w:val="20"/>
        </w:rPr>
      </w:pPr>
    </w:p>
    <w:p w:rsidR="004F2BE6" w:rsidRDefault="00113578">
      <w:pPr>
        <w:spacing w:line="271" w:lineRule="auto"/>
        <w:ind w:left="280"/>
        <w:jc w:val="both"/>
        <w:rPr>
          <w:sz w:val="20"/>
          <w:szCs w:val="20"/>
        </w:rPr>
      </w:pPr>
      <w:r>
        <w:rPr>
          <w:rFonts w:eastAsia="Times New Roman"/>
          <w:sz w:val="24"/>
          <w:szCs w:val="24"/>
        </w:rPr>
        <w:t>2.6.1. Tiếp nhận bàn giao Căn Hộ và ký Biên Bản Bàn Giao Căn Hộ, đồng thời yêu cầu Bên Bán khắc phục những khiếm khuyết, thiếu sót đó theo quy định về Bảo Hành Căn Hộ của Hợp Đồng này; hoặc</w:t>
      </w:r>
    </w:p>
    <w:p w:rsidR="004F2BE6" w:rsidRDefault="004F2BE6">
      <w:pPr>
        <w:spacing w:line="218"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8.6.1. To accept handover of the Apartment and sign the Minutes of Apartment Handover and at the same time request the Seller to rectify the defect or deficiency in accordance with the regulations on Apartment Warranty of this Contract; or</w:t>
      </w:r>
    </w:p>
    <w:p w:rsidR="004F2BE6" w:rsidRDefault="004F2BE6">
      <w:pPr>
        <w:spacing w:line="217" w:lineRule="exact"/>
        <w:rPr>
          <w:sz w:val="20"/>
          <w:szCs w:val="20"/>
        </w:rPr>
      </w:pPr>
    </w:p>
    <w:p w:rsidR="004F2BE6" w:rsidRDefault="00113578">
      <w:pPr>
        <w:spacing w:line="271" w:lineRule="auto"/>
        <w:ind w:left="280"/>
        <w:jc w:val="both"/>
        <w:rPr>
          <w:sz w:val="20"/>
          <w:szCs w:val="20"/>
        </w:rPr>
      </w:pPr>
      <w:r>
        <w:rPr>
          <w:rFonts w:eastAsia="Times New Roman"/>
          <w:sz w:val="24"/>
          <w:szCs w:val="24"/>
        </w:rPr>
        <w:t>2.6.2. Từ chối tiếp nhận bàn giao Căn Hộ cho đến khi những khiếm khuyết, thiếu sót đƣợc khắc phục. Trong trƣờng hợp này, Bên Bán sẽ khắc phục những khiếm khuyết, thiếu sót đó trong một thời hạn đƣợc Các Bên thỏa thuận tại Ngày Bàn Giao Thực Tế, và</w:t>
      </w:r>
    </w:p>
    <w:p w:rsidR="004F2BE6" w:rsidRDefault="004F2BE6">
      <w:pPr>
        <w:spacing w:line="205" w:lineRule="exact"/>
        <w:rPr>
          <w:sz w:val="20"/>
          <w:szCs w:val="20"/>
        </w:rPr>
      </w:pPr>
    </w:p>
    <w:p w:rsidR="004F2BE6" w:rsidRDefault="00113578">
      <w:pPr>
        <w:tabs>
          <w:tab w:val="left" w:pos="980"/>
        </w:tabs>
        <w:ind w:left="280"/>
        <w:rPr>
          <w:sz w:val="20"/>
          <w:szCs w:val="20"/>
        </w:rPr>
      </w:pPr>
      <w:r>
        <w:rPr>
          <w:rFonts w:eastAsia="Times New Roman"/>
          <w:i/>
          <w:iCs/>
          <w:sz w:val="24"/>
          <w:szCs w:val="24"/>
        </w:rPr>
        <w:t>8.6.1.</w:t>
      </w:r>
      <w:r>
        <w:rPr>
          <w:rFonts w:eastAsia="Times New Roman"/>
          <w:i/>
          <w:iCs/>
          <w:sz w:val="24"/>
          <w:szCs w:val="24"/>
        </w:rPr>
        <w:tab/>
        <w:t>To accept handover of the Apartment and sign the Minutes of Apartment Handover and at</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153" w:lineRule="exact"/>
        <w:rPr>
          <w:sz w:val="20"/>
          <w:szCs w:val="20"/>
        </w:rPr>
      </w:pPr>
    </w:p>
    <w:p w:rsidR="004F2BE6" w:rsidRDefault="00113578">
      <w:pPr>
        <w:ind w:left="280"/>
        <w:rPr>
          <w:sz w:val="20"/>
          <w:szCs w:val="20"/>
        </w:rPr>
      </w:pPr>
      <w:r>
        <w:rPr>
          <w:rFonts w:eastAsia="Times New Roman"/>
          <w:sz w:val="20"/>
          <w:szCs w:val="20"/>
        </w:rPr>
        <w:t>41</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spacing w:line="265" w:lineRule="auto"/>
        <w:ind w:left="280"/>
        <w:rPr>
          <w:sz w:val="20"/>
          <w:szCs w:val="20"/>
        </w:rPr>
      </w:pPr>
      <w:bookmarkStart w:id="42" w:name="page42"/>
      <w:bookmarkEnd w:id="42"/>
      <w:r>
        <w:rPr>
          <w:rFonts w:eastAsia="Times New Roman"/>
          <w:i/>
          <w:iCs/>
          <w:sz w:val="24"/>
          <w:szCs w:val="24"/>
        </w:rPr>
        <w:lastRenderedPageBreak/>
        <w:t>the same time request the Seller to rectify the defect or deficiency in accordance with the regulations on Apartment Warranty of this Contract; or</w:t>
      </w:r>
    </w:p>
    <w:p w:rsidR="004F2BE6" w:rsidRDefault="004F2BE6">
      <w:pPr>
        <w:spacing w:line="226" w:lineRule="exact"/>
        <w:rPr>
          <w:sz w:val="20"/>
          <w:szCs w:val="20"/>
        </w:rPr>
      </w:pPr>
    </w:p>
    <w:p w:rsidR="004F2BE6" w:rsidRDefault="00113578">
      <w:pPr>
        <w:numPr>
          <w:ilvl w:val="0"/>
          <w:numId w:val="34"/>
        </w:numPr>
        <w:tabs>
          <w:tab w:val="left" w:pos="1000"/>
        </w:tabs>
        <w:spacing w:line="270" w:lineRule="auto"/>
        <w:ind w:left="1000" w:hanging="721"/>
        <w:jc w:val="both"/>
        <w:rPr>
          <w:rFonts w:eastAsia="Times New Roman"/>
          <w:sz w:val="24"/>
          <w:szCs w:val="24"/>
        </w:rPr>
      </w:pPr>
      <w:r>
        <w:rPr>
          <w:rFonts w:eastAsia="Times New Roman"/>
          <w:sz w:val="24"/>
          <w:szCs w:val="24"/>
        </w:rPr>
        <w:t>Nội dung yêu cầu và thỏa thuận về thời hạn khắc phục phải đƣợc nêu rõ trong một văn bản yêu cầu khắc phục khiếm khuyết, có chữ ký của Bên Mua (hoặc ngƣời đƣợc Bên Mua ủy quyền hợp pháp) và xác nhận của đại diện của Bên Bán; và</w:t>
      </w:r>
    </w:p>
    <w:p w:rsidR="004F2BE6" w:rsidRDefault="004F2BE6">
      <w:pPr>
        <w:spacing w:line="221" w:lineRule="exact"/>
        <w:rPr>
          <w:sz w:val="20"/>
          <w:szCs w:val="20"/>
        </w:rPr>
      </w:pPr>
    </w:p>
    <w:p w:rsidR="004F2BE6" w:rsidRDefault="00113578">
      <w:pPr>
        <w:numPr>
          <w:ilvl w:val="0"/>
          <w:numId w:val="35"/>
        </w:numPr>
        <w:tabs>
          <w:tab w:val="left" w:pos="1000"/>
        </w:tabs>
        <w:spacing w:line="272" w:lineRule="auto"/>
        <w:ind w:left="1000" w:hanging="721"/>
        <w:jc w:val="both"/>
        <w:rPr>
          <w:rFonts w:eastAsia="Times New Roman"/>
          <w:i/>
          <w:iCs/>
          <w:sz w:val="24"/>
          <w:szCs w:val="24"/>
        </w:rPr>
      </w:pPr>
      <w:r>
        <w:rPr>
          <w:rFonts w:eastAsia="Times New Roman"/>
          <w:i/>
          <w:iCs/>
          <w:sz w:val="24"/>
          <w:szCs w:val="24"/>
        </w:rPr>
        <w:t>The content of the request and the agreement on the period for rectifying must be specified in a written request for rectifying such defect or deficiency which has been signed by the Buyer (or the person legally authorized by the Buyer) and is confirmed by the Seller’s representative; and</w:t>
      </w:r>
    </w:p>
    <w:p w:rsidR="004F2BE6" w:rsidRDefault="004F2BE6">
      <w:pPr>
        <w:spacing w:line="218" w:lineRule="exact"/>
        <w:rPr>
          <w:sz w:val="20"/>
          <w:szCs w:val="20"/>
        </w:rPr>
      </w:pPr>
    </w:p>
    <w:p w:rsidR="004F2BE6" w:rsidRDefault="00113578">
      <w:pPr>
        <w:numPr>
          <w:ilvl w:val="0"/>
          <w:numId w:val="36"/>
        </w:numPr>
        <w:tabs>
          <w:tab w:val="left" w:pos="1000"/>
        </w:tabs>
        <w:spacing w:line="271" w:lineRule="auto"/>
        <w:ind w:left="1000" w:hanging="721"/>
        <w:jc w:val="both"/>
        <w:rPr>
          <w:rFonts w:eastAsia="Times New Roman"/>
          <w:sz w:val="24"/>
          <w:szCs w:val="24"/>
        </w:rPr>
      </w:pPr>
      <w:r>
        <w:rPr>
          <w:rFonts w:eastAsia="Times New Roman"/>
          <w:sz w:val="24"/>
          <w:szCs w:val="24"/>
        </w:rPr>
        <w:t xml:space="preserve">Sau khi Bên Bán đã hoàn thành việc khắc phục những khiếm khuyết, thiếu sót của Căn Hộ, Bên Bán sẽ thông báo cho Bên Mua đến nhận bàn giao Căn Hộ theo trình tự và thủ tục nhƣ quy định tại Điều </w:t>
      </w:r>
      <w:hyperlink w:anchor="page41">
        <w:r>
          <w:rPr>
            <w:rFonts w:eastAsia="Times New Roman"/>
            <w:sz w:val="24"/>
            <w:szCs w:val="24"/>
          </w:rPr>
          <w:t>2.4.</w:t>
        </w:r>
      </w:hyperlink>
    </w:p>
    <w:p w:rsidR="004F2BE6" w:rsidRDefault="004F2BE6">
      <w:pPr>
        <w:spacing w:line="217" w:lineRule="exact"/>
        <w:rPr>
          <w:rFonts w:eastAsia="Times New Roman"/>
          <w:sz w:val="24"/>
          <w:szCs w:val="24"/>
        </w:rPr>
      </w:pPr>
    </w:p>
    <w:p w:rsidR="004F2BE6" w:rsidRDefault="00113578">
      <w:pPr>
        <w:numPr>
          <w:ilvl w:val="0"/>
          <w:numId w:val="36"/>
        </w:numPr>
        <w:tabs>
          <w:tab w:val="left" w:pos="1000"/>
        </w:tabs>
        <w:spacing w:line="271" w:lineRule="auto"/>
        <w:ind w:left="1000" w:hanging="721"/>
        <w:jc w:val="both"/>
        <w:rPr>
          <w:rFonts w:eastAsia="Times New Roman"/>
          <w:i/>
          <w:iCs/>
          <w:sz w:val="24"/>
          <w:szCs w:val="24"/>
        </w:rPr>
      </w:pPr>
      <w:r>
        <w:rPr>
          <w:rFonts w:eastAsia="Times New Roman"/>
          <w:i/>
          <w:iCs/>
          <w:sz w:val="24"/>
          <w:szCs w:val="24"/>
        </w:rPr>
        <w:t>After the Seller rectifies such defect or deficiency of the Apartment, the Seller shall give a notice to the Buyer for receiving handover of the Apartment in accordance with the procedures and steps provided at clause 8.4.</w:t>
      </w:r>
    </w:p>
    <w:p w:rsidR="004F2BE6" w:rsidRDefault="004F2BE6">
      <w:pPr>
        <w:spacing w:line="217" w:lineRule="exact"/>
        <w:rPr>
          <w:sz w:val="20"/>
          <w:szCs w:val="20"/>
        </w:rPr>
      </w:pPr>
    </w:p>
    <w:p w:rsidR="004F2BE6" w:rsidRDefault="00113578">
      <w:pPr>
        <w:spacing w:line="275" w:lineRule="auto"/>
        <w:ind w:left="280"/>
        <w:jc w:val="both"/>
        <w:rPr>
          <w:sz w:val="20"/>
          <w:szCs w:val="20"/>
        </w:rPr>
      </w:pPr>
      <w:r>
        <w:rPr>
          <w:rFonts w:eastAsia="Times New Roman"/>
          <w:sz w:val="24"/>
          <w:szCs w:val="24"/>
        </w:rPr>
        <w:t>2.7. Trong trƣờng hợp các yêu cầu khắc phục khiếm khuyết của Bên Mua không phù hợp với bản vẽ thiết kế Căn Hộ và Danh mục chi tiết vật liệu và trang thiết bị gắn liền với Căn Hộ, Bên Bán có quyền từ chối thực hiện sữa chữa, khắc phục. Trong thời hạn tối đa 05 ngày kể từ ngày nhận đƣợc ý kiến không đồng ý bằng văn bản của Bên Bán (nêu rõ lý do), Bên Mua có thể gửi khiếu nại tới Bên Bán (nêu rõ lý do) và Các Bên sẽ cùng xem xét khiếu nại đó. Trong trƣờng hợp phát sinh tranh chấp thì việc giải quyết sẽ đƣợc thực hiện theo quy định tại Hợp Đồng. Để làm rõ, tranh chấp trong trƣờng hợp này không phải là căn cứ chấm dứt Hợp Đồng.</w:t>
      </w:r>
    </w:p>
    <w:p w:rsidR="004F2BE6" w:rsidRDefault="004F2BE6">
      <w:pPr>
        <w:spacing w:line="200" w:lineRule="exact"/>
        <w:rPr>
          <w:sz w:val="20"/>
          <w:szCs w:val="20"/>
        </w:rPr>
      </w:pPr>
    </w:p>
    <w:p w:rsidR="004F2BE6" w:rsidRDefault="004F2BE6">
      <w:pPr>
        <w:spacing w:line="328" w:lineRule="exact"/>
        <w:rPr>
          <w:sz w:val="20"/>
          <w:szCs w:val="20"/>
        </w:rPr>
      </w:pPr>
    </w:p>
    <w:p w:rsidR="004F2BE6" w:rsidRDefault="00113578">
      <w:pPr>
        <w:spacing w:line="274" w:lineRule="auto"/>
        <w:ind w:left="280"/>
        <w:jc w:val="both"/>
        <w:rPr>
          <w:sz w:val="20"/>
          <w:szCs w:val="20"/>
        </w:rPr>
      </w:pPr>
      <w:r>
        <w:rPr>
          <w:rFonts w:eastAsia="Times New Roman"/>
          <w:i/>
          <w:iCs/>
          <w:sz w:val="24"/>
          <w:szCs w:val="24"/>
        </w:rPr>
        <w:t>8.7. If the request of rectifying defect by the Buyer is not consistent with design drawing of the Apartment and the detailed list of materials and equipment attached to the Apartment, the Seller has the right to refuse to repair or remedy. Within five days after receipt of the written refusal of the Seller (with clear reasons for refusal), the Buyer may send another complaint to the Seller (with clear reason for complaint) and the Parties shall jointly consider the complaint. In case of dispute, the dispute shall be settled in accordance with this Contract. A dispute arising from this clause is not a ground for termination of this Contract.</w:t>
      </w:r>
    </w:p>
    <w:p w:rsidR="004F2BE6" w:rsidRDefault="004F2BE6">
      <w:pPr>
        <w:spacing w:line="204" w:lineRule="exact"/>
        <w:rPr>
          <w:sz w:val="20"/>
          <w:szCs w:val="20"/>
        </w:rPr>
      </w:pPr>
    </w:p>
    <w:p w:rsidR="004F2BE6" w:rsidRDefault="00113578">
      <w:pPr>
        <w:ind w:left="280"/>
        <w:rPr>
          <w:sz w:val="20"/>
          <w:szCs w:val="20"/>
        </w:rPr>
      </w:pPr>
      <w:r>
        <w:rPr>
          <w:rFonts w:eastAsia="Times New Roman"/>
          <w:i/>
          <w:iCs/>
          <w:sz w:val="24"/>
          <w:szCs w:val="24"/>
        </w:rPr>
        <w:t>Bàn giao vắng mặt</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Handover without the Buyer’s presence</w:t>
      </w:r>
    </w:p>
    <w:p w:rsidR="004F2BE6" w:rsidRDefault="004F2BE6">
      <w:pPr>
        <w:spacing w:line="255" w:lineRule="exact"/>
        <w:rPr>
          <w:sz w:val="20"/>
          <w:szCs w:val="20"/>
        </w:rPr>
      </w:pPr>
    </w:p>
    <w:p w:rsidR="004F2BE6" w:rsidRDefault="00113578">
      <w:pPr>
        <w:spacing w:line="273" w:lineRule="auto"/>
        <w:ind w:left="280"/>
        <w:jc w:val="both"/>
        <w:rPr>
          <w:rFonts w:eastAsia="Times New Roman"/>
          <w:sz w:val="24"/>
          <w:szCs w:val="24"/>
        </w:rPr>
      </w:pPr>
      <w:r>
        <w:rPr>
          <w:rFonts w:eastAsia="Times New Roman"/>
          <w:sz w:val="24"/>
          <w:szCs w:val="24"/>
        </w:rPr>
        <w:t xml:space="preserve">1.1. Trƣờng hợp Bên Mua hoặc ngƣời đƣợc Bên Mua ủy quyền hợp pháp không đến nhận bàn giao Căn Hộ trong vòng 07 ngày kể từ Ngày Bàn Giao Thực Tế đƣợc ấn định tại Thông Báo Bàn Giao, hoặc đến kiểm tra nhƣng không nhận bàn giao Căn Hộ mà không có lý do chính đáng (trừ trƣờng hợp nêu tại Điều </w:t>
      </w:r>
      <w:hyperlink w:anchor="page33">
        <w:r>
          <w:rPr>
            <w:rFonts w:eastAsia="Times New Roman"/>
            <w:sz w:val="24"/>
            <w:szCs w:val="24"/>
          </w:rPr>
          <w:t xml:space="preserve">1.1.1 </w:t>
        </w:r>
      </w:hyperlink>
      <w:r>
        <w:rPr>
          <w:rFonts w:eastAsia="Times New Roman"/>
          <w:sz w:val="24"/>
          <w:szCs w:val="24"/>
        </w:rPr>
        <w:t xml:space="preserve">và </w:t>
      </w:r>
      <w:hyperlink w:anchor="page41">
        <w:r>
          <w:rPr>
            <w:rFonts w:eastAsia="Times New Roman"/>
            <w:sz w:val="24"/>
            <w:szCs w:val="24"/>
          </w:rPr>
          <w:t>2.6.2</w:t>
        </w:r>
      </w:hyperlink>
      <w:r>
        <w:rPr>
          <w:rFonts w:eastAsia="Times New Roman"/>
          <w:sz w:val="24"/>
          <w:szCs w:val="24"/>
        </w:rPr>
        <w:t>) thì kể từ ngày thứ tám tính từ Ngày Bàn Giao Thực Tế, Bên Bán có quyền (nhƣng không có nghĩa vụ) tiến hành bàn giao Căn Hộ mà không cần sự có mặt của Bên Mua. Nếu Bên Bán thực hiện quyền bàn giao Căn Hộ</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84" w:lineRule="exact"/>
        <w:rPr>
          <w:sz w:val="20"/>
          <w:szCs w:val="20"/>
        </w:rPr>
      </w:pPr>
    </w:p>
    <w:p w:rsidR="004F2BE6" w:rsidRDefault="00113578">
      <w:pPr>
        <w:ind w:left="280"/>
        <w:rPr>
          <w:sz w:val="20"/>
          <w:szCs w:val="20"/>
        </w:rPr>
      </w:pPr>
      <w:r>
        <w:rPr>
          <w:rFonts w:eastAsia="Times New Roman"/>
          <w:sz w:val="20"/>
          <w:szCs w:val="20"/>
        </w:rPr>
        <w:t>42</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spacing w:line="274" w:lineRule="auto"/>
        <w:ind w:left="280"/>
        <w:jc w:val="both"/>
        <w:rPr>
          <w:sz w:val="20"/>
          <w:szCs w:val="20"/>
        </w:rPr>
      </w:pPr>
      <w:bookmarkStart w:id="43" w:name="page43"/>
      <w:bookmarkEnd w:id="43"/>
      <w:r>
        <w:rPr>
          <w:rFonts w:eastAsia="Times New Roman"/>
          <w:sz w:val="24"/>
          <w:szCs w:val="24"/>
        </w:rPr>
        <w:lastRenderedPageBreak/>
        <w:t>vắng mặt Bên Mua thì Bên Mua đƣợc xem là đã đồng ý và chính thức nhận bàn giao Căn Hộ theo thực tế và Bên Bán đã thực hiện xong trách nhiệm bàn giao Căn Hộ theo Hợp Đồng. Trong trƣờng hợp này, Diện Tích Sử Dụng Thực Tế đƣợc xác định là diện tích mà Bên Bán đã thông báo cho Bên Mua trong Thông Báo Bàn Giao. Sau khi thực hiện bàn giao Căn Hộ vắng mặt, Bên Bán sẽ trực tiếp hoặc chỉ định một bên thứ ba tiến hành quản lý Căn Hộ sau khi bàn giao thay mặt và bằng chi phí của Bên Mua. Mọi rủi ro, hỏng hóc hay mất mát đối với Căn Hộ sau khi bàn giao sẽ thuộc về Bên Mua. Bên Mua có nghĩa vụ hoàn tất các thủ tục thanh toán theo quy định tại Hợp Đồng này.</w:t>
      </w:r>
    </w:p>
    <w:p w:rsidR="004F2BE6" w:rsidRDefault="004F2BE6">
      <w:pPr>
        <w:spacing w:line="218" w:lineRule="exact"/>
        <w:rPr>
          <w:sz w:val="20"/>
          <w:szCs w:val="20"/>
        </w:rPr>
      </w:pPr>
    </w:p>
    <w:p w:rsidR="004F2BE6" w:rsidRDefault="00113578">
      <w:pPr>
        <w:spacing w:line="275" w:lineRule="auto"/>
        <w:ind w:left="280" w:right="20"/>
        <w:jc w:val="both"/>
        <w:rPr>
          <w:sz w:val="20"/>
          <w:szCs w:val="20"/>
        </w:rPr>
      </w:pPr>
      <w:r>
        <w:rPr>
          <w:rFonts w:eastAsia="Times New Roman"/>
          <w:i/>
          <w:iCs/>
          <w:sz w:val="24"/>
          <w:szCs w:val="24"/>
        </w:rPr>
        <w:t>8.8. If the Buyer or the person legally authorized by the Buyer fails to attend the handover of the Apartment within seven days from the Actual Handover Date as specified in the Notice of Handover, or attend the handover but refuse to accept handover of the Apartment without legitimate reason (except in case provided at clause 6.1.7 and 8.6.2) then from the eighth day after the Actual Handover Date, the Seller has the right (but not the obligation) to handover the Apartment without the Buyer’s presence. If the Seller exercises the right to handover the Apartment without the Buyer’s presence, then the Buyer shall be deemed to have agreed to formally accept the Apartment as handed over and the Seller shall be deemed to discharge its handover obligations regarding the Apartment under this Contract. In this case, the Actual Use Area shall be determined according to the area that the Seller notifies the Buyer in the Notice of Handover. After the Apartment is handed over without the Buyer’s presence, the Seller shall directly or appoint a third party to manage the Apartment after the handover on behalf and at the costs of the Buyer. All risks of losses or damages regarding the Apartment after being handed over shall belong to the Buyer. The Buyer shall have the obligations to complete all payments under this Contract.</w:t>
      </w:r>
    </w:p>
    <w:p w:rsidR="004F2BE6" w:rsidRDefault="004F2BE6">
      <w:pPr>
        <w:spacing w:line="218" w:lineRule="exact"/>
        <w:rPr>
          <w:sz w:val="20"/>
          <w:szCs w:val="20"/>
        </w:rPr>
      </w:pPr>
    </w:p>
    <w:p w:rsidR="004F2BE6" w:rsidRDefault="00113578">
      <w:pPr>
        <w:spacing w:line="271" w:lineRule="auto"/>
        <w:ind w:left="280"/>
        <w:jc w:val="both"/>
        <w:rPr>
          <w:sz w:val="20"/>
          <w:szCs w:val="20"/>
        </w:rPr>
      </w:pPr>
      <w:r>
        <w:rPr>
          <w:rFonts w:eastAsia="Times New Roman"/>
          <w:sz w:val="24"/>
          <w:szCs w:val="24"/>
        </w:rPr>
        <w:t>2.9. Kể từ Ngày Bàn Giao, Bên Mua đƣợc toàn quyền sở hữu hoặc sử dụng Căn Hộ và chịu mọi trách nhiệm hay rủi ro có liên quan đến Căn Hộ, kể cả trƣờng hợp Bên Mua có sử dụng hay chƣa sử dụng Căn Hộ.</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8.9. As from the Handover Date, the Buyer has the full ownership rights or use rights of the Apartment and shall be responsible for all liabilities or risks relating to the Apartment regardless whether or not the Buyer has used or occupied the Apartment.</w:t>
      </w:r>
    </w:p>
    <w:p w:rsidR="004F2BE6" w:rsidRDefault="004F2BE6">
      <w:pPr>
        <w:spacing w:line="210" w:lineRule="exact"/>
        <w:rPr>
          <w:sz w:val="20"/>
          <w:szCs w:val="20"/>
        </w:rPr>
      </w:pPr>
    </w:p>
    <w:p w:rsidR="004F2BE6" w:rsidRDefault="00113578">
      <w:pPr>
        <w:tabs>
          <w:tab w:val="left" w:pos="1200"/>
        </w:tabs>
        <w:ind w:left="280"/>
        <w:rPr>
          <w:sz w:val="20"/>
          <w:szCs w:val="20"/>
        </w:rPr>
      </w:pPr>
      <w:r>
        <w:rPr>
          <w:rFonts w:eastAsia="Times New Roman"/>
          <w:b/>
          <w:bCs/>
          <w:sz w:val="24"/>
          <w:szCs w:val="24"/>
        </w:rPr>
        <w:t>Điều 3.</w:t>
      </w:r>
      <w:r>
        <w:rPr>
          <w:rFonts w:eastAsia="Times New Roman"/>
          <w:b/>
          <w:bCs/>
          <w:sz w:val="24"/>
          <w:szCs w:val="24"/>
        </w:rPr>
        <w:tab/>
        <w:t>Bảo hành Căn Hộ</w:t>
      </w:r>
    </w:p>
    <w:p w:rsidR="004F2BE6" w:rsidRDefault="004F2BE6">
      <w:pPr>
        <w:spacing w:line="242" w:lineRule="exact"/>
        <w:rPr>
          <w:sz w:val="20"/>
          <w:szCs w:val="20"/>
        </w:rPr>
      </w:pPr>
    </w:p>
    <w:p w:rsidR="004F2BE6" w:rsidRDefault="00113578">
      <w:pPr>
        <w:numPr>
          <w:ilvl w:val="0"/>
          <w:numId w:val="37"/>
        </w:numPr>
        <w:tabs>
          <w:tab w:val="left" w:pos="1000"/>
        </w:tabs>
        <w:ind w:left="1000" w:hanging="721"/>
        <w:rPr>
          <w:rFonts w:eastAsia="Times New Roman"/>
          <w:b/>
          <w:bCs/>
          <w:sz w:val="24"/>
          <w:szCs w:val="24"/>
        </w:rPr>
      </w:pPr>
      <w:r>
        <w:rPr>
          <w:rFonts w:eastAsia="Times New Roman"/>
          <w:b/>
          <w:bCs/>
          <w:sz w:val="24"/>
          <w:szCs w:val="24"/>
        </w:rPr>
        <w:t>Apartment Warranty</w:t>
      </w:r>
    </w:p>
    <w:p w:rsidR="004F2BE6" w:rsidRDefault="004F2BE6">
      <w:pPr>
        <w:spacing w:line="236" w:lineRule="exact"/>
        <w:rPr>
          <w:sz w:val="20"/>
          <w:szCs w:val="20"/>
        </w:rPr>
      </w:pPr>
    </w:p>
    <w:p w:rsidR="004F2BE6" w:rsidRDefault="00113578">
      <w:pPr>
        <w:ind w:left="280"/>
        <w:rPr>
          <w:sz w:val="20"/>
          <w:szCs w:val="20"/>
        </w:rPr>
      </w:pPr>
      <w:r>
        <w:rPr>
          <w:rFonts w:eastAsia="Times New Roman"/>
          <w:i/>
          <w:iCs/>
          <w:sz w:val="24"/>
          <w:szCs w:val="24"/>
        </w:rPr>
        <w:t>Nghĩa vụ bảo hành</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Warranty obligations</w:t>
      </w:r>
    </w:p>
    <w:p w:rsidR="004F2BE6" w:rsidRDefault="004F2BE6">
      <w:pPr>
        <w:spacing w:line="255" w:lineRule="exact"/>
        <w:rPr>
          <w:sz w:val="20"/>
          <w:szCs w:val="20"/>
        </w:rPr>
      </w:pPr>
    </w:p>
    <w:p w:rsidR="004F2BE6" w:rsidRDefault="00113578">
      <w:pPr>
        <w:spacing w:line="264" w:lineRule="auto"/>
        <w:ind w:left="280" w:right="20"/>
        <w:rPr>
          <w:sz w:val="20"/>
          <w:szCs w:val="20"/>
        </w:rPr>
      </w:pPr>
      <w:r>
        <w:rPr>
          <w:rFonts w:eastAsia="Times New Roman"/>
          <w:sz w:val="24"/>
          <w:szCs w:val="24"/>
        </w:rPr>
        <w:t>3.1. Bên Bán có trách nhiệm bảo hành Căn Hộ đã bán theo đúng quy định của Hợp Đồng này và, nếu đƣợc yêu cầu, theo quy định của Pháp Luật.</w:t>
      </w:r>
    </w:p>
    <w:p w:rsidR="004F2BE6" w:rsidRDefault="004F2BE6">
      <w:pPr>
        <w:spacing w:line="226" w:lineRule="exact"/>
        <w:rPr>
          <w:sz w:val="20"/>
          <w:szCs w:val="20"/>
        </w:rPr>
      </w:pPr>
    </w:p>
    <w:p w:rsidR="004F2BE6" w:rsidRDefault="00113578">
      <w:pPr>
        <w:spacing w:line="266" w:lineRule="auto"/>
        <w:ind w:left="280" w:right="20"/>
        <w:rPr>
          <w:sz w:val="20"/>
          <w:szCs w:val="20"/>
        </w:rPr>
      </w:pPr>
      <w:r>
        <w:rPr>
          <w:rFonts w:eastAsia="Times New Roman"/>
          <w:i/>
          <w:iCs/>
          <w:sz w:val="24"/>
          <w:szCs w:val="24"/>
        </w:rPr>
        <w:t>9.1. The Seller shall has obligations to warrant the Apartment in accordance with the provisions of this Contract and, if required, the provisions of the Laws.</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200" w:lineRule="exact"/>
        <w:rPr>
          <w:sz w:val="20"/>
          <w:szCs w:val="20"/>
        </w:rPr>
      </w:pPr>
    </w:p>
    <w:p w:rsidR="004F2BE6" w:rsidRDefault="004F2BE6">
      <w:pPr>
        <w:spacing w:line="205" w:lineRule="exact"/>
        <w:rPr>
          <w:sz w:val="20"/>
          <w:szCs w:val="20"/>
        </w:rPr>
      </w:pPr>
    </w:p>
    <w:p w:rsidR="004F2BE6" w:rsidRDefault="00113578">
      <w:pPr>
        <w:ind w:left="280"/>
        <w:rPr>
          <w:sz w:val="20"/>
          <w:szCs w:val="20"/>
        </w:rPr>
      </w:pPr>
      <w:r>
        <w:rPr>
          <w:rFonts w:eastAsia="Times New Roman"/>
          <w:sz w:val="20"/>
          <w:szCs w:val="20"/>
        </w:rPr>
        <w:t>43</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spacing w:line="271" w:lineRule="auto"/>
        <w:ind w:left="280"/>
        <w:jc w:val="both"/>
        <w:rPr>
          <w:sz w:val="20"/>
          <w:szCs w:val="20"/>
        </w:rPr>
      </w:pPr>
      <w:bookmarkStart w:id="44" w:name="page44"/>
      <w:bookmarkEnd w:id="44"/>
      <w:r>
        <w:rPr>
          <w:rFonts w:eastAsia="Times New Roman"/>
          <w:sz w:val="24"/>
          <w:szCs w:val="24"/>
        </w:rPr>
        <w:lastRenderedPageBreak/>
        <w:t>3.2. Khi bàn giao Căn Hộ cho Bên Mua, Bên Bán phải thông báo và cung cấp cho Bên Mua một bản sao biên bản nghiệm thu đƣa công trình Tòa Nhà vào sử dụng theo quy định của Pháp Luật về xây dựng để các bên xác định thời điểm bảo hành Căn Hộ.</w:t>
      </w:r>
    </w:p>
    <w:p w:rsidR="004F2BE6" w:rsidRDefault="004F2BE6">
      <w:pPr>
        <w:spacing w:line="218"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9.2. When handing-over the Apartment to the Buyer, the Seller must notify and provide the Buyer with a copy of the Minutes of Acceptance regarding putting the Building into use in accordance with provisions of Laws on construction so that the Parties may determine the Apartment warranty time.</w:t>
      </w:r>
    </w:p>
    <w:p w:rsidR="004F2BE6" w:rsidRDefault="004F2BE6">
      <w:pPr>
        <w:spacing w:line="205" w:lineRule="exact"/>
        <w:rPr>
          <w:sz w:val="20"/>
          <w:szCs w:val="20"/>
        </w:rPr>
      </w:pPr>
    </w:p>
    <w:p w:rsidR="004F2BE6" w:rsidRDefault="00113578">
      <w:pPr>
        <w:ind w:left="280"/>
        <w:rPr>
          <w:sz w:val="20"/>
          <w:szCs w:val="20"/>
        </w:rPr>
      </w:pPr>
      <w:r>
        <w:rPr>
          <w:rFonts w:eastAsia="Times New Roman"/>
          <w:i/>
          <w:iCs/>
          <w:sz w:val="24"/>
          <w:szCs w:val="24"/>
        </w:rPr>
        <w:t>Phạm vi bảo hành của Bên Bán</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Scope of Warranty by the Seller</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3.3.</w:t>
      </w:r>
      <w:r>
        <w:rPr>
          <w:sz w:val="20"/>
          <w:szCs w:val="20"/>
        </w:rPr>
        <w:tab/>
      </w:r>
      <w:r>
        <w:rPr>
          <w:rFonts w:eastAsia="Times New Roman"/>
          <w:sz w:val="24"/>
          <w:szCs w:val="24"/>
        </w:rPr>
        <w:t>Phạm vi đƣợc Bên Bán bảo hành theo Hợp Đồng này (</w:t>
      </w:r>
      <w:r>
        <w:rPr>
          <w:rFonts w:eastAsia="Times New Roman"/>
          <w:b/>
          <w:bCs/>
          <w:sz w:val="24"/>
          <w:szCs w:val="24"/>
        </w:rPr>
        <w:t>Phạm Vi Bảo Hành</w:t>
      </w:r>
      <w:r>
        <w:rPr>
          <w:rFonts w:eastAsia="Times New Roman"/>
          <w:sz w:val="24"/>
          <w:szCs w:val="24"/>
        </w:rPr>
        <w:t>) bao gồm:</w:t>
      </w:r>
    </w:p>
    <w:p w:rsidR="004F2BE6" w:rsidRDefault="004F2BE6">
      <w:pPr>
        <w:spacing w:line="241" w:lineRule="exact"/>
        <w:rPr>
          <w:sz w:val="20"/>
          <w:szCs w:val="20"/>
        </w:rPr>
      </w:pPr>
    </w:p>
    <w:p w:rsidR="004F2BE6" w:rsidRDefault="00113578">
      <w:pPr>
        <w:tabs>
          <w:tab w:val="left" w:pos="980"/>
          <w:tab w:val="left" w:pos="1700"/>
          <w:tab w:val="left" w:pos="2020"/>
          <w:tab w:val="left" w:pos="3060"/>
          <w:tab w:val="left" w:pos="3420"/>
          <w:tab w:val="left" w:pos="3860"/>
          <w:tab w:val="left" w:pos="4580"/>
          <w:tab w:val="left" w:pos="5680"/>
          <w:tab w:val="left" w:pos="6020"/>
          <w:tab w:val="left" w:pos="6520"/>
          <w:tab w:val="left" w:pos="7520"/>
          <w:tab w:val="left" w:pos="8320"/>
          <w:tab w:val="left" w:pos="8640"/>
        </w:tabs>
        <w:ind w:left="280"/>
        <w:rPr>
          <w:sz w:val="20"/>
          <w:szCs w:val="20"/>
        </w:rPr>
      </w:pPr>
      <w:r>
        <w:rPr>
          <w:rFonts w:eastAsia="Times New Roman"/>
          <w:i/>
          <w:iCs/>
          <w:sz w:val="24"/>
          <w:szCs w:val="24"/>
        </w:rPr>
        <w:t>9.3.</w:t>
      </w:r>
      <w:r>
        <w:rPr>
          <w:sz w:val="20"/>
          <w:szCs w:val="20"/>
        </w:rPr>
        <w:tab/>
      </w:r>
      <w:r>
        <w:rPr>
          <w:rFonts w:eastAsia="Times New Roman"/>
          <w:i/>
          <w:iCs/>
          <w:sz w:val="24"/>
          <w:szCs w:val="24"/>
        </w:rPr>
        <w:t>Scope</w:t>
      </w:r>
      <w:r>
        <w:rPr>
          <w:rFonts w:eastAsia="Times New Roman"/>
          <w:i/>
          <w:iCs/>
          <w:sz w:val="24"/>
          <w:szCs w:val="24"/>
        </w:rPr>
        <w:tab/>
        <w:t>of</w:t>
      </w:r>
      <w:r>
        <w:rPr>
          <w:rFonts w:eastAsia="Times New Roman"/>
          <w:i/>
          <w:iCs/>
          <w:sz w:val="24"/>
          <w:szCs w:val="24"/>
        </w:rPr>
        <w:tab/>
        <w:t>warranty</w:t>
      </w:r>
      <w:r>
        <w:rPr>
          <w:rFonts w:eastAsia="Times New Roman"/>
          <w:i/>
          <w:iCs/>
          <w:sz w:val="24"/>
          <w:szCs w:val="24"/>
        </w:rPr>
        <w:tab/>
        <w:t>by</w:t>
      </w:r>
      <w:r>
        <w:rPr>
          <w:rFonts w:eastAsia="Times New Roman"/>
          <w:i/>
          <w:iCs/>
          <w:sz w:val="24"/>
          <w:szCs w:val="24"/>
        </w:rPr>
        <w:tab/>
        <w:t>the</w:t>
      </w:r>
      <w:r>
        <w:rPr>
          <w:rFonts w:eastAsia="Times New Roman"/>
          <w:i/>
          <w:iCs/>
          <w:sz w:val="24"/>
          <w:szCs w:val="24"/>
        </w:rPr>
        <w:tab/>
        <w:t>Seller</w:t>
      </w:r>
      <w:r>
        <w:rPr>
          <w:rFonts w:eastAsia="Times New Roman"/>
          <w:i/>
          <w:iCs/>
          <w:sz w:val="24"/>
          <w:szCs w:val="24"/>
        </w:rPr>
        <w:tab/>
        <w:t>according</w:t>
      </w:r>
      <w:r>
        <w:rPr>
          <w:rFonts w:eastAsia="Times New Roman"/>
          <w:i/>
          <w:iCs/>
          <w:sz w:val="24"/>
          <w:szCs w:val="24"/>
        </w:rPr>
        <w:tab/>
        <w:t>to</w:t>
      </w:r>
      <w:r>
        <w:rPr>
          <w:rFonts w:eastAsia="Times New Roman"/>
          <w:i/>
          <w:iCs/>
          <w:sz w:val="24"/>
          <w:szCs w:val="24"/>
        </w:rPr>
        <w:tab/>
        <w:t>this</w:t>
      </w:r>
      <w:r>
        <w:rPr>
          <w:rFonts w:eastAsia="Times New Roman"/>
          <w:i/>
          <w:iCs/>
          <w:sz w:val="24"/>
          <w:szCs w:val="24"/>
        </w:rPr>
        <w:tab/>
        <w:t>Contract</w:t>
      </w:r>
      <w:r>
        <w:rPr>
          <w:rFonts w:eastAsia="Times New Roman"/>
          <w:i/>
          <w:iCs/>
          <w:sz w:val="24"/>
          <w:szCs w:val="24"/>
        </w:rPr>
        <w:tab/>
        <w:t>(Scope</w:t>
      </w:r>
      <w:r>
        <w:rPr>
          <w:rFonts w:eastAsia="Times New Roman"/>
          <w:i/>
          <w:iCs/>
          <w:sz w:val="24"/>
          <w:szCs w:val="24"/>
        </w:rPr>
        <w:tab/>
        <w:t>of</w:t>
      </w:r>
      <w:r>
        <w:rPr>
          <w:rFonts w:eastAsia="Times New Roman"/>
          <w:i/>
          <w:iCs/>
          <w:sz w:val="24"/>
          <w:szCs w:val="24"/>
        </w:rPr>
        <w:tab/>
        <w:t>Warranty)</w:t>
      </w:r>
    </w:p>
    <w:p w:rsidR="004F2BE6" w:rsidRDefault="004F2BE6">
      <w:pPr>
        <w:spacing w:line="41" w:lineRule="exact"/>
        <w:rPr>
          <w:sz w:val="20"/>
          <w:szCs w:val="20"/>
        </w:rPr>
      </w:pPr>
    </w:p>
    <w:p w:rsidR="004F2BE6" w:rsidRDefault="00113578">
      <w:pPr>
        <w:ind w:left="280"/>
        <w:rPr>
          <w:sz w:val="20"/>
          <w:szCs w:val="20"/>
        </w:rPr>
      </w:pPr>
      <w:r>
        <w:rPr>
          <w:rFonts w:eastAsia="Times New Roman"/>
          <w:i/>
          <w:iCs/>
          <w:sz w:val="24"/>
          <w:szCs w:val="24"/>
        </w:rPr>
        <w:t>including:</w:t>
      </w:r>
    </w:p>
    <w:p w:rsidR="004F2BE6" w:rsidRDefault="004F2BE6">
      <w:pPr>
        <w:spacing w:line="255" w:lineRule="exact"/>
        <w:rPr>
          <w:sz w:val="20"/>
          <w:szCs w:val="20"/>
        </w:rPr>
      </w:pPr>
    </w:p>
    <w:p w:rsidR="004F2BE6" w:rsidRDefault="00113578">
      <w:pPr>
        <w:spacing w:line="273" w:lineRule="auto"/>
        <w:ind w:left="280"/>
        <w:jc w:val="both"/>
        <w:rPr>
          <w:sz w:val="20"/>
          <w:szCs w:val="20"/>
        </w:rPr>
      </w:pPr>
      <w:r>
        <w:rPr>
          <w:rFonts w:eastAsia="Times New Roman"/>
          <w:sz w:val="24"/>
          <w:szCs w:val="24"/>
        </w:rPr>
        <w:t>3.3.1. Các hƣ hỏng thuộc trách nhiệm của Bên Bán, cụ thể là các hƣ hỏng đối với khung, dầm, cột, sàn, tƣờng, trần, mái, sân thƣợng, cầu thang bộ, các phần ốp, lát, trát, hệ thống cửa, hệ thống cung cấp chất đốt, hệ thống cấp điện sinh hoạt, cấp điện chiếu sáng, bể nƣớc; hệ thống cấp nƣớc sinh hoạt, bể phốt và hệ thống thoát nƣớc thải, chất thải sinh hoạt, và việc khắc phục các trƣờng hợp nghiêng, lún, nứt, hoặc sụt Căn Hộ; và</w:t>
      </w:r>
    </w:p>
    <w:p w:rsidR="004F2BE6" w:rsidRDefault="004F2BE6">
      <w:pPr>
        <w:spacing w:line="216" w:lineRule="exact"/>
        <w:rPr>
          <w:sz w:val="20"/>
          <w:szCs w:val="20"/>
        </w:rPr>
      </w:pPr>
    </w:p>
    <w:p w:rsidR="004F2BE6" w:rsidRDefault="00113578">
      <w:pPr>
        <w:spacing w:line="273" w:lineRule="auto"/>
        <w:ind w:left="280"/>
        <w:jc w:val="both"/>
        <w:rPr>
          <w:sz w:val="20"/>
          <w:szCs w:val="20"/>
        </w:rPr>
      </w:pPr>
      <w:r>
        <w:rPr>
          <w:rFonts w:eastAsia="Times New Roman"/>
          <w:i/>
          <w:iCs/>
          <w:sz w:val="24"/>
          <w:szCs w:val="24"/>
        </w:rPr>
        <w:t>9.3.1. Defects under the Seller’s responsibilities, i.e. defects of frames, beams, columns, floors, walls, ceilings, roofs, terraces, stairs, pressed, paved, plastered parts, door system, fuel supplying system, life electricity supplying system, lighting electricity supplying system, cistern; water supplying system, septic tank and plumping system, reparation of leaning, sinking, cracking, collapsing parts of the Apartment; and</w:t>
      </w:r>
    </w:p>
    <w:p w:rsidR="004F2BE6" w:rsidRDefault="004F2BE6">
      <w:pPr>
        <w:spacing w:line="219" w:lineRule="exact"/>
        <w:rPr>
          <w:sz w:val="20"/>
          <w:szCs w:val="20"/>
        </w:rPr>
      </w:pPr>
    </w:p>
    <w:p w:rsidR="004F2BE6" w:rsidRDefault="00113578">
      <w:pPr>
        <w:spacing w:line="264" w:lineRule="auto"/>
        <w:ind w:left="280"/>
        <w:jc w:val="both"/>
        <w:rPr>
          <w:sz w:val="20"/>
          <w:szCs w:val="20"/>
        </w:rPr>
      </w:pPr>
      <w:r>
        <w:rPr>
          <w:rFonts w:eastAsia="Times New Roman"/>
          <w:sz w:val="24"/>
          <w:szCs w:val="24"/>
        </w:rPr>
        <w:t>3.3.2. Các hƣ hỏng thuộc trách nhiệm của bên cung ứng thiết bị nhà ở, bao gồm hƣ hỏng đối với các thiết bị gắn liền với Căn Hộ nhƣ đƣợc liệt kê tại Phụ Đính 3 của Phụ Lục 1.</w:t>
      </w:r>
    </w:p>
    <w:p w:rsidR="004F2BE6" w:rsidRDefault="004F2BE6">
      <w:pPr>
        <w:spacing w:line="228"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9.3.2. Defects under responsibilities of residential equipment suppliers, including defects of equipment attached to the Apartment as listed in Annex 3 of Schedule 1.</w:t>
      </w:r>
    </w:p>
    <w:p w:rsidR="004F2BE6" w:rsidRDefault="004F2BE6">
      <w:pPr>
        <w:spacing w:line="216" w:lineRule="exact"/>
        <w:rPr>
          <w:sz w:val="20"/>
          <w:szCs w:val="20"/>
        </w:rPr>
      </w:pPr>
    </w:p>
    <w:p w:rsidR="004F2BE6" w:rsidRDefault="00113578">
      <w:pPr>
        <w:tabs>
          <w:tab w:val="left" w:pos="980"/>
        </w:tabs>
        <w:ind w:left="280"/>
        <w:rPr>
          <w:sz w:val="20"/>
          <w:szCs w:val="20"/>
        </w:rPr>
      </w:pPr>
      <w:r>
        <w:rPr>
          <w:rFonts w:eastAsia="Times New Roman"/>
          <w:sz w:val="24"/>
          <w:szCs w:val="24"/>
        </w:rPr>
        <w:t>3.4.</w:t>
      </w:r>
      <w:r>
        <w:rPr>
          <w:sz w:val="20"/>
          <w:szCs w:val="20"/>
        </w:rPr>
        <w:tab/>
      </w:r>
      <w:r>
        <w:rPr>
          <w:rFonts w:eastAsia="Times New Roman"/>
          <w:sz w:val="24"/>
          <w:szCs w:val="24"/>
        </w:rPr>
        <w:t>Nội dung bảo hành:</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9.4.</w:t>
      </w:r>
      <w:r>
        <w:rPr>
          <w:sz w:val="20"/>
          <w:szCs w:val="20"/>
        </w:rPr>
        <w:tab/>
      </w:r>
      <w:r>
        <w:rPr>
          <w:rFonts w:eastAsia="Times New Roman"/>
          <w:i/>
          <w:iCs/>
          <w:sz w:val="23"/>
          <w:szCs w:val="23"/>
        </w:rPr>
        <w:t>Warranty content</w:t>
      </w:r>
    </w:p>
    <w:p w:rsidR="004F2BE6" w:rsidRDefault="004F2BE6">
      <w:pPr>
        <w:spacing w:line="255" w:lineRule="exact"/>
        <w:rPr>
          <w:sz w:val="20"/>
          <w:szCs w:val="20"/>
        </w:rPr>
      </w:pPr>
    </w:p>
    <w:p w:rsidR="004F2BE6" w:rsidRDefault="00113578">
      <w:pPr>
        <w:spacing w:line="271" w:lineRule="auto"/>
        <w:ind w:left="280"/>
        <w:jc w:val="both"/>
        <w:rPr>
          <w:sz w:val="20"/>
          <w:szCs w:val="20"/>
        </w:rPr>
      </w:pPr>
      <w:r>
        <w:rPr>
          <w:rFonts w:eastAsia="Times New Roman"/>
          <w:sz w:val="24"/>
          <w:szCs w:val="24"/>
        </w:rPr>
        <w:t>3.4.1. Đối với các hƣ hỏng thuộc trách nhiệm của Bên Bán: Bên Bán có trách nhiệm thực hiện bảo hành Căn Hộ bằng cách thay thế hoặc sửa chữa các điểm bị hƣ hỏng hoặc thay thế các đồ vật cùng loại có chất lƣợng tƣơng đƣơng hoặc tốt hơn. Việc bảo hành bằng cách thay thế hoặc sửa chữa chỉ do Bên Bán hoặc bên đƣợc Bên Bán ủy quyền thực hiện.</w:t>
      </w:r>
    </w:p>
    <w:p w:rsidR="004F2BE6" w:rsidRDefault="004F2BE6">
      <w:pPr>
        <w:spacing w:line="222" w:lineRule="exact"/>
        <w:rPr>
          <w:sz w:val="20"/>
          <w:szCs w:val="20"/>
        </w:rPr>
      </w:pPr>
    </w:p>
    <w:p w:rsidR="004F2BE6" w:rsidRDefault="00113578">
      <w:pPr>
        <w:spacing w:line="288" w:lineRule="auto"/>
        <w:ind w:left="280"/>
        <w:jc w:val="both"/>
        <w:rPr>
          <w:sz w:val="20"/>
          <w:szCs w:val="20"/>
        </w:rPr>
      </w:pPr>
      <w:r>
        <w:rPr>
          <w:rFonts w:eastAsia="Times New Roman"/>
          <w:i/>
          <w:iCs/>
          <w:sz w:val="23"/>
          <w:szCs w:val="23"/>
        </w:rPr>
        <w:t>9.4.1. Regarding defects under the Seller’s responsibilities: The Seller has responsibilities to implement warranty to the Apartment by replacing or repairing defective parts or replacing with objects of the same type at similar or higher quality. The warranty activity by way of replacing or</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216" w:lineRule="exact"/>
        <w:rPr>
          <w:sz w:val="20"/>
          <w:szCs w:val="20"/>
        </w:rPr>
      </w:pPr>
    </w:p>
    <w:p w:rsidR="004F2BE6" w:rsidRDefault="00113578">
      <w:pPr>
        <w:ind w:left="280"/>
        <w:rPr>
          <w:sz w:val="20"/>
          <w:szCs w:val="20"/>
        </w:rPr>
      </w:pPr>
      <w:r>
        <w:rPr>
          <w:rFonts w:eastAsia="Times New Roman"/>
          <w:sz w:val="20"/>
          <w:szCs w:val="20"/>
        </w:rPr>
        <w:t>44</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ind w:left="280"/>
        <w:rPr>
          <w:sz w:val="20"/>
          <w:szCs w:val="20"/>
        </w:rPr>
      </w:pPr>
      <w:bookmarkStart w:id="45" w:name="page45"/>
      <w:bookmarkEnd w:id="45"/>
      <w:r>
        <w:rPr>
          <w:rFonts w:eastAsia="Times New Roman"/>
          <w:i/>
          <w:iCs/>
          <w:sz w:val="24"/>
          <w:szCs w:val="24"/>
        </w:rPr>
        <w:lastRenderedPageBreak/>
        <w:t>repairing is only conducted by the Seller or a person authorised by the Seller.</w:t>
      </w:r>
    </w:p>
    <w:p w:rsidR="004F2BE6" w:rsidRDefault="004F2BE6">
      <w:pPr>
        <w:spacing w:line="255" w:lineRule="exact"/>
        <w:rPr>
          <w:sz w:val="20"/>
          <w:szCs w:val="20"/>
        </w:rPr>
      </w:pPr>
    </w:p>
    <w:p w:rsidR="004F2BE6" w:rsidRDefault="00113578">
      <w:pPr>
        <w:spacing w:line="275" w:lineRule="auto"/>
        <w:ind w:left="280"/>
        <w:jc w:val="both"/>
        <w:rPr>
          <w:sz w:val="20"/>
          <w:szCs w:val="20"/>
        </w:rPr>
      </w:pPr>
      <w:r>
        <w:rPr>
          <w:rFonts w:eastAsia="Times New Roman"/>
          <w:sz w:val="24"/>
          <w:szCs w:val="24"/>
        </w:rPr>
        <w:t>3.4.2. Đối với các hƣ hỏng thuộc trách nhiệm của bên cung cấp thiết bị nhà ở, Bên Bán có trách nhiệm chuyển giao cho Bên Mua phiếu bảo hành của các nhà sản xuất tƣơng ứng vào Ngày Bàn Giao. Khi phát sinh hỏng hóc thuộc trách nhiệm của bên cung cấp thiết bị nhà ở, Bên Mua có quyền yêu cầu bên cung cấp thiết bị nhà ở thực hiện bảo hành theo phạm vi, thời hạn và cách thức nêu tại phiếu bảo hành. Việc sửa chữa kỹ thuật, đổi, thay mới... theo nội dung bảo hành do nhà sản xuất quy định đối với các hƣ hỏng này sẽ do bên cung cấp thiết bị nhà ở trực tiếp thực hiện. Bên Bán có trách nhiệm hỗ trợ hợp lý cho Bên Mua trong việc liên hệ, yêu cầu bên cung cấp thiết bị nhà ở thực hiện bảo hành theo chế độ bảo hành của nhà sản xuất thiết bị đó.</w:t>
      </w:r>
    </w:p>
    <w:p w:rsidR="004F2BE6" w:rsidRDefault="004F2BE6">
      <w:pPr>
        <w:spacing w:line="200" w:lineRule="exact"/>
        <w:rPr>
          <w:sz w:val="20"/>
          <w:szCs w:val="20"/>
        </w:rPr>
      </w:pPr>
    </w:p>
    <w:p w:rsidR="004F2BE6" w:rsidRDefault="004F2BE6">
      <w:pPr>
        <w:spacing w:line="325" w:lineRule="exact"/>
        <w:rPr>
          <w:sz w:val="20"/>
          <w:szCs w:val="20"/>
        </w:rPr>
      </w:pPr>
    </w:p>
    <w:p w:rsidR="004F2BE6" w:rsidRDefault="00113578">
      <w:pPr>
        <w:spacing w:line="274" w:lineRule="auto"/>
        <w:ind w:left="280" w:right="20"/>
        <w:jc w:val="both"/>
        <w:rPr>
          <w:sz w:val="20"/>
          <w:szCs w:val="20"/>
        </w:rPr>
      </w:pPr>
      <w:r>
        <w:rPr>
          <w:rFonts w:eastAsia="Times New Roman"/>
          <w:i/>
          <w:iCs/>
          <w:sz w:val="24"/>
          <w:szCs w:val="24"/>
        </w:rPr>
        <w:t>9.4.2. Regarding defects under responsibilities of the residential equipment provider, the Seller has responsibilities to transfer to the Buyer certificates of guarantee of respective producers on the Handover Date. When defects under responsibilities of residential equipment supplier occurs, the Buyer is entitled to request residential equipment supplier to warrant in accordance with the scope, period and method stated in the certificates. Technological repairs, changes, new replacements,… in accordance with warranty content set by producers towards these defects will be conducted by the residential equipment supplier. The Seller has responsibilities to reasonably support the Buyer in contacting and requiring residential equipment supplier to warrant in accordance with the warranty regulation of respective equipment producer.</w:t>
      </w:r>
    </w:p>
    <w:p w:rsidR="004F2BE6" w:rsidRDefault="004F2BE6">
      <w:pPr>
        <w:spacing w:line="210" w:lineRule="exact"/>
        <w:rPr>
          <w:sz w:val="20"/>
          <w:szCs w:val="20"/>
        </w:rPr>
      </w:pPr>
    </w:p>
    <w:p w:rsidR="004F2BE6" w:rsidRDefault="00113578">
      <w:pPr>
        <w:ind w:left="280"/>
        <w:rPr>
          <w:sz w:val="20"/>
          <w:szCs w:val="20"/>
        </w:rPr>
      </w:pPr>
      <w:r>
        <w:rPr>
          <w:rFonts w:eastAsia="Times New Roman"/>
          <w:i/>
          <w:iCs/>
          <w:sz w:val="24"/>
          <w:szCs w:val="24"/>
        </w:rPr>
        <w:t>Bảo hành thuộc trách nhiệm của Bên Bán</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Warranty in responsibilities of the Seller</w:t>
      </w:r>
    </w:p>
    <w:p w:rsidR="004F2BE6" w:rsidRDefault="004F2BE6">
      <w:pPr>
        <w:spacing w:line="255" w:lineRule="exact"/>
        <w:rPr>
          <w:sz w:val="20"/>
          <w:szCs w:val="20"/>
        </w:rPr>
      </w:pPr>
    </w:p>
    <w:p w:rsidR="004F2BE6" w:rsidRDefault="00113578">
      <w:pPr>
        <w:spacing w:line="274" w:lineRule="auto"/>
        <w:ind w:left="280" w:right="20"/>
        <w:jc w:val="both"/>
        <w:rPr>
          <w:sz w:val="20"/>
          <w:szCs w:val="20"/>
        </w:rPr>
      </w:pPr>
      <w:r>
        <w:rPr>
          <w:rFonts w:eastAsia="Times New Roman"/>
          <w:sz w:val="24"/>
          <w:szCs w:val="24"/>
        </w:rPr>
        <w:t>3.5. Để đƣợc Bên Bán thực hiện bảo hành, Bên Mua phải kịp thời (trong mọi trƣờng hợp, trƣớc khi hết Thời Hạn Bảo Hành) thông báo bằng văn bản (</w:t>
      </w:r>
      <w:r>
        <w:rPr>
          <w:rFonts w:eastAsia="Times New Roman"/>
          <w:b/>
          <w:bCs/>
          <w:sz w:val="24"/>
          <w:szCs w:val="24"/>
        </w:rPr>
        <w:t>Yêu Cầu Bảo Hành</w:t>
      </w:r>
      <w:r>
        <w:rPr>
          <w:rFonts w:eastAsia="Times New Roman"/>
          <w:sz w:val="24"/>
          <w:szCs w:val="24"/>
        </w:rPr>
        <w:t>) cho Bên Bán khi Căn Hộ có các hƣ hỏng thuộc Phạm Vi Bảo Hành và thuộc trách nhiệm bảo hành của Bên Bán theo Hợp Đồng này. Trong thời hạn không quá 10 ngày kể từ ngày nhận đƣợc Yêu Cầu Bảo Hành của Bên Mua, Bên Bán có trách nhiệm bắt đầu thực hiện bảo hành các hƣ hỏng thuộc Phạm Vi Bảo Hành và thuộc trách nhiệm bảo hành của Bên Bán. Bên Mua phải tạo điều kiện để Bên Bán thực hiện bảo hành Căn Hộ. Nếu Bên Bán chậm thực hiện việc bảo hành mà gây thiệt hại cho Bên Mua thì phải chịu trách nhiệm bồi thƣờng cho Bên Mua thiệt hại thực tế xảy ra trực tiếp do hƣ hỏng và do hành vi chậm bảo hành của Bên Bán.</w:t>
      </w:r>
    </w:p>
    <w:p w:rsidR="004F2BE6" w:rsidRDefault="004F2BE6">
      <w:pPr>
        <w:spacing w:line="220" w:lineRule="exact"/>
        <w:rPr>
          <w:sz w:val="20"/>
          <w:szCs w:val="20"/>
        </w:rPr>
      </w:pPr>
    </w:p>
    <w:p w:rsidR="004F2BE6" w:rsidRDefault="00113578">
      <w:pPr>
        <w:spacing w:line="274" w:lineRule="auto"/>
        <w:ind w:left="280" w:right="20"/>
        <w:jc w:val="both"/>
        <w:rPr>
          <w:sz w:val="20"/>
          <w:szCs w:val="20"/>
        </w:rPr>
      </w:pPr>
      <w:r>
        <w:rPr>
          <w:rFonts w:eastAsia="Times New Roman"/>
          <w:i/>
          <w:iCs/>
          <w:sz w:val="24"/>
          <w:szCs w:val="24"/>
        </w:rPr>
        <w:t>9.5. For the Seller to conduct warranty, the Buyer must in time (in all circumstances, before the end of Warranty Period) notify in writing (Request for Warranty) to the Seller when the Apartment has defects in the Scope of Warranty and in responsibilities of the Seller in accordance with this Contract. In 10-day period since receiving the Request for Warranty of The Buyer, The Seller has responsibilities to start to warrant defects in Scope of Warranty and in responsibilities of The Seller. The Buyer must create favourable conditions for the Seller to complete the Apartment’s warranty. If the Seller fails to fulfil its warranty obligations on time and causes damages to the Buyer, the Seller must compensate the Buyer the actual damages directly occurring because of the defects and late warranty of the Seller.</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368" w:lineRule="exact"/>
        <w:rPr>
          <w:sz w:val="20"/>
          <w:szCs w:val="20"/>
        </w:rPr>
      </w:pPr>
    </w:p>
    <w:p w:rsidR="004F2BE6" w:rsidRDefault="00113578">
      <w:pPr>
        <w:ind w:left="280"/>
        <w:rPr>
          <w:sz w:val="20"/>
          <w:szCs w:val="20"/>
        </w:rPr>
      </w:pPr>
      <w:r>
        <w:rPr>
          <w:rFonts w:eastAsia="Times New Roman"/>
          <w:sz w:val="20"/>
          <w:szCs w:val="20"/>
        </w:rPr>
        <w:t>45</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spacing w:line="273" w:lineRule="auto"/>
        <w:ind w:left="280"/>
        <w:jc w:val="both"/>
        <w:rPr>
          <w:sz w:val="20"/>
          <w:szCs w:val="20"/>
        </w:rPr>
      </w:pPr>
      <w:bookmarkStart w:id="46" w:name="page46"/>
      <w:bookmarkEnd w:id="46"/>
      <w:r>
        <w:rPr>
          <w:rFonts w:eastAsia="Times New Roman"/>
          <w:sz w:val="24"/>
          <w:szCs w:val="24"/>
        </w:rPr>
        <w:lastRenderedPageBreak/>
        <w:t>3.6. Bên Mua có trách nhiệm tiến hành các biện pháp cần thiết và hợp lý nhằm hạn chế phát sinh thêm hƣ hỏng. Bên Mua có trách nhiệm chịu một phần chi phí bảo hành đối với những thiệt hại lẽ ra có thể ngăn chặn đƣợc nếu Bên Mua đã tiến hành những biện pháp cần thiết và hợp lý để ngăn chặn. Bên Bán không chịu trách nhiệm đối với những hƣ hỏng do Bên Mua tự ý sửa chữa dẫn đến không thể sửa chữa, khắc phục đƣợc.</w:t>
      </w:r>
    </w:p>
    <w:p w:rsidR="004F2BE6" w:rsidRDefault="004F2BE6">
      <w:pPr>
        <w:spacing w:line="219" w:lineRule="exact"/>
        <w:rPr>
          <w:sz w:val="20"/>
          <w:szCs w:val="20"/>
        </w:rPr>
      </w:pPr>
    </w:p>
    <w:p w:rsidR="004F2BE6" w:rsidRDefault="00113578">
      <w:pPr>
        <w:spacing w:line="273" w:lineRule="auto"/>
        <w:ind w:left="280"/>
        <w:jc w:val="both"/>
        <w:rPr>
          <w:sz w:val="20"/>
          <w:szCs w:val="20"/>
        </w:rPr>
      </w:pPr>
      <w:r>
        <w:rPr>
          <w:rFonts w:eastAsia="Times New Roman"/>
          <w:i/>
          <w:iCs/>
          <w:sz w:val="24"/>
          <w:szCs w:val="24"/>
        </w:rPr>
        <w:t>9.6. The Buyer shall be responsible for conducting necessary and reasonable measures to limit additional defects. The Buyer has responsibilities for a part of warranty costs towards damages that can be prevented if the Buyer conducted necessary and reasonable measures to prevent. The Seller has no responsibilities towards defects occurring because the Buyer repairs on its own initiative, which leads to irreparable.</w:t>
      </w:r>
    </w:p>
    <w:p w:rsidR="004F2BE6" w:rsidRDefault="004F2BE6">
      <w:pPr>
        <w:spacing w:line="204" w:lineRule="exact"/>
        <w:rPr>
          <w:sz w:val="20"/>
          <w:szCs w:val="20"/>
        </w:rPr>
      </w:pPr>
    </w:p>
    <w:p w:rsidR="004F2BE6" w:rsidRDefault="00113578">
      <w:pPr>
        <w:ind w:left="280"/>
        <w:rPr>
          <w:sz w:val="20"/>
          <w:szCs w:val="20"/>
        </w:rPr>
      </w:pPr>
      <w:r>
        <w:rPr>
          <w:rFonts w:eastAsia="Times New Roman"/>
          <w:i/>
          <w:iCs/>
          <w:sz w:val="24"/>
          <w:szCs w:val="24"/>
        </w:rPr>
        <w:t>Thời hạn bảo hành</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Warranty Period</w:t>
      </w:r>
    </w:p>
    <w:p w:rsidR="004F2BE6" w:rsidRDefault="004F2BE6">
      <w:pPr>
        <w:spacing w:line="252" w:lineRule="exact"/>
        <w:rPr>
          <w:sz w:val="20"/>
          <w:szCs w:val="20"/>
        </w:rPr>
      </w:pPr>
    </w:p>
    <w:p w:rsidR="004F2BE6" w:rsidRDefault="00113578">
      <w:pPr>
        <w:spacing w:line="272" w:lineRule="auto"/>
        <w:ind w:left="280"/>
        <w:jc w:val="both"/>
        <w:rPr>
          <w:rFonts w:eastAsia="Times New Roman"/>
          <w:sz w:val="24"/>
          <w:szCs w:val="24"/>
        </w:rPr>
      </w:pPr>
      <w:r>
        <w:rPr>
          <w:rFonts w:eastAsia="Times New Roman"/>
          <w:sz w:val="24"/>
          <w:szCs w:val="24"/>
        </w:rPr>
        <w:t>1.1. Thời hạn bảo hành Căn Hộ (</w:t>
      </w:r>
      <w:r>
        <w:rPr>
          <w:rFonts w:eastAsia="Times New Roman"/>
          <w:b/>
          <w:bCs/>
          <w:sz w:val="24"/>
          <w:szCs w:val="24"/>
        </w:rPr>
        <w:t>Thời Hạn Bảo Hành</w:t>
      </w:r>
      <w:r>
        <w:rPr>
          <w:rFonts w:eastAsia="Times New Roman"/>
          <w:sz w:val="24"/>
          <w:szCs w:val="24"/>
        </w:rPr>
        <w:t xml:space="preserve">) là 60 tháng kể từ ngày Bên Bán ký biên bản nghiệm thu đƣa Tòa Nhà vào sử dụng đối với những hƣ hỏng nêu tại Điều </w:t>
      </w:r>
      <w:hyperlink w:anchor="page44">
        <w:r>
          <w:rPr>
            <w:rFonts w:eastAsia="Times New Roman"/>
            <w:sz w:val="24"/>
            <w:szCs w:val="24"/>
          </w:rPr>
          <w:t>3.4.1;</w:t>
        </w:r>
      </w:hyperlink>
      <w:r>
        <w:rPr>
          <w:rFonts w:eastAsia="Times New Roman"/>
          <w:sz w:val="24"/>
          <w:szCs w:val="24"/>
        </w:rPr>
        <w:t xml:space="preserve"> hoặc thời hạn khác đƣợc quy định trong quy chế bảo hành tƣơng ứng của nhà sản xuất đối với những hƣ hỏng nêu tại Điều </w:t>
      </w:r>
      <w:hyperlink w:anchor="page45">
        <w:r>
          <w:rPr>
            <w:rFonts w:eastAsia="Times New Roman"/>
            <w:sz w:val="24"/>
            <w:szCs w:val="24"/>
          </w:rPr>
          <w:t>3.4.2.</w:t>
        </w:r>
      </w:hyperlink>
    </w:p>
    <w:p w:rsidR="004F2BE6" w:rsidRDefault="004F2BE6">
      <w:pPr>
        <w:spacing w:line="220"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9.7. Period to warrant the Apartment (Warranty Period) is 60 months since the date on which the Seller sign Minutes of Acceptance on putting the Building into use towards defects mentioned in clause 9.4.1; or other periods provided in respective warranty rules of producers towards defects provided in clause 9.4.2.</w:t>
      </w:r>
    </w:p>
    <w:p w:rsidR="004F2BE6" w:rsidRDefault="004F2BE6">
      <w:pPr>
        <w:spacing w:line="210" w:lineRule="exact"/>
        <w:rPr>
          <w:sz w:val="20"/>
          <w:szCs w:val="20"/>
        </w:rPr>
      </w:pPr>
    </w:p>
    <w:p w:rsidR="004F2BE6" w:rsidRDefault="00113578">
      <w:pPr>
        <w:ind w:left="280"/>
        <w:rPr>
          <w:sz w:val="20"/>
          <w:szCs w:val="20"/>
        </w:rPr>
      </w:pPr>
      <w:r>
        <w:rPr>
          <w:rFonts w:eastAsia="Times New Roman"/>
          <w:i/>
          <w:iCs/>
          <w:sz w:val="24"/>
          <w:szCs w:val="24"/>
        </w:rPr>
        <w:t>Ngoại lệ của bảo hành</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Exception of Warranty</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3.8.</w:t>
      </w:r>
      <w:r>
        <w:rPr>
          <w:sz w:val="20"/>
          <w:szCs w:val="20"/>
        </w:rPr>
        <w:tab/>
      </w:r>
      <w:r>
        <w:rPr>
          <w:rFonts w:eastAsia="Times New Roman"/>
          <w:sz w:val="24"/>
          <w:szCs w:val="24"/>
        </w:rPr>
        <w:t>Bên Bán không thực hiện bảo hành Căn Hộ trong các trƣờng hợp sau đây:</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i/>
          <w:iCs/>
          <w:sz w:val="24"/>
          <w:szCs w:val="24"/>
        </w:rPr>
        <w:t>9.8.</w:t>
      </w:r>
      <w:r>
        <w:rPr>
          <w:sz w:val="20"/>
          <w:szCs w:val="20"/>
        </w:rPr>
        <w:tab/>
      </w:r>
      <w:r>
        <w:rPr>
          <w:rFonts w:eastAsia="Times New Roman"/>
          <w:i/>
          <w:iCs/>
          <w:sz w:val="23"/>
          <w:szCs w:val="23"/>
        </w:rPr>
        <w:t>The Seller does not warrant the Apartment in following circumstances:</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sz w:val="24"/>
          <w:szCs w:val="24"/>
        </w:rPr>
        <w:t>3.8.1.</w:t>
      </w:r>
      <w:r>
        <w:rPr>
          <w:rFonts w:eastAsia="Times New Roman"/>
          <w:sz w:val="24"/>
          <w:szCs w:val="24"/>
        </w:rPr>
        <w:tab/>
        <w:t>Trƣờng hợp hao mòn tự nhiên và khấu hao thông thƣờng;</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i/>
          <w:iCs/>
          <w:sz w:val="24"/>
          <w:szCs w:val="24"/>
        </w:rPr>
        <w:t>9.8.1.</w:t>
      </w:r>
      <w:r>
        <w:rPr>
          <w:sz w:val="20"/>
          <w:szCs w:val="20"/>
        </w:rPr>
        <w:tab/>
      </w:r>
      <w:r>
        <w:rPr>
          <w:rFonts w:eastAsia="Times New Roman"/>
          <w:i/>
          <w:iCs/>
          <w:sz w:val="23"/>
          <w:szCs w:val="23"/>
        </w:rPr>
        <w:t>Normal wear and tear;</w:t>
      </w:r>
    </w:p>
    <w:p w:rsidR="004F2BE6" w:rsidRDefault="004F2BE6">
      <w:pPr>
        <w:spacing w:line="252" w:lineRule="exact"/>
        <w:rPr>
          <w:sz w:val="20"/>
          <w:szCs w:val="20"/>
        </w:rPr>
      </w:pPr>
    </w:p>
    <w:p w:rsidR="004F2BE6" w:rsidRDefault="00113578">
      <w:pPr>
        <w:spacing w:line="267" w:lineRule="auto"/>
        <w:ind w:left="280"/>
        <w:jc w:val="both"/>
        <w:rPr>
          <w:sz w:val="20"/>
          <w:szCs w:val="20"/>
        </w:rPr>
      </w:pPr>
      <w:r>
        <w:rPr>
          <w:rFonts w:eastAsia="Times New Roman"/>
          <w:sz w:val="24"/>
          <w:szCs w:val="24"/>
        </w:rPr>
        <w:t>3.8.2. Trƣờng hợp hƣ hỏng do lỗi của Bên Mua hoặc của bất kỳ ngƣời sử dụng hoặc của bên thứ ba nào khác gây ra;</w:t>
      </w:r>
    </w:p>
    <w:p w:rsidR="004F2BE6" w:rsidRDefault="004F2BE6">
      <w:pPr>
        <w:spacing w:line="210" w:lineRule="exact"/>
        <w:rPr>
          <w:sz w:val="20"/>
          <w:szCs w:val="20"/>
        </w:rPr>
      </w:pPr>
    </w:p>
    <w:p w:rsidR="004F2BE6" w:rsidRDefault="00113578">
      <w:pPr>
        <w:tabs>
          <w:tab w:val="left" w:pos="980"/>
        </w:tabs>
        <w:ind w:left="280"/>
        <w:rPr>
          <w:sz w:val="20"/>
          <w:szCs w:val="20"/>
        </w:rPr>
      </w:pPr>
      <w:r>
        <w:rPr>
          <w:rFonts w:eastAsia="Times New Roman"/>
          <w:i/>
          <w:iCs/>
          <w:sz w:val="24"/>
          <w:szCs w:val="24"/>
        </w:rPr>
        <w:t>9.8.2.</w:t>
      </w:r>
      <w:r>
        <w:rPr>
          <w:rFonts w:eastAsia="Times New Roman"/>
          <w:i/>
          <w:iCs/>
          <w:sz w:val="24"/>
          <w:szCs w:val="24"/>
        </w:rPr>
        <w:tab/>
        <w:t>Defects arising because of fault of the Buyer or any users or any third party;</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3.8.3.</w:t>
      </w:r>
      <w:r>
        <w:rPr>
          <w:rFonts w:eastAsia="Times New Roman"/>
          <w:sz w:val="24"/>
          <w:szCs w:val="24"/>
        </w:rPr>
        <w:tab/>
        <w:t>Trƣờng hợp hƣ hỏng do Sự Kiện Bất Khả Kháng;</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9.8.3.</w:t>
      </w:r>
      <w:r>
        <w:rPr>
          <w:sz w:val="20"/>
          <w:szCs w:val="20"/>
        </w:rPr>
        <w:tab/>
      </w:r>
      <w:r>
        <w:rPr>
          <w:rFonts w:eastAsia="Times New Roman"/>
          <w:i/>
          <w:iCs/>
          <w:sz w:val="23"/>
          <w:szCs w:val="23"/>
        </w:rPr>
        <w:t>Defects arising because of Force Majeure;</w:t>
      </w:r>
    </w:p>
    <w:p w:rsidR="004F2BE6" w:rsidRDefault="004F2BE6">
      <w:pPr>
        <w:spacing w:line="242" w:lineRule="exact"/>
        <w:rPr>
          <w:sz w:val="20"/>
          <w:szCs w:val="20"/>
        </w:rPr>
      </w:pPr>
    </w:p>
    <w:p w:rsidR="004F2BE6" w:rsidRDefault="00113578">
      <w:pPr>
        <w:tabs>
          <w:tab w:val="left" w:pos="980"/>
        </w:tabs>
        <w:ind w:left="280"/>
        <w:rPr>
          <w:rFonts w:eastAsia="Times New Roman"/>
          <w:sz w:val="24"/>
          <w:szCs w:val="24"/>
        </w:rPr>
      </w:pPr>
      <w:r>
        <w:rPr>
          <w:rFonts w:eastAsia="Times New Roman"/>
          <w:sz w:val="24"/>
          <w:szCs w:val="24"/>
        </w:rPr>
        <w:t>1.1.1.</w:t>
      </w:r>
      <w:r>
        <w:rPr>
          <w:rFonts w:eastAsia="Times New Roman"/>
          <w:sz w:val="24"/>
          <w:szCs w:val="24"/>
        </w:rPr>
        <w:tab/>
        <w:t xml:space="preserve">Trƣờng hợp đã hết Thời Hạn Bảo Hành theo thỏa thuận tại Điều </w:t>
      </w:r>
      <w:hyperlink w:anchor="page46">
        <w:r>
          <w:rPr>
            <w:rFonts w:eastAsia="Times New Roman"/>
            <w:sz w:val="24"/>
            <w:szCs w:val="24"/>
          </w:rPr>
          <w:t>3.7;</w:t>
        </w:r>
      </w:hyperlink>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9.8.4.</w:t>
      </w:r>
      <w:r>
        <w:rPr>
          <w:sz w:val="20"/>
          <w:szCs w:val="20"/>
        </w:rPr>
        <w:tab/>
      </w:r>
      <w:r>
        <w:rPr>
          <w:rFonts w:eastAsia="Times New Roman"/>
          <w:i/>
          <w:iCs/>
          <w:sz w:val="23"/>
          <w:szCs w:val="23"/>
        </w:rPr>
        <w:t>Out of Warranty Period agreed at clause 9.7</w:t>
      </w:r>
      <w:r>
        <w:rPr>
          <w:rFonts w:eastAsia="Times New Roman"/>
          <w:sz w:val="23"/>
          <w:szCs w:val="23"/>
        </w:rPr>
        <w:t>;</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105" w:lineRule="exact"/>
        <w:rPr>
          <w:sz w:val="20"/>
          <w:szCs w:val="20"/>
        </w:rPr>
      </w:pPr>
    </w:p>
    <w:p w:rsidR="004F2BE6" w:rsidRDefault="00113578">
      <w:pPr>
        <w:ind w:left="280"/>
        <w:rPr>
          <w:sz w:val="20"/>
          <w:szCs w:val="20"/>
        </w:rPr>
      </w:pPr>
      <w:r>
        <w:rPr>
          <w:rFonts w:eastAsia="Times New Roman"/>
          <w:sz w:val="20"/>
          <w:szCs w:val="20"/>
        </w:rPr>
        <w:t>46</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spacing w:line="252" w:lineRule="auto"/>
        <w:ind w:left="280" w:right="20"/>
        <w:jc w:val="both"/>
        <w:rPr>
          <w:rFonts w:eastAsia="Times New Roman"/>
          <w:sz w:val="24"/>
          <w:szCs w:val="24"/>
        </w:rPr>
      </w:pPr>
      <w:bookmarkStart w:id="47" w:name="page47"/>
      <w:bookmarkEnd w:id="47"/>
      <w:r>
        <w:rPr>
          <w:rFonts w:eastAsia="Times New Roman"/>
          <w:sz w:val="24"/>
          <w:szCs w:val="24"/>
        </w:rPr>
        <w:lastRenderedPageBreak/>
        <w:t xml:space="preserve">1.1.1. Trƣờng hợp hƣ hỏng Căn Hộ sau khi bàn giao vắng mặt theo quy định tại Điều </w:t>
      </w:r>
      <w:hyperlink w:anchor="page42">
        <w:r>
          <w:rPr>
            <w:rFonts w:eastAsia="Times New Roman"/>
            <w:sz w:val="24"/>
            <w:szCs w:val="24"/>
          </w:rPr>
          <w:t>1.1;</w:t>
        </w:r>
      </w:hyperlink>
      <w:r>
        <w:rPr>
          <w:rFonts w:eastAsia="Times New Roman"/>
          <w:sz w:val="24"/>
          <w:szCs w:val="24"/>
        </w:rPr>
        <w:t xml:space="preserve"> hoặc</w:t>
      </w:r>
    </w:p>
    <w:p w:rsidR="004F2BE6" w:rsidRDefault="004F2BE6">
      <w:pPr>
        <w:spacing w:line="200" w:lineRule="exact"/>
        <w:rPr>
          <w:sz w:val="20"/>
          <w:szCs w:val="20"/>
        </w:rPr>
      </w:pPr>
    </w:p>
    <w:p w:rsidR="004F2BE6" w:rsidRDefault="004F2BE6">
      <w:pPr>
        <w:spacing w:line="334" w:lineRule="exact"/>
        <w:rPr>
          <w:sz w:val="20"/>
          <w:szCs w:val="20"/>
        </w:rPr>
      </w:pPr>
    </w:p>
    <w:p w:rsidR="004F2BE6" w:rsidRDefault="00113578">
      <w:pPr>
        <w:tabs>
          <w:tab w:val="left" w:pos="980"/>
        </w:tabs>
        <w:ind w:left="280"/>
        <w:rPr>
          <w:sz w:val="20"/>
          <w:szCs w:val="20"/>
        </w:rPr>
      </w:pPr>
      <w:r>
        <w:rPr>
          <w:rFonts w:eastAsia="Times New Roman"/>
          <w:i/>
          <w:iCs/>
          <w:sz w:val="24"/>
          <w:szCs w:val="24"/>
        </w:rPr>
        <w:t>9.8.5.</w:t>
      </w:r>
      <w:r>
        <w:rPr>
          <w:rFonts w:eastAsia="Times New Roman"/>
          <w:i/>
          <w:iCs/>
          <w:sz w:val="24"/>
          <w:szCs w:val="24"/>
        </w:rPr>
        <w:tab/>
        <w:t>Decays of the Apartment after handover in the absence of the Buyer provided at clause</w:t>
      </w:r>
    </w:p>
    <w:p w:rsidR="004F2BE6" w:rsidRDefault="004F2BE6">
      <w:pPr>
        <w:spacing w:line="41" w:lineRule="exact"/>
        <w:rPr>
          <w:sz w:val="20"/>
          <w:szCs w:val="20"/>
        </w:rPr>
      </w:pPr>
    </w:p>
    <w:p w:rsidR="004F2BE6" w:rsidRDefault="00113578">
      <w:pPr>
        <w:ind w:left="280"/>
        <w:rPr>
          <w:sz w:val="20"/>
          <w:szCs w:val="20"/>
        </w:rPr>
      </w:pPr>
      <w:r>
        <w:rPr>
          <w:rFonts w:eastAsia="Times New Roman"/>
          <w:i/>
          <w:iCs/>
          <w:sz w:val="24"/>
          <w:szCs w:val="24"/>
        </w:rPr>
        <w:t>8.8; or</w:t>
      </w:r>
    </w:p>
    <w:p w:rsidR="004F2BE6" w:rsidRDefault="004F2BE6">
      <w:pPr>
        <w:spacing w:line="255" w:lineRule="exact"/>
        <w:rPr>
          <w:sz w:val="20"/>
          <w:szCs w:val="20"/>
        </w:rPr>
      </w:pPr>
    </w:p>
    <w:p w:rsidR="004F2BE6" w:rsidRDefault="00113578">
      <w:pPr>
        <w:spacing w:line="271" w:lineRule="auto"/>
        <w:ind w:left="280"/>
        <w:jc w:val="both"/>
        <w:rPr>
          <w:sz w:val="20"/>
          <w:szCs w:val="20"/>
        </w:rPr>
      </w:pPr>
      <w:r>
        <w:rPr>
          <w:rFonts w:eastAsia="Times New Roman"/>
          <w:sz w:val="24"/>
          <w:szCs w:val="24"/>
        </w:rPr>
        <w:t>3.8.6. Các trƣờng hợp không thuộc Phạm Vi Bảo Hành, bao gồm cả những thiết bị, bộ phận gắn liền với Căn Hộ do Bên Mua tự lắp đặt hoặc các nội dung thuộc Phạm Vi Bảo Hành của Bên Bán mà Bên Mua tự sửa chữa mà không đƣợc sự đồng ý của Bên Bán hoặc bên cung cấp thiết bị nhà ở.</w:t>
      </w:r>
    </w:p>
    <w:p w:rsidR="004F2BE6" w:rsidRDefault="004F2BE6">
      <w:pPr>
        <w:spacing w:line="222" w:lineRule="exact"/>
        <w:rPr>
          <w:sz w:val="20"/>
          <w:szCs w:val="20"/>
        </w:rPr>
      </w:pPr>
    </w:p>
    <w:p w:rsidR="004F2BE6" w:rsidRDefault="00113578">
      <w:pPr>
        <w:spacing w:line="272" w:lineRule="auto"/>
        <w:ind w:left="280" w:right="20"/>
        <w:jc w:val="both"/>
        <w:rPr>
          <w:sz w:val="20"/>
          <w:szCs w:val="20"/>
        </w:rPr>
      </w:pPr>
      <w:r>
        <w:rPr>
          <w:rFonts w:eastAsia="Times New Roman"/>
          <w:i/>
          <w:iCs/>
          <w:sz w:val="24"/>
          <w:szCs w:val="24"/>
        </w:rPr>
        <w:t>9.8.6. Circumstances not provided in Scope of Warranty, including equipment, parts attached to the Apartment that the Buyer installs himself or contents in Scope of Warranty by the Seller that the Buyer repairs on his own initiative without the Seller’s or residential equipment supplier’s acceptance.</w:t>
      </w:r>
    </w:p>
    <w:p w:rsidR="004F2BE6" w:rsidRDefault="004F2BE6">
      <w:pPr>
        <w:spacing w:line="218" w:lineRule="exact"/>
        <w:rPr>
          <w:sz w:val="20"/>
          <w:szCs w:val="20"/>
        </w:rPr>
      </w:pPr>
    </w:p>
    <w:p w:rsidR="004F2BE6" w:rsidRDefault="00113578">
      <w:pPr>
        <w:spacing w:line="266" w:lineRule="auto"/>
        <w:ind w:left="280" w:right="20"/>
        <w:jc w:val="both"/>
        <w:rPr>
          <w:sz w:val="20"/>
          <w:szCs w:val="20"/>
        </w:rPr>
      </w:pPr>
      <w:r>
        <w:rPr>
          <w:rFonts w:eastAsia="Times New Roman"/>
          <w:sz w:val="24"/>
          <w:szCs w:val="24"/>
        </w:rPr>
        <w:t>3.9. Sau Thời Hạn Bảo Hành, việc sửa chữa các hƣ hỏng của Căn Hộ thuộc trách nhiệm của Bên Mua.</w:t>
      </w:r>
    </w:p>
    <w:p w:rsidR="004F2BE6" w:rsidRDefault="004F2BE6">
      <w:pPr>
        <w:spacing w:line="223"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9.9. After the Warranty Period, the reparation of defects of the Apartment is under responsibilities of the Buyer.</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3.10. Việc bảo trì Phần Sở Hữu Chung Của Tòa Nhà đƣợc thực hiện theo quy định của Pháp Luật về nhà ở.</w:t>
      </w:r>
    </w:p>
    <w:p w:rsidR="004F2BE6" w:rsidRDefault="004F2BE6">
      <w:pPr>
        <w:spacing w:line="228" w:lineRule="exact"/>
        <w:rPr>
          <w:sz w:val="20"/>
          <w:szCs w:val="20"/>
        </w:rPr>
      </w:pPr>
    </w:p>
    <w:p w:rsidR="004F2BE6" w:rsidRDefault="00113578">
      <w:pPr>
        <w:spacing w:line="265" w:lineRule="auto"/>
        <w:ind w:left="280" w:right="20"/>
        <w:jc w:val="both"/>
        <w:rPr>
          <w:sz w:val="20"/>
          <w:szCs w:val="20"/>
        </w:rPr>
      </w:pPr>
      <w:r>
        <w:rPr>
          <w:rFonts w:eastAsia="Times New Roman"/>
          <w:i/>
          <w:iCs/>
          <w:sz w:val="24"/>
          <w:szCs w:val="24"/>
        </w:rPr>
        <w:t>9.10. Maintenance of the Building Common Area is conducted under the provisions of the Laws on residential housing.</w:t>
      </w:r>
    </w:p>
    <w:p w:rsidR="004F2BE6" w:rsidRDefault="004F2BE6">
      <w:pPr>
        <w:spacing w:line="219" w:lineRule="exact"/>
        <w:rPr>
          <w:sz w:val="20"/>
          <w:szCs w:val="20"/>
        </w:rPr>
      </w:pPr>
    </w:p>
    <w:p w:rsidR="004F2BE6" w:rsidRDefault="00113578">
      <w:pPr>
        <w:tabs>
          <w:tab w:val="left" w:pos="1200"/>
        </w:tabs>
        <w:ind w:left="280"/>
        <w:rPr>
          <w:sz w:val="20"/>
          <w:szCs w:val="20"/>
        </w:rPr>
      </w:pPr>
      <w:r>
        <w:rPr>
          <w:rFonts w:eastAsia="Times New Roman"/>
          <w:b/>
          <w:bCs/>
          <w:sz w:val="24"/>
          <w:szCs w:val="24"/>
        </w:rPr>
        <w:t>Điều 4.</w:t>
      </w:r>
      <w:r>
        <w:rPr>
          <w:rFonts w:eastAsia="Times New Roman"/>
          <w:b/>
          <w:bCs/>
          <w:sz w:val="24"/>
          <w:szCs w:val="24"/>
        </w:rPr>
        <w:tab/>
        <w:t>Chuyển nhƣợng Hợp Đồng</w:t>
      </w:r>
    </w:p>
    <w:p w:rsidR="004F2BE6" w:rsidRDefault="004F2BE6">
      <w:pPr>
        <w:spacing w:line="240" w:lineRule="exact"/>
        <w:rPr>
          <w:sz w:val="20"/>
          <w:szCs w:val="20"/>
        </w:rPr>
      </w:pPr>
    </w:p>
    <w:p w:rsidR="004F2BE6" w:rsidRDefault="00113578">
      <w:pPr>
        <w:numPr>
          <w:ilvl w:val="0"/>
          <w:numId w:val="38"/>
        </w:numPr>
        <w:tabs>
          <w:tab w:val="left" w:pos="1000"/>
        </w:tabs>
        <w:ind w:left="1000" w:hanging="721"/>
        <w:rPr>
          <w:rFonts w:eastAsia="Times New Roman"/>
          <w:b/>
          <w:bCs/>
          <w:sz w:val="24"/>
          <w:szCs w:val="24"/>
        </w:rPr>
      </w:pPr>
      <w:r>
        <w:rPr>
          <w:rFonts w:eastAsia="Times New Roman"/>
          <w:b/>
          <w:bCs/>
          <w:sz w:val="24"/>
          <w:szCs w:val="24"/>
        </w:rPr>
        <w:t>Contract Assignment</w:t>
      </w:r>
    </w:p>
    <w:p w:rsidR="004F2BE6" w:rsidRDefault="004F2BE6">
      <w:pPr>
        <w:spacing w:line="250" w:lineRule="exact"/>
        <w:rPr>
          <w:sz w:val="20"/>
          <w:szCs w:val="20"/>
        </w:rPr>
      </w:pPr>
    </w:p>
    <w:p w:rsidR="004F2BE6" w:rsidRDefault="00113578">
      <w:pPr>
        <w:spacing w:line="273" w:lineRule="auto"/>
        <w:ind w:left="280" w:right="20"/>
        <w:jc w:val="both"/>
        <w:rPr>
          <w:sz w:val="20"/>
          <w:szCs w:val="20"/>
        </w:rPr>
      </w:pPr>
      <w:r>
        <w:rPr>
          <w:rFonts w:eastAsia="Times New Roman"/>
          <w:sz w:val="24"/>
          <w:szCs w:val="24"/>
        </w:rPr>
        <w:t>4.1. Trƣờng hợp Bên Mua có nhu cầu thế chấp Căn Hộ hoặc quyền phát sinh theo Hợp Đồng này cho Tổ Chức Tín Dụng hoặc bên thứ ba (nếu đƣợc Pháp Luật cho phép) trƣớc khi Bên Mua đƣợc cấp Giấy Chứng Nhận Của Căn Hộ thì Bên Mua phải thông báo trƣớc bằng văn bản để Bên Bán cùng Bên Mua làm các thủ tục cần thiết theo quy định của Tổ Chức Tín Dụng có liên quan và Pháp Luật tại từng thời điểm.</w:t>
      </w:r>
    </w:p>
    <w:p w:rsidR="004F2BE6" w:rsidRDefault="004F2BE6">
      <w:pPr>
        <w:spacing w:line="216"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10.1. If the Buyer wishes to mortgage the Apartment or rights arising from this Contract to a Credit Institution or the third party (if permitted by Laws) before the Buyer is granted the Apartment Title Certificate, the Buyer must notify in advance in writing in order that the Buyer and the Seller conduct necessary procedures in accordance with regulations of relevant Credit Institution and the Laws at relevant time.</w:t>
      </w:r>
    </w:p>
    <w:p w:rsidR="004F2BE6" w:rsidRDefault="004F2BE6">
      <w:pPr>
        <w:spacing w:line="219"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4.2. Trong trƣờng hợp Bên Mua chƣa nhận bàn giao Căn Hộ từ Bên Bán hoặc đã nhận bàn giao Căn Hộ từ Bên Bán nhƣng chƣa nộp hồ sơ đề nghị cơ quan Nhà nƣớc có thẩm quyền để xin cấp Giấy Chứng Nhận Của Căn Hộ mà Bên Mua có nhu cầu thực hiện chuyển nhƣợng Hợp Đồng này hoặc Căn Hộ (nếu đƣợc Pháp Luật cho phép) cho bên thứ ba thì Các</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121" w:lineRule="exact"/>
        <w:rPr>
          <w:sz w:val="20"/>
          <w:szCs w:val="20"/>
        </w:rPr>
      </w:pPr>
    </w:p>
    <w:p w:rsidR="004F2BE6" w:rsidRDefault="00113578">
      <w:pPr>
        <w:ind w:left="280"/>
        <w:rPr>
          <w:sz w:val="20"/>
          <w:szCs w:val="20"/>
        </w:rPr>
      </w:pPr>
      <w:r>
        <w:rPr>
          <w:rFonts w:eastAsia="Times New Roman"/>
          <w:sz w:val="20"/>
          <w:szCs w:val="20"/>
        </w:rPr>
        <w:t>47</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spacing w:line="265" w:lineRule="auto"/>
        <w:ind w:left="280" w:right="20"/>
        <w:jc w:val="both"/>
        <w:rPr>
          <w:sz w:val="20"/>
          <w:szCs w:val="20"/>
        </w:rPr>
      </w:pPr>
      <w:bookmarkStart w:id="48" w:name="page48"/>
      <w:bookmarkEnd w:id="48"/>
      <w:r>
        <w:rPr>
          <w:rFonts w:eastAsia="Times New Roman"/>
          <w:sz w:val="24"/>
          <w:szCs w:val="24"/>
        </w:rPr>
        <w:lastRenderedPageBreak/>
        <w:t>Bên phải thực hiện đúng thủ tục chuyển nhƣợng Hợp Đồng hoặc Căn Hộ theo quy định của Pháp Luật về nhà ở.</w:t>
      </w:r>
    </w:p>
    <w:p w:rsidR="004F2BE6" w:rsidRDefault="004F2BE6">
      <w:pPr>
        <w:spacing w:line="226" w:lineRule="exact"/>
        <w:rPr>
          <w:sz w:val="20"/>
          <w:szCs w:val="20"/>
        </w:rPr>
      </w:pPr>
    </w:p>
    <w:p w:rsidR="004F2BE6" w:rsidRDefault="00113578">
      <w:pPr>
        <w:spacing w:line="287" w:lineRule="auto"/>
        <w:ind w:left="280" w:right="20"/>
        <w:jc w:val="both"/>
        <w:rPr>
          <w:sz w:val="20"/>
          <w:szCs w:val="20"/>
        </w:rPr>
      </w:pPr>
      <w:r>
        <w:rPr>
          <w:rFonts w:eastAsia="Times New Roman"/>
          <w:i/>
          <w:iCs/>
          <w:sz w:val="23"/>
          <w:szCs w:val="23"/>
        </w:rPr>
        <w:t>10.2. If the Apartment has not been handed over by the Seller to the Buyer yet or has already been handed over by the Seller to the Buyer but the application file to obtain the Apartment Title Certificate has not been submitted to the competent State Agency while the Buyer wishes to assign this Contract or the Apartment (if permitted by the Laws) to a third party, the Parties must comply with the procedures on transfer of the Contract or the Apartment provided in the Laws on housing.</w:t>
      </w:r>
    </w:p>
    <w:p w:rsidR="004F2BE6" w:rsidRDefault="004F2BE6">
      <w:pPr>
        <w:spacing w:line="204"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4.3. Các Bên thống nhất rằng, trƣớc khi đƣợc cấp Giấy Chứng Nhận Của Căn Hộ, Bên Mua chỉ đƣợc chuyển nhƣợng Hợp Đồng hoặc chuyển nhƣợng Căn Hộ cho bên thứ ba khi có đủ các điều kiện sau đây:</w:t>
      </w:r>
    </w:p>
    <w:p w:rsidR="004F2BE6" w:rsidRDefault="004F2BE6">
      <w:pPr>
        <w:spacing w:line="218"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10.3. The Parties agree that before being granted the Apartment Title Certificate, the Buyer can assign the Contract or the Apartment to third party only when these following conditions are satisfied:</w:t>
      </w:r>
    </w:p>
    <w:p w:rsidR="004F2BE6" w:rsidRDefault="004F2BE6">
      <w:pPr>
        <w:spacing w:line="220"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4.3.1. Căn Hộ không đang trong tình trạng thế chấp tại Tổ Chức Tín Dụng hoặc một bên thứ ba nào khác, trừ trƣờng hợp đƣợc Tổ Chức Tín Dụng nơi đang nhận thế chấp đồng ý;</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10.3.1. The Apartment is not mortgaged with at Credit Institution or any third party, except the circumstance that the Credit Institution receiving mortgage accepts so;</w:t>
      </w:r>
    </w:p>
    <w:p w:rsidR="004F2BE6" w:rsidRDefault="004F2BE6">
      <w:pPr>
        <w:spacing w:line="223"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4.3.2. Căn Hộ không thuộc diện bị hạn chế chuyển nhƣợng theo quyết định của các Cơ Quan Nhà Nƣớc hữu quan;</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10.3.2. The Apartment does not fall into the circumstances where assignment is restricted in accordance with decisions of related State Agency;</w:t>
      </w:r>
    </w:p>
    <w:p w:rsidR="004F2BE6" w:rsidRDefault="004F2BE6">
      <w:pPr>
        <w:spacing w:line="216" w:lineRule="exact"/>
        <w:rPr>
          <w:sz w:val="20"/>
          <w:szCs w:val="20"/>
        </w:rPr>
      </w:pPr>
    </w:p>
    <w:p w:rsidR="004F2BE6" w:rsidRDefault="00113578">
      <w:pPr>
        <w:tabs>
          <w:tab w:val="left" w:pos="1100"/>
        </w:tabs>
        <w:ind w:left="280"/>
        <w:rPr>
          <w:sz w:val="20"/>
          <w:szCs w:val="20"/>
        </w:rPr>
      </w:pPr>
      <w:r>
        <w:rPr>
          <w:rFonts w:eastAsia="Times New Roman"/>
          <w:sz w:val="24"/>
          <w:szCs w:val="24"/>
        </w:rPr>
        <w:t>4.3.3.</w:t>
      </w:r>
      <w:r>
        <w:rPr>
          <w:sz w:val="20"/>
          <w:szCs w:val="20"/>
        </w:rPr>
        <w:tab/>
      </w:r>
      <w:r>
        <w:rPr>
          <w:rFonts w:eastAsia="Times New Roman"/>
          <w:sz w:val="24"/>
          <w:szCs w:val="24"/>
        </w:rPr>
        <w:t>Bên Mua không có tranh chấp với bên thứ ba liên quan đến Căn Hộ;</w:t>
      </w:r>
    </w:p>
    <w:p w:rsidR="004F2BE6" w:rsidRDefault="004F2BE6">
      <w:pPr>
        <w:spacing w:line="240" w:lineRule="exact"/>
        <w:rPr>
          <w:sz w:val="20"/>
          <w:szCs w:val="20"/>
        </w:rPr>
      </w:pPr>
    </w:p>
    <w:p w:rsidR="004F2BE6" w:rsidRDefault="00113578">
      <w:pPr>
        <w:tabs>
          <w:tab w:val="left" w:pos="1100"/>
        </w:tabs>
        <w:ind w:left="280"/>
        <w:rPr>
          <w:sz w:val="20"/>
          <w:szCs w:val="20"/>
        </w:rPr>
      </w:pPr>
      <w:r>
        <w:rPr>
          <w:rFonts w:eastAsia="Times New Roman"/>
          <w:i/>
          <w:iCs/>
          <w:sz w:val="24"/>
          <w:szCs w:val="24"/>
        </w:rPr>
        <w:t>10.3.3.</w:t>
      </w:r>
      <w:r>
        <w:rPr>
          <w:rFonts w:eastAsia="Times New Roman"/>
          <w:i/>
          <w:iCs/>
          <w:sz w:val="24"/>
          <w:szCs w:val="24"/>
        </w:rPr>
        <w:tab/>
        <w:t>The Buyer does not have disputes on the Apartment with a third party;</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4.3.4. Bên Mua đã hoàn thành việc thanh toán các nghĩa vụ đến hạn liên quan đến Căn Hộ đã mua cho Bên Bán theo thỏa thuận trong Hợp Đồng này;</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10.3.4. The Buyer has fulfilled due to date liabilities related to the purchased Apartment for the Seller as agreed in this Contract;</w:t>
      </w:r>
    </w:p>
    <w:p w:rsidR="004F2BE6" w:rsidRDefault="004F2BE6">
      <w:pPr>
        <w:spacing w:line="229"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4.3.5. Ngƣời nhận chuyển nhƣợng phải đủ điều kiện đƣợc mua và sở hữu Căn Hộ theo quy định của Pháp Luật Việt Nam tại thời điểm nhận chuyển nhƣợng; và</w:t>
      </w:r>
    </w:p>
    <w:p w:rsidR="004F2BE6" w:rsidRDefault="004F2BE6">
      <w:pPr>
        <w:spacing w:line="226" w:lineRule="exact"/>
        <w:rPr>
          <w:sz w:val="20"/>
          <w:szCs w:val="20"/>
        </w:rPr>
      </w:pPr>
    </w:p>
    <w:p w:rsidR="004F2BE6" w:rsidRDefault="00113578">
      <w:pPr>
        <w:spacing w:line="266" w:lineRule="auto"/>
        <w:ind w:left="280"/>
        <w:jc w:val="both"/>
        <w:rPr>
          <w:sz w:val="20"/>
          <w:szCs w:val="20"/>
        </w:rPr>
      </w:pPr>
      <w:r>
        <w:rPr>
          <w:rFonts w:eastAsia="Times New Roman"/>
          <w:i/>
          <w:iCs/>
          <w:sz w:val="24"/>
          <w:szCs w:val="24"/>
        </w:rPr>
        <w:t>10.3.5. The person accepting the assignment must satisfy the requirements to buy and own the Apartment in accordance with Vietnamese Laws at the time of assignment; and</w:t>
      </w:r>
    </w:p>
    <w:p w:rsidR="004F2BE6" w:rsidRDefault="004F2BE6">
      <w:pPr>
        <w:spacing w:line="223" w:lineRule="exact"/>
        <w:rPr>
          <w:sz w:val="20"/>
          <w:szCs w:val="20"/>
        </w:rPr>
      </w:pPr>
    </w:p>
    <w:p w:rsidR="004F2BE6" w:rsidRDefault="00113578">
      <w:pPr>
        <w:spacing w:line="272" w:lineRule="auto"/>
        <w:ind w:left="280"/>
        <w:jc w:val="both"/>
        <w:rPr>
          <w:sz w:val="20"/>
          <w:szCs w:val="20"/>
        </w:rPr>
      </w:pPr>
      <w:r>
        <w:rPr>
          <w:rFonts w:eastAsia="Times New Roman"/>
          <w:sz w:val="24"/>
          <w:szCs w:val="24"/>
        </w:rPr>
        <w:t>4.3.6. Ngƣời nhận chuyển nhƣợng Hợp Đồng hoặc nhận chuyển nhƣợng Căn Hộ phải cam kết tuân thủ các thỏa thuận của Bên Bán và Bên Mua trong Hợp Đồng này. Trong trƣờng hợp này, nếu Bên Bán có yêu cầu, Bên Mua phải đảm bảo ngƣời nhận chuyển nhƣợng Căn Hộ hoặc Hợp Đồng sẽ ký văn bản cam kết với Bên Bán về việc tuân thủ các quyền và nghĩa vụ</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35" w:lineRule="exact"/>
        <w:rPr>
          <w:sz w:val="20"/>
          <w:szCs w:val="20"/>
        </w:rPr>
      </w:pPr>
    </w:p>
    <w:p w:rsidR="004F2BE6" w:rsidRDefault="00113578">
      <w:pPr>
        <w:ind w:left="280"/>
        <w:rPr>
          <w:sz w:val="20"/>
          <w:szCs w:val="20"/>
        </w:rPr>
      </w:pPr>
      <w:r>
        <w:rPr>
          <w:rFonts w:eastAsia="Times New Roman"/>
          <w:sz w:val="20"/>
          <w:szCs w:val="20"/>
        </w:rPr>
        <w:t>48</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spacing w:line="265" w:lineRule="auto"/>
        <w:ind w:left="280" w:right="20"/>
        <w:jc w:val="both"/>
        <w:rPr>
          <w:sz w:val="20"/>
          <w:szCs w:val="20"/>
        </w:rPr>
      </w:pPr>
      <w:bookmarkStart w:id="49" w:name="page49"/>
      <w:bookmarkEnd w:id="49"/>
      <w:r>
        <w:rPr>
          <w:rFonts w:eastAsia="Times New Roman"/>
          <w:sz w:val="24"/>
          <w:szCs w:val="24"/>
        </w:rPr>
        <w:lastRenderedPageBreak/>
        <w:t>của Bên Mua và của Chủ Sở Hữu quy định tại Hợp Đồng này và Bản Nội Quy Tòa Nhà theo mẫu do Bên Bán quy định.</w:t>
      </w:r>
    </w:p>
    <w:p w:rsidR="004F2BE6" w:rsidRDefault="004F2BE6">
      <w:pPr>
        <w:spacing w:line="226" w:lineRule="exact"/>
        <w:rPr>
          <w:sz w:val="20"/>
          <w:szCs w:val="20"/>
        </w:rPr>
      </w:pPr>
    </w:p>
    <w:p w:rsidR="004F2BE6" w:rsidRDefault="00113578">
      <w:pPr>
        <w:spacing w:line="273" w:lineRule="auto"/>
        <w:ind w:left="280"/>
        <w:jc w:val="both"/>
        <w:rPr>
          <w:sz w:val="20"/>
          <w:szCs w:val="20"/>
        </w:rPr>
      </w:pPr>
      <w:r>
        <w:rPr>
          <w:rFonts w:eastAsia="Times New Roman"/>
          <w:i/>
          <w:iCs/>
          <w:sz w:val="24"/>
          <w:szCs w:val="24"/>
        </w:rPr>
        <w:t>10.3.6. The person accepting assignment of the Contract or the Apartment must commit to comply with agreements between the Seller and the Buyers provided in this Contract. In this case, if the Seller requires, the Buyer must ensure that the person accepting assignment of the Contract or the Apartment will sign a written commitment with the Seller on acceptance of rights and obligations of the Buyer and the Apartment Owner provided in this Contract and the Building Rules under model form provided by the Seller.</w:t>
      </w:r>
    </w:p>
    <w:p w:rsidR="004F2BE6" w:rsidRDefault="004F2BE6">
      <w:pPr>
        <w:spacing w:line="221"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4.4. Ngƣời nhận chuyển nhƣợng Hợp Đồng hoặc Căn Hộ (kể cả trƣờng hợp nhận chuyển nhƣợng thông qua việc xử lý tài sản bảo đảm) đƣợc hƣởng các quyền và phải thực hiện các nghĩa vụ của Bên Mua theo thỏa thuận trong Hợp Đồng này và trong Bản Nội Quy Tòa Nhà kể cả các quyền và nghĩa vụ phát sinh trƣớc ngày chuyển nhƣợng.</w:t>
      </w:r>
    </w:p>
    <w:p w:rsidR="004F2BE6" w:rsidRDefault="004F2BE6">
      <w:pPr>
        <w:spacing w:line="218" w:lineRule="exact"/>
        <w:rPr>
          <w:sz w:val="20"/>
          <w:szCs w:val="20"/>
        </w:rPr>
      </w:pPr>
    </w:p>
    <w:p w:rsidR="004F2BE6" w:rsidRDefault="00113578">
      <w:pPr>
        <w:spacing w:line="270" w:lineRule="auto"/>
        <w:ind w:left="280"/>
        <w:jc w:val="both"/>
        <w:rPr>
          <w:sz w:val="20"/>
          <w:szCs w:val="20"/>
        </w:rPr>
      </w:pPr>
      <w:r>
        <w:rPr>
          <w:rFonts w:eastAsia="Times New Roman"/>
          <w:i/>
          <w:iCs/>
          <w:sz w:val="24"/>
          <w:szCs w:val="24"/>
        </w:rPr>
        <w:t>10.4. The person accepting assignment of the Contract or the Apartment (even in case receiving assignment by enforcing a mortgage) has rights and obligations of the Buyer as agreed in this Contract and the Building Rules including those arising before the date of assignment.</w:t>
      </w:r>
    </w:p>
    <w:p w:rsidR="004F2BE6" w:rsidRDefault="004F2BE6">
      <w:pPr>
        <w:spacing w:line="221"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4.5. Sau khi Giấy Chứng Nhận Của Căn Hộ đƣợc cấp cho Căn Hộ, Bên Mua có quyền chuyển nhƣợng hay chuyển giao Căn Hộ theo quy định của Pháp Luật.</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10.5. After the Building Title Certificate is granted for the Apartment, the Buyer shall have the rights to transfer or assign the Apartment in accordance with the Laws.</w:t>
      </w:r>
    </w:p>
    <w:p w:rsidR="004F2BE6" w:rsidRDefault="004F2BE6">
      <w:pPr>
        <w:spacing w:line="228" w:lineRule="exact"/>
        <w:rPr>
          <w:sz w:val="20"/>
          <w:szCs w:val="20"/>
        </w:rPr>
      </w:pPr>
    </w:p>
    <w:p w:rsidR="004F2BE6" w:rsidRDefault="00113578">
      <w:pPr>
        <w:spacing w:line="272" w:lineRule="auto"/>
        <w:ind w:left="280" w:right="60"/>
        <w:rPr>
          <w:sz w:val="20"/>
          <w:szCs w:val="20"/>
        </w:rPr>
      </w:pPr>
      <w:r>
        <w:rPr>
          <w:rFonts w:eastAsia="Times New Roman"/>
          <w:sz w:val="24"/>
          <w:szCs w:val="24"/>
        </w:rPr>
        <w:t>4.6. Bên Mua tại đây đồng ý cho Bên Bán có quyền chuyển giao hoặc chuyển nhƣợng toàn bộ quyền và nghĩa vụ của Bên Bán theo Hợp Đồng này (kể cả việc tạo lập và thƣ̣c hiện các biện pháp bả o đảm) mà không cần thêm sự đồng ý nào của Bên Mua nếu các điều kiện sau đƣợc thỏa mãn:</w:t>
      </w:r>
    </w:p>
    <w:p w:rsidR="004F2BE6" w:rsidRDefault="004F2BE6">
      <w:pPr>
        <w:spacing w:line="218" w:lineRule="exact"/>
        <w:rPr>
          <w:sz w:val="20"/>
          <w:szCs w:val="20"/>
        </w:rPr>
      </w:pPr>
    </w:p>
    <w:p w:rsidR="004F2BE6" w:rsidRDefault="00113578">
      <w:pPr>
        <w:spacing w:line="272" w:lineRule="auto"/>
        <w:ind w:left="280" w:right="20"/>
        <w:jc w:val="both"/>
        <w:rPr>
          <w:sz w:val="20"/>
          <w:szCs w:val="20"/>
        </w:rPr>
      </w:pPr>
      <w:r>
        <w:rPr>
          <w:rFonts w:eastAsia="Times New Roman"/>
          <w:i/>
          <w:iCs/>
          <w:sz w:val="24"/>
          <w:szCs w:val="24"/>
        </w:rPr>
        <w:t>10.6. The Buyer hereby agrees that the Seller shall be entitled to assign or transfer all rights and obligations of the Seller in this Contract (including creating and implementing security measures of performance) without additional acceptance of the Buyer if the following requirements are satisfied:</w:t>
      </w:r>
    </w:p>
    <w:p w:rsidR="004F2BE6" w:rsidRDefault="004F2BE6">
      <w:pPr>
        <w:spacing w:line="218"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4.6.1. Bên Bán chuyển giao hoặc chuyển nhƣợng toàn bộ hoặc một phần Dƣ̣ Án cho một doanh nghiệp kinh doanh bất động sản có năng lƣ̣c khác ;</w:t>
      </w:r>
    </w:p>
    <w:p w:rsidR="004F2BE6" w:rsidRDefault="004F2BE6">
      <w:pPr>
        <w:spacing w:line="229"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10.6.1. The Seller assign or transfer all or a part of the Project to a qualified real estate business enterprise;</w:t>
      </w:r>
    </w:p>
    <w:p w:rsidR="004F2BE6" w:rsidRDefault="004F2BE6">
      <w:pPr>
        <w:spacing w:line="216" w:lineRule="exact"/>
        <w:rPr>
          <w:sz w:val="20"/>
          <w:szCs w:val="20"/>
        </w:rPr>
      </w:pPr>
    </w:p>
    <w:p w:rsidR="004F2BE6" w:rsidRDefault="00113578">
      <w:pPr>
        <w:tabs>
          <w:tab w:val="left" w:pos="1160"/>
        </w:tabs>
        <w:ind w:left="280"/>
        <w:rPr>
          <w:sz w:val="20"/>
          <w:szCs w:val="20"/>
        </w:rPr>
      </w:pPr>
      <w:r>
        <w:rPr>
          <w:rFonts w:eastAsia="Times New Roman"/>
          <w:sz w:val="24"/>
          <w:szCs w:val="24"/>
        </w:rPr>
        <w:t>4.6.2.</w:t>
      </w:r>
      <w:r>
        <w:rPr>
          <w:sz w:val="20"/>
          <w:szCs w:val="20"/>
        </w:rPr>
        <w:tab/>
      </w:r>
      <w:r>
        <w:rPr>
          <w:rFonts w:eastAsia="Times New Roman"/>
          <w:sz w:val="24"/>
          <w:szCs w:val="24"/>
        </w:rPr>
        <w:t>Căn Hộ thuộc về phần Dƣ̣ Án đƣợc chuyển nhƣợng hoặc chuyển giao;</w:t>
      </w:r>
    </w:p>
    <w:p w:rsidR="004F2BE6" w:rsidRDefault="004F2BE6">
      <w:pPr>
        <w:spacing w:line="240" w:lineRule="exact"/>
        <w:rPr>
          <w:sz w:val="20"/>
          <w:szCs w:val="20"/>
        </w:rPr>
      </w:pPr>
    </w:p>
    <w:p w:rsidR="004F2BE6" w:rsidRDefault="00113578">
      <w:pPr>
        <w:tabs>
          <w:tab w:val="left" w:pos="1160"/>
        </w:tabs>
        <w:ind w:left="280"/>
        <w:rPr>
          <w:sz w:val="20"/>
          <w:szCs w:val="20"/>
        </w:rPr>
      </w:pPr>
      <w:r>
        <w:rPr>
          <w:rFonts w:eastAsia="Times New Roman"/>
          <w:i/>
          <w:iCs/>
          <w:sz w:val="24"/>
          <w:szCs w:val="24"/>
        </w:rPr>
        <w:t>10.6.2.</w:t>
      </w:r>
      <w:r>
        <w:rPr>
          <w:sz w:val="20"/>
          <w:szCs w:val="20"/>
        </w:rPr>
        <w:tab/>
      </w:r>
      <w:r>
        <w:rPr>
          <w:rFonts w:eastAsia="Times New Roman"/>
          <w:i/>
          <w:iCs/>
          <w:sz w:val="23"/>
          <w:szCs w:val="23"/>
        </w:rPr>
        <w:t>The Apartment is a part of transferred Project;</w:t>
      </w:r>
    </w:p>
    <w:p w:rsidR="004F2BE6" w:rsidRDefault="004F2BE6">
      <w:pPr>
        <w:spacing w:line="255" w:lineRule="exact"/>
        <w:rPr>
          <w:sz w:val="20"/>
          <w:szCs w:val="20"/>
        </w:rPr>
      </w:pPr>
    </w:p>
    <w:p w:rsidR="004F2BE6" w:rsidRDefault="00113578">
      <w:pPr>
        <w:spacing w:line="264" w:lineRule="auto"/>
        <w:ind w:left="280" w:right="40"/>
        <w:rPr>
          <w:sz w:val="20"/>
          <w:szCs w:val="20"/>
        </w:rPr>
      </w:pPr>
      <w:r>
        <w:rPr>
          <w:rFonts w:eastAsia="Times New Roman"/>
          <w:sz w:val="24"/>
          <w:szCs w:val="24"/>
        </w:rPr>
        <w:t>4.6.3. Việc chuyển giao hoặc chuyển nhƣợng đã đƣợc Cơ Quan Nhà Nƣớc phê chuẩn theo quy định của Pháp Luật; và</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200" w:lineRule="exact"/>
        <w:rPr>
          <w:sz w:val="20"/>
          <w:szCs w:val="20"/>
        </w:rPr>
      </w:pPr>
    </w:p>
    <w:p w:rsidR="004F2BE6" w:rsidRDefault="004F2BE6">
      <w:pPr>
        <w:spacing w:line="243" w:lineRule="exact"/>
        <w:rPr>
          <w:sz w:val="20"/>
          <w:szCs w:val="20"/>
        </w:rPr>
      </w:pPr>
    </w:p>
    <w:p w:rsidR="004F2BE6" w:rsidRDefault="00113578">
      <w:pPr>
        <w:ind w:left="280"/>
        <w:rPr>
          <w:sz w:val="20"/>
          <w:szCs w:val="20"/>
        </w:rPr>
      </w:pPr>
      <w:r>
        <w:rPr>
          <w:rFonts w:eastAsia="Times New Roman"/>
          <w:sz w:val="20"/>
          <w:szCs w:val="20"/>
        </w:rPr>
        <w:t>49</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spacing w:line="265" w:lineRule="auto"/>
        <w:ind w:left="280" w:right="20"/>
        <w:rPr>
          <w:sz w:val="20"/>
          <w:szCs w:val="20"/>
        </w:rPr>
      </w:pPr>
      <w:bookmarkStart w:id="50" w:name="page50"/>
      <w:bookmarkEnd w:id="50"/>
      <w:r>
        <w:rPr>
          <w:rFonts w:eastAsia="Times New Roman"/>
          <w:i/>
          <w:iCs/>
          <w:sz w:val="24"/>
          <w:szCs w:val="24"/>
        </w:rPr>
        <w:lastRenderedPageBreak/>
        <w:t>10.6.3. The assignment or transfer is approved by the State Agency in accordance with the Laws; and</w:t>
      </w:r>
    </w:p>
    <w:p w:rsidR="004F2BE6" w:rsidRDefault="004F2BE6">
      <w:pPr>
        <w:spacing w:line="226" w:lineRule="exact"/>
        <w:rPr>
          <w:sz w:val="20"/>
          <w:szCs w:val="20"/>
        </w:rPr>
      </w:pPr>
    </w:p>
    <w:p w:rsidR="004F2BE6" w:rsidRDefault="00113578">
      <w:pPr>
        <w:spacing w:line="264" w:lineRule="auto"/>
        <w:ind w:left="280" w:right="340"/>
        <w:rPr>
          <w:sz w:val="20"/>
          <w:szCs w:val="20"/>
        </w:rPr>
      </w:pPr>
      <w:r>
        <w:rPr>
          <w:rFonts w:eastAsia="Times New Roman"/>
          <w:sz w:val="24"/>
          <w:szCs w:val="24"/>
        </w:rPr>
        <w:t>4.6.4. Ngƣời nhận chuyển giao hoặc chuyển nhƣợng cam kết kế thƣ̀a toàn bộ quyền và nghĩa vụ của Bên Bán theo Hợp Đồng này.</w:t>
      </w:r>
    </w:p>
    <w:p w:rsidR="004F2BE6" w:rsidRDefault="004F2BE6">
      <w:pPr>
        <w:spacing w:line="228" w:lineRule="exact"/>
        <w:rPr>
          <w:sz w:val="20"/>
          <w:szCs w:val="20"/>
        </w:rPr>
      </w:pPr>
    </w:p>
    <w:p w:rsidR="004F2BE6" w:rsidRDefault="00113578">
      <w:pPr>
        <w:spacing w:line="264" w:lineRule="auto"/>
        <w:ind w:left="280" w:right="20"/>
        <w:rPr>
          <w:sz w:val="20"/>
          <w:szCs w:val="20"/>
        </w:rPr>
      </w:pPr>
      <w:r>
        <w:rPr>
          <w:rFonts w:eastAsia="Times New Roman"/>
          <w:i/>
          <w:iCs/>
          <w:sz w:val="24"/>
          <w:szCs w:val="24"/>
        </w:rPr>
        <w:t>10.6.4. The person accepting the assignment or the transfer commits to succeed all rights and obligations of the Seller as provided in this Contract.</w:t>
      </w:r>
    </w:p>
    <w:p w:rsidR="004F2BE6" w:rsidRDefault="004F2BE6">
      <w:pPr>
        <w:spacing w:line="221" w:lineRule="exact"/>
        <w:rPr>
          <w:sz w:val="20"/>
          <w:szCs w:val="20"/>
        </w:rPr>
      </w:pPr>
    </w:p>
    <w:p w:rsidR="004F2BE6" w:rsidRDefault="00113578">
      <w:pPr>
        <w:tabs>
          <w:tab w:val="left" w:pos="1200"/>
        </w:tabs>
        <w:ind w:left="280"/>
        <w:rPr>
          <w:sz w:val="20"/>
          <w:szCs w:val="20"/>
        </w:rPr>
      </w:pPr>
      <w:r>
        <w:rPr>
          <w:rFonts w:eastAsia="Times New Roman"/>
          <w:b/>
          <w:bCs/>
          <w:sz w:val="24"/>
          <w:szCs w:val="24"/>
        </w:rPr>
        <w:t>Điều 5.</w:t>
      </w:r>
      <w:r>
        <w:rPr>
          <w:rFonts w:eastAsia="Times New Roman"/>
          <w:b/>
          <w:bCs/>
          <w:sz w:val="24"/>
          <w:szCs w:val="24"/>
        </w:rPr>
        <w:tab/>
        <w:t>Phần sở hữu riêng, phần sở hữu chung và việc sử dụng Căn Hộ</w:t>
      </w:r>
    </w:p>
    <w:p w:rsidR="004F2BE6" w:rsidRDefault="004F2BE6">
      <w:pPr>
        <w:spacing w:line="240" w:lineRule="exact"/>
        <w:rPr>
          <w:sz w:val="20"/>
          <w:szCs w:val="20"/>
        </w:rPr>
      </w:pPr>
    </w:p>
    <w:p w:rsidR="004F2BE6" w:rsidRDefault="00113578">
      <w:pPr>
        <w:numPr>
          <w:ilvl w:val="0"/>
          <w:numId w:val="39"/>
        </w:numPr>
        <w:tabs>
          <w:tab w:val="left" w:pos="1000"/>
        </w:tabs>
        <w:ind w:left="1000" w:hanging="721"/>
        <w:rPr>
          <w:rFonts w:eastAsia="Times New Roman"/>
          <w:b/>
          <w:bCs/>
          <w:sz w:val="24"/>
          <w:szCs w:val="24"/>
        </w:rPr>
      </w:pPr>
      <w:r>
        <w:rPr>
          <w:rFonts w:eastAsia="Times New Roman"/>
          <w:b/>
          <w:bCs/>
          <w:sz w:val="24"/>
          <w:szCs w:val="24"/>
        </w:rPr>
        <w:t>Private area, common area and use of the Apartment</w:t>
      </w:r>
    </w:p>
    <w:p w:rsidR="004F2BE6" w:rsidRDefault="004F2BE6">
      <w:pPr>
        <w:spacing w:line="250" w:lineRule="exact"/>
        <w:rPr>
          <w:sz w:val="20"/>
          <w:szCs w:val="20"/>
        </w:rPr>
      </w:pPr>
    </w:p>
    <w:p w:rsidR="004F2BE6" w:rsidRDefault="00113578">
      <w:pPr>
        <w:spacing w:line="273" w:lineRule="auto"/>
        <w:ind w:left="280" w:right="20"/>
        <w:jc w:val="both"/>
        <w:rPr>
          <w:rFonts w:eastAsia="Times New Roman"/>
          <w:sz w:val="24"/>
          <w:szCs w:val="24"/>
        </w:rPr>
      </w:pPr>
      <w:r>
        <w:rPr>
          <w:rFonts w:eastAsia="Times New Roman"/>
          <w:sz w:val="24"/>
          <w:szCs w:val="24"/>
        </w:rPr>
        <w:t xml:space="preserve">1.1. Bên Mua đƣợc quyền sở hữu riêng đối với diện tích Căn Hộ (bao gồm cả ban công, lô gia gắn liền với Căn Hộ) đã mua theo thỏa thuận của Hợp Đồng này và các trang thiết bị kỹ thuật sử dụng riêng gắn liền với Căn Hộ quy định tại Phụ Đính 3 của Phụ Lục 1. Bên Mua có quyền sở hữu, sử dụng đối với phần diện tích, thiết bị thuộc Phần Sở Hữu Chung Của Tòa Nhà theo quy định tại Điều </w:t>
      </w:r>
      <w:hyperlink w:anchor="page50">
        <w:r>
          <w:rPr>
            <w:rFonts w:eastAsia="Times New Roman"/>
            <w:sz w:val="24"/>
            <w:szCs w:val="24"/>
          </w:rPr>
          <w:t>5.3.</w:t>
        </w:r>
      </w:hyperlink>
    </w:p>
    <w:p w:rsidR="004F2BE6" w:rsidRDefault="004F2BE6">
      <w:pPr>
        <w:spacing w:line="217"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11.1. The Buyer shall have exclusive ownership rights regarding the Apartment area (including balcony or loggia attached to the Apartment) purchased in accordance with this Contract and technical equipment attached to and exclusively serving the Apartment provided at Annex 3 of Schedule 1. The Buyer shall have ownership and right of use regarding area and equipment in Building Common Area as provided at clause 11.3</w:t>
      </w:r>
      <w:r>
        <w:rPr>
          <w:rFonts w:eastAsia="Times New Roman"/>
          <w:sz w:val="24"/>
          <w:szCs w:val="24"/>
        </w:rPr>
        <w:t>.</w:t>
      </w:r>
    </w:p>
    <w:p w:rsidR="004F2BE6" w:rsidRDefault="004F2BE6">
      <w:pPr>
        <w:spacing w:line="218" w:lineRule="exact"/>
        <w:rPr>
          <w:sz w:val="20"/>
          <w:szCs w:val="20"/>
        </w:rPr>
      </w:pPr>
    </w:p>
    <w:p w:rsidR="004F2BE6" w:rsidRDefault="00113578">
      <w:pPr>
        <w:spacing w:line="272" w:lineRule="auto"/>
        <w:ind w:left="280" w:right="20"/>
        <w:jc w:val="both"/>
        <w:rPr>
          <w:sz w:val="20"/>
          <w:szCs w:val="20"/>
        </w:rPr>
      </w:pPr>
      <w:r>
        <w:rPr>
          <w:rFonts w:eastAsia="Times New Roman"/>
          <w:sz w:val="24"/>
          <w:szCs w:val="24"/>
        </w:rPr>
        <w:t>5.2. Các diện tích và trang thiết bị kỹ thuật thuộc quyền sở hữu riêng của Bên Bán đƣợc quy định chi tiết tại Danh mục các công trình tiện ích thuộc sở hữu, sử dụng chung, riêng của Các Bên tại Phụ Đính 4 của Phụ Lục 1. Bên Mua có quyền sử dụng chung theo phần không thể phân chia đối với phần diện tích đất thuộc Phần Sở Hữu Chung Của Tòa Nhà.</w:t>
      </w:r>
    </w:p>
    <w:p w:rsidR="004F2BE6" w:rsidRDefault="004F2BE6">
      <w:pPr>
        <w:spacing w:line="218" w:lineRule="exact"/>
        <w:rPr>
          <w:sz w:val="20"/>
          <w:szCs w:val="20"/>
        </w:rPr>
      </w:pPr>
    </w:p>
    <w:p w:rsidR="004F2BE6" w:rsidRDefault="00113578">
      <w:pPr>
        <w:spacing w:line="276" w:lineRule="auto"/>
        <w:ind w:left="280" w:right="20"/>
        <w:jc w:val="both"/>
        <w:rPr>
          <w:sz w:val="20"/>
          <w:szCs w:val="20"/>
        </w:rPr>
      </w:pPr>
      <w:r>
        <w:rPr>
          <w:rFonts w:eastAsia="Times New Roman"/>
          <w:i/>
          <w:iCs/>
          <w:sz w:val="24"/>
          <w:szCs w:val="24"/>
        </w:rPr>
        <w:t>11.2. Area and technical equipment under exclusive ownership of the Seller is provided in details in the List of utilities of private, common ownership, use of the Parties at Annex 4 of Schedule 1. The Buyer shall have the rights of common indivisible use regarding the Building Common Area.</w:t>
      </w:r>
    </w:p>
    <w:p w:rsidR="004F2BE6" w:rsidRDefault="004F2BE6">
      <w:pPr>
        <w:spacing w:line="200" w:lineRule="exact"/>
        <w:rPr>
          <w:sz w:val="20"/>
          <w:szCs w:val="20"/>
        </w:rPr>
      </w:pPr>
    </w:p>
    <w:p w:rsidR="004F2BE6" w:rsidRDefault="004F2BE6">
      <w:pPr>
        <w:spacing w:line="317" w:lineRule="exact"/>
        <w:rPr>
          <w:sz w:val="20"/>
          <w:szCs w:val="20"/>
        </w:rPr>
      </w:pPr>
    </w:p>
    <w:p w:rsidR="004F2BE6" w:rsidRDefault="00113578">
      <w:pPr>
        <w:spacing w:line="276" w:lineRule="auto"/>
        <w:ind w:left="280"/>
        <w:jc w:val="both"/>
        <w:rPr>
          <w:sz w:val="20"/>
          <w:szCs w:val="20"/>
        </w:rPr>
      </w:pPr>
      <w:r>
        <w:rPr>
          <w:rFonts w:eastAsia="Times New Roman"/>
          <w:sz w:val="24"/>
          <w:szCs w:val="24"/>
        </w:rPr>
        <w:t>5.3. Các phần diện tích và thiết bị thuộc sở hữu chung, sử dụng chung của các Chủ Sở Hữu (</w:t>
      </w:r>
      <w:r>
        <w:rPr>
          <w:rFonts w:eastAsia="Times New Roman"/>
          <w:b/>
          <w:bCs/>
          <w:sz w:val="24"/>
          <w:szCs w:val="24"/>
        </w:rPr>
        <w:t>Phần Sở Hữu Chung Của Tòa Nhà</w:t>
      </w:r>
      <w:r>
        <w:rPr>
          <w:rFonts w:eastAsia="Times New Roman"/>
          <w:sz w:val="24"/>
          <w:szCs w:val="24"/>
        </w:rPr>
        <w:t>) đƣợc quy định chi tiết tại Danh mục các công trình tiện ích thuộc quyền sở hữu, sử dụng chung, riêng của Các Bên đính kèm Phụ Đính 4 của Phụ Lục 1.</w:t>
      </w:r>
    </w:p>
    <w:p w:rsidR="004F2BE6" w:rsidRDefault="004F2BE6">
      <w:pPr>
        <w:spacing w:line="200" w:lineRule="exact"/>
        <w:rPr>
          <w:sz w:val="20"/>
          <w:szCs w:val="20"/>
        </w:rPr>
      </w:pPr>
    </w:p>
    <w:p w:rsidR="004F2BE6" w:rsidRDefault="004F2BE6">
      <w:pPr>
        <w:spacing w:line="320"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11.3. The area and equipment of common ownership and common use of Apartment Owner (Building Common Area) are provided in details at the List of Utilities of exclusive, common ownership, use of the Parties at Annex 4 of Schedule 1.</w:t>
      </w:r>
    </w:p>
    <w:p w:rsidR="004F2BE6" w:rsidRDefault="004F2BE6">
      <w:pPr>
        <w:spacing w:line="208" w:lineRule="exact"/>
        <w:rPr>
          <w:sz w:val="20"/>
          <w:szCs w:val="20"/>
        </w:rPr>
      </w:pPr>
    </w:p>
    <w:p w:rsidR="004F2BE6" w:rsidRDefault="00113578">
      <w:pPr>
        <w:tabs>
          <w:tab w:val="left" w:pos="980"/>
        </w:tabs>
        <w:ind w:left="280"/>
        <w:rPr>
          <w:sz w:val="20"/>
          <w:szCs w:val="20"/>
        </w:rPr>
      </w:pPr>
      <w:r>
        <w:rPr>
          <w:rFonts w:eastAsia="Times New Roman"/>
          <w:sz w:val="24"/>
          <w:szCs w:val="24"/>
        </w:rPr>
        <w:t>5.4.</w:t>
      </w:r>
      <w:r>
        <w:rPr>
          <w:sz w:val="20"/>
          <w:szCs w:val="20"/>
        </w:rPr>
        <w:tab/>
      </w:r>
      <w:r>
        <w:rPr>
          <w:rFonts w:eastAsia="Times New Roman"/>
          <w:sz w:val="24"/>
          <w:szCs w:val="24"/>
        </w:rPr>
        <w:t>Các Bên nhất trí thỏa thuận mức Phí Quản Lý nhƣ sau:</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11.4.</w:t>
      </w:r>
      <w:r>
        <w:rPr>
          <w:rFonts w:eastAsia="Times New Roman"/>
          <w:i/>
          <w:iCs/>
          <w:sz w:val="24"/>
          <w:szCs w:val="24"/>
        </w:rPr>
        <w:tab/>
        <w:t>The Parties agreed on the Management Fee as follow:</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200" w:lineRule="exact"/>
        <w:rPr>
          <w:sz w:val="20"/>
          <w:szCs w:val="20"/>
        </w:rPr>
      </w:pPr>
    </w:p>
    <w:p w:rsidR="004F2BE6" w:rsidRDefault="004F2BE6">
      <w:pPr>
        <w:spacing w:line="270" w:lineRule="exact"/>
        <w:rPr>
          <w:sz w:val="20"/>
          <w:szCs w:val="20"/>
        </w:rPr>
      </w:pPr>
    </w:p>
    <w:p w:rsidR="004F2BE6" w:rsidRDefault="00113578">
      <w:pPr>
        <w:ind w:left="280"/>
        <w:rPr>
          <w:sz w:val="20"/>
          <w:szCs w:val="20"/>
        </w:rPr>
      </w:pPr>
      <w:r>
        <w:rPr>
          <w:rFonts w:eastAsia="Times New Roman"/>
          <w:sz w:val="20"/>
          <w:szCs w:val="20"/>
        </w:rPr>
        <w:t>50</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spacing w:line="265" w:lineRule="auto"/>
        <w:ind w:left="280"/>
        <w:jc w:val="both"/>
        <w:rPr>
          <w:sz w:val="20"/>
          <w:szCs w:val="20"/>
        </w:rPr>
      </w:pPr>
      <w:bookmarkStart w:id="51" w:name="page51"/>
      <w:bookmarkEnd w:id="51"/>
      <w:r>
        <w:rPr>
          <w:rFonts w:eastAsia="Times New Roman"/>
          <w:sz w:val="24"/>
          <w:szCs w:val="24"/>
        </w:rPr>
        <w:lastRenderedPageBreak/>
        <w:t>5.4.1. Tính từ Ngày Bàn Giao đến thời điểm Ban Quản Lý Tòa Nhà chuyển giao quyền vận hành Tòa Nhà cho Ngƣời Quản Lý Tòa Nhà theo hợp đồng quản lý và vận hành đã ký với Ban Quản Lý Tòa Nhà, mức Phí Quản Lý dự kiến là 23.000 đồng/m</w:t>
      </w:r>
      <w:r>
        <w:rPr>
          <w:rFonts w:eastAsia="Times New Roman"/>
          <w:sz w:val="32"/>
          <w:szCs w:val="32"/>
          <w:vertAlign w:val="superscript"/>
        </w:rPr>
        <w:t>2</w:t>
      </w:r>
      <w:r>
        <w:rPr>
          <w:rFonts w:eastAsia="Times New Roman"/>
          <w:sz w:val="24"/>
          <w:szCs w:val="24"/>
        </w:rPr>
        <w:t>/tháng (chƣa bao gồm Thuế GTGT). Mức Phí Quản Lý này có thể đƣợc Bên Bán điều chỉnh nhƣng phải tính toán hợp lý cho phù hợp với thực tế từng thời điểm và không vƣợt quá mức trần do Cơ Quan Nhà Nƣớc có thẩm quyền quy định tại thời điểm điều chỉnh. Trƣớc Ngày Bàn Giao, Bên Mua có trách nhiệm đóng cho Bên Bán Phí Quản Lý cho một (01) tháng đầu ngay sau Ngày Bàn Giao. Sau đó và đến trƣớc ngày Ban Quản Lý Tòa Nhà đƣợc thành lập và ký hợp đồng quản lý, vận hành Tòa Nhà với Ngƣời Quản Lý Tòa Nhà, Bên Mua có trách nhiệm đóng Phí Quản Lý hàng tháng cho Bên Bán vào ngày 05 hàng tháng;</w:t>
      </w:r>
    </w:p>
    <w:p w:rsidR="004F2BE6" w:rsidRDefault="004F2BE6">
      <w:pPr>
        <w:spacing w:line="226" w:lineRule="exact"/>
        <w:rPr>
          <w:sz w:val="20"/>
          <w:szCs w:val="20"/>
        </w:rPr>
      </w:pPr>
    </w:p>
    <w:p w:rsidR="004F2BE6" w:rsidRDefault="00113578">
      <w:pPr>
        <w:spacing w:line="274" w:lineRule="auto"/>
        <w:ind w:left="280" w:right="20"/>
        <w:jc w:val="both"/>
        <w:rPr>
          <w:sz w:val="20"/>
          <w:szCs w:val="20"/>
        </w:rPr>
      </w:pPr>
      <w:r>
        <w:rPr>
          <w:rFonts w:eastAsia="Times New Roman"/>
          <w:i/>
          <w:iCs/>
          <w:sz w:val="24"/>
          <w:szCs w:val="24"/>
        </w:rPr>
        <w:t>11.4.1. From the Handover Date to the time when the Building Management Board transfers the rights of operating the Building to the Building Manager in accordance with the management and operation contract signed with the Building Management Board, projected Management Fee is VND 23,000/m2/month (excluding VAT). The Management Fee can be adjusted by the Seller but it must be calculated reasonably to match actual circumstances at particular time and not to exceed the ceiling fee set by authorized State Agency at the time of adjustment. Before the Handover Date, the Buyer shall pay the Seller the Management Fee of the first one (01) month immediately following the Handover Date. After that and until the Building Management Board is founded and signs the Building management, operation contract with the Building Manager, the Buyer shall pay the Management Fee to the Seller in the 5th of every months;</w:t>
      </w:r>
    </w:p>
    <w:p w:rsidR="004F2BE6" w:rsidRDefault="004F2BE6">
      <w:pPr>
        <w:spacing w:line="224" w:lineRule="exact"/>
        <w:rPr>
          <w:sz w:val="20"/>
          <w:szCs w:val="20"/>
        </w:rPr>
      </w:pPr>
    </w:p>
    <w:p w:rsidR="004F2BE6" w:rsidRDefault="00113578">
      <w:pPr>
        <w:spacing w:line="273" w:lineRule="auto"/>
        <w:ind w:left="280"/>
        <w:jc w:val="both"/>
        <w:rPr>
          <w:sz w:val="20"/>
          <w:szCs w:val="20"/>
        </w:rPr>
      </w:pPr>
      <w:r>
        <w:rPr>
          <w:rFonts w:eastAsia="Times New Roman"/>
          <w:sz w:val="24"/>
          <w:szCs w:val="24"/>
        </w:rPr>
        <w:t>5.4.2. Phí Quản Lý đƣợc sử dụng để thực hiện các công việc, dịch vụ quản lý vận hành Tòa Nhà bao gồm: Quản lý việc điều khiển, duy trì hoạt động của hệ thống trang thiết bị (bao gồm thang máy, máy bơm nƣớc, máy phát điện dự phòng, hệ thống hạ tầng kỹ thuật và các trang thiết bị khác) thuộc Phần Sở Hữu Chung Của Tòa Nhà; cung cấp các dịch vụ (bảo vệ, vệ sinh, thu gom rác thải, chăm sóc vƣờn hoa, cây cảnh, và diệt côn trùng) đảm bảo cho Tòa Nhà hoạt động bình thƣờng;</w:t>
      </w:r>
    </w:p>
    <w:p w:rsidR="004F2BE6" w:rsidRDefault="004F2BE6">
      <w:pPr>
        <w:spacing w:line="219" w:lineRule="exact"/>
        <w:rPr>
          <w:sz w:val="20"/>
          <w:szCs w:val="20"/>
        </w:rPr>
      </w:pPr>
    </w:p>
    <w:p w:rsidR="004F2BE6" w:rsidRDefault="00113578">
      <w:pPr>
        <w:spacing w:line="287" w:lineRule="auto"/>
        <w:ind w:left="280"/>
        <w:jc w:val="both"/>
        <w:rPr>
          <w:sz w:val="20"/>
          <w:szCs w:val="20"/>
        </w:rPr>
      </w:pPr>
      <w:r>
        <w:rPr>
          <w:rFonts w:eastAsia="Times New Roman"/>
          <w:i/>
          <w:iCs/>
          <w:sz w:val="23"/>
          <w:szCs w:val="23"/>
        </w:rPr>
        <w:t>11.4.2. The Management Fee is used to conduct the Building operational management tasks, including: management of controlling, maintaining operation of equipment system (including elevator, water pump, standby electric generator, technical infrastructure and other equipment) in the Building Common Area; Provision of services (security, sanitation, garbage collection, flower – garden, plant care and insect elimination) which ensure normal operation of the Building.</w:t>
      </w:r>
    </w:p>
    <w:p w:rsidR="004F2BE6" w:rsidRDefault="004F2BE6">
      <w:pPr>
        <w:spacing w:line="207" w:lineRule="exact"/>
        <w:rPr>
          <w:sz w:val="20"/>
          <w:szCs w:val="20"/>
        </w:rPr>
      </w:pPr>
    </w:p>
    <w:p w:rsidR="004F2BE6" w:rsidRDefault="00113578">
      <w:pPr>
        <w:spacing w:line="270" w:lineRule="auto"/>
        <w:ind w:left="280" w:right="20"/>
        <w:jc w:val="both"/>
        <w:rPr>
          <w:sz w:val="20"/>
          <w:szCs w:val="20"/>
        </w:rPr>
      </w:pPr>
      <w:r>
        <w:rPr>
          <w:rFonts w:eastAsia="Times New Roman"/>
          <w:sz w:val="24"/>
          <w:szCs w:val="24"/>
        </w:rPr>
        <w:t>5.4.3. Sau khi Ban Quản Lý Tòa Nhà đƣợc thành lập thì danh mục các công việc, dịch vụ, mức phí và việc đóng Phí Quản Lý sẽ do Ban Quản Lý Tòa Nhà quyết định và thỏa thuận với Ngƣời Quản Lý Tòa Nhà;</w:t>
      </w:r>
    </w:p>
    <w:p w:rsidR="004F2BE6" w:rsidRDefault="004F2BE6">
      <w:pPr>
        <w:spacing w:line="221"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11.4.3. After the Building Management Board is established, the Building Management Board will decide and agree with the Building Management on list of tasks, services, Management Fee and Management Fee payment.</w:t>
      </w:r>
    </w:p>
    <w:p w:rsidR="004F2BE6" w:rsidRDefault="004F2BE6">
      <w:pPr>
        <w:spacing w:line="220" w:lineRule="exact"/>
        <w:rPr>
          <w:sz w:val="20"/>
          <w:szCs w:val="20"/>
        </w:rPr>
      </w:pPr>
    </w:p>
    <w:p w:rsidR="004F2BE6" w:rsidRDefault="00113578">
      <w:pPr>
        <w:spacing w:line="270" w:lineRule="auto"/>
        <w:ind w:left="280" w:right="20"/>
        <w:jc w:val="both"/>
        <w:rPr>
          <w:rFonts w:eastAsia="Times New Roman"/>
          <w:sz w:val="24"/>
          <w:szCs w:val="24"/>
        </w:rPr>
      </w:pPr>
      <w:r>
        <w:rPr>
          <w:rFonts w:eastAsia="Times New Roman"/>
          <w:sz w:val="24"/>
          <w:szCs w:val="24"/>
        </w:rPr>
        <w:t xml:space="preserve">1.1.1. Không ảnh hƣởng tới Điều </w:t>
      </w:r>
      <w:hyperlink w:anchor="page51">
        <w:r>
          <w:rPr>
            <w:rFonts w:eastAsia="Times New Roman"/>
            <w:sz w:val="24"/>
            <w:szCs w:val="24"/>
          </w:rPr>
          <w:t xml:space="preserve">5.4.1, </w:t>
        </w:r>
      </w:hyperlink>
      <w:r>
        <w:rPr>
          <w:rFonts w:eastAsia="Times New Roman"/>
          <w:sz w:val="24"/>
          <w:szCs w:val="24"/>
        </w:rPr>
        <w:t>trƣờng hợp Căn Hộ đƣợc quản lý nhƣ một căn hộ chung cƣ và Uỷ ban nhân dân tỉnh, thành phố trực thuộc trung ƣơng nơi có Tòa Nhà ấn định mức phí quản lý nhà chung cƣ thì mức Phí Quản Lý theo Hợp Đồng này sẽ đƣợc điều chỉnh phù</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50" w:lineRule="exact"/>
        <w:rPr>
          <w:sz w:val="20"/>
          <w:szCs w:val="20"/>
        </w:rPr>
      </w:pPr>
    </w:p>
    <w:p w:rsidR="004F2BE6" w:rsidRDefault="00113578">
      <w:pPr>
        <w:ind w:left="280"/>
        <w:rPr>
          <w:sz w:val="20"/>
          <w:szCs w:val="20"/>
        </w:rPr>
      </w:pPr>
      <w:r>
        <w:rPr>
          <w:rFonts w:eastAsia="Times New Roman"/>
          <w:sz w:val="20"/>
          <w:szCs w:val="20"/>
        </w:rPr>
        <w:t>51</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52" w:name="page52"/>
      <w:bookmarkEnd w:id="52"/>
      <w:r>
        <w:rPr>
          <w:rFonts w:eastAsia="Times New Roman"/>
          <w:sz w:val="24"/>
          <w:szCs w:val="24"/>
        </w:rPr>
        <w:lastRenderedPageBreak/>
        <w:t>hợp với quy định đó, trừ trƣờng hợp Các Bên có thỏa thuận khác;</w:t>
      </w:r>
    </w:p>
    <w:p w:rsidR="004F2BE6" w:rsidRDefault="004F2BE6">
      <w:pPr>
        <w:spacing w:line="255" w:lineRule="exact"/>
        <w:rPr>
          <w:sz w:val="20"/>
          <w:szCs w:val="20"/>
        </w:rPr>
      </w:pPr>
    </w:p>
    <w:p w:rsidR="004F2BE6" w:rsidRDefault="00113578">
      <w:pPr>
        <w:spacing w:line="271" w:lineRule="auto"/>
        <w:ind w:left="280" w:right="40"/>
        <w:jc w:val="both"/>
        <w:rPr>
          <w:sz w:val="20"/>
          <w:szCs w:val="20"/>
        </w:rPr>
      </w:pPr>
      <w:r>
        <w:rPr>
          <w:rFonts w:eastAsia="Times New Roman"/>
          <w:i/>
          <w:iCs/>
          <w:sz w:val="24"/>
          <w:szCs w:val="24"/>
        </w:rPr>
        <w:t>11.4.4. Without affecting clause 11.4.1, in case the Aparment is managed as a residential apartment and the People’s Committee of province, municipality where the Building is located sets out the apartment management fee, Management Fee in this Contract will be adjusted in accordance with that regulation, otherwise agreed;</w:t>
      </w:r>
    </w:p>
    <w:p w:rsidR="004F2BE6" w:rsidRDefault="004F2BE6">
      <w:pPr>
        <w:spacing w:line="222" w:lineRule="exact"/>
        <w:rPr>
          <w:sz w:val="20"/>
          <w:szCs w:val="20"/>
        </w:rPr>
      </w:pPr>
    </w:p>
    <w:p w:rsidR="004F2BE6" w:rsidRDefault="00113578">
      <w:pPr>
        <w:spacing w:line="270" w:lineRule="auto"/>
        <w:ind w:left="280" w:right="40"/>
        <w:jc w:val="both"/>
        <w:rPr>
          <w:sz w:val="20"/>
          <w:szCs w:val="20"/>
        </w:rPr>
      </w:pPr>
      <w:r>
        <w:rPr>
          <w:rFonts w:eastAsia="Times New Roman"/>
          <w:sz w:val="24"/>
          <w:szCs w:val="24"/>
        </w:rPr>
        <w:t>5.4.5. Việc đậu xe đạp, xe gắn máy, xe ô tô và các loại xe có động cơ khác trong Tòa Nhà và các khu vực liền kề Tòa Nhà của Bên Mua, của các Chủ Sở Hữu khác hay của khách ra vào Tòa Nhà sẽ theo quyết định của Bên Bán tại từng thời điểm;</w:t>
      </w:r>
    </w:p>
    <w:p w:rsidR="004F2BE6" w:rsidRDefault="004F2BE6">
      <w:pPr>
        <w:spacing w:line="221" w:lineRule="exact"/>
        <w:rPr>
          <w:sz w:val="20"/>
          <w:szCs w:val="20"/>
        </w:rPr>
      </w:pPr>
    </w:p>
    <w:p w:rsidR="004F2BE6" w:rsidRDefault="00113578">
      <w:pPr>
        <w:spacing w:line="270" w:lineRule="auto"/>
        <w:ind w:left="280" w:right="40"/>
        <w:jc w:val="both"/>
        <w:rPr>
          <w:sz w:val="20"/>
          <w:szCs w:val="20"/>
        </w:rPr>
      </w:pPr>
      <w:r>
        <w:rPr>
          <w:rFonts w:eastAsia="Times New Roman"/>
          <w:i/>
          <w:iCs/>
          <w:sz w:val="24"/>
          <w:szCs w:val="24"/>
        </w:rPr>
        <w:t>11.4.5. Parking of bike, motorbike, car and other engine vehicle in the Building and the Building’s adjacent area of the Buyer, other Apartment Owners or the Building’s visitors will be decided by the Seller at particular time;</w:t>
      </w:r>
    </w:p>
    <w:p w:rsidR="004F2BE6" w:rsidRDefault="004F2BE6">
      <w:pPr>
        <w:spacing w:line="209" w:lineRule="exact"/>
        <w:rPr>
          <w:sz w:val="20"/>
          <w:szCs w:val="20"/>
        </w:rPr>
      </w:pPr>
    </w:p>
    <w:p w:rsidR="004F2BE6" w:rsidRDefault="00113578">
      <w:pPr>
        <w:tabs>
          <w:tab w:val="left" w:pos="1160"/>
        </w:tabs>
        <w:ind w:left="280"/>
        <w:rPr>
          <w:sz w:val="20"/>
          <w:szCs w:val="20"/>
        </w:rPr>
      </w:pPr>
      <w:r>
        <w:rPr>
          <w:rFonts w:eastAsia="Times New Roman"/>
          <w:sz w:val="24"/>
          <w:szCs w:val="24"/>
        </w:rPr>
        <w:t>5.4.6.</w:t>
      </w:r>
      <w:r>
        <w:rPr>
          <w:sz w:val="20"/>
          <w:szCs w:val="20"/>
        </w:rPr>
        <w:tab/>
      </w:r>
      <w:r>
        <w:rPr>
          <w:rFonts w:eastAsia="Times New Roman"/>
          <w:sz w:val="24"/>
          <w:szCs w:val="24"/>
        </w:rPr>
        <w:t>Phí Quản Lý đƣợc tính trên Diện Tích Sử Dụng Căn Hộ;</w:t>
      </w:r>
    </w:p>
    <w:p w:rsidR="004F2BE6" w:rsidRDefault="004F2BE6">
      <w:pPr>
        <w:spacing w:line="242" w:lineRule="exact"/>
        <w:rPr>
          <w:sz w:val="20"/>
          <w:szCs w:val="20"/>
        </w:rPr>
      </w:pPr>
    </w:p>
    <w:p w:rsidR="004F2BE6" w:rsidRDefault="00113578">
      <w:pPr>
        <w:tabs>
          <w:tab w:val="left" w:pos="1160"/>
        </w:tabs>
        <w:ind w:left="280"/>
        <w:rPr>
          <w:sz w:val="20"/>
          <w:szCs w:val="20"/>
        </w:rPr>
      </w:pPr>
      <w:r>
        <w:rPr>
          <w:rFonts w:eastAsia="Times New Roman"/>
          <w:i/>
          <w:iCs/>
          <w:sz w:val="24"/>
          <w:szCs w:val="24"/>
        </w:rPr>
        <w:t>11.4.6.</w:t>
      </w:r>
      <w:r>
        <w:rPr>
          <w:rFonts w:eastAsia="Times New Roman"/>
          <w:i/>
          <w:iCs/>
          <w:sz w:val="24"/>
          <w:szCs w:val="24"/>
        </w:rPr>
        <w:tab/>
        <w:t>Management Fee is calculated based on the Apartment Use Area;</w:t>
      </w:r>
    </w:p>
    <w:p w:rsidR="004F2BE6" w:rsidRDefault="004F2BE6">
      <w:pPr>
        <w:spacing w:line="252" w:lineRule="exact"/>
        <w:rPr>
          <w:sz w:val="20"/>
          <w:szCs w:val="20"/>
        </w:rPr>
      </w:pPr>
    </w:p>
    <w:p w:rsidR="004F2BE6" w:rsidRDefault="00113578">
      <w:pPr>
        <w:spacing w:line="271" w:lineRule="auto"/>
        <w:ind w:left="280" w:right="40"/>
        <w:jc w:val="both"/>
        <w:rPr>
          <w:sz w:val="20"/>
          <w:szCs w:val="20"/>
        </w:rPr>
      </w:pPr>
      <w:r>
        <w:rPr>
          <w:rFonts w:eastAsia="Times New Roman"/>
          <w:sz w:val="24"/>
          <w:szCs w:val="24"/>
        </w:rPr>
        <w:t>5.4.7. Phí Quản Lý không bao gồm phí và các khoản tiền phát sinh do Bên Mua sử dụng các dịch vụ hoặc các hỗ trợ có liên quan tới Phần Sở Hữu Riêng Của Bên Bán và Bên Mua sẽ phải trả các khoản tiền này cho Bên Bán theo các thông báo của Bên Bán tại từng thời điểm;</w:t>
      </w:r>
    </w:p>
    <w:p w:rsidR="004F2BE6" w:rsidRDefault="004F2BE6">
      <w:pPr>
        <w:spacing w:line="217" w:lineRule="exact"/>
        <w:rPr>
          <w:sz w:val="20"/>
          <w:szCs w:val="20"/>
        </w:rPr>
      </w:pPr>
    </w:p>
    <w:p w:rsidR="004F2BE6" w:rsidRDefault="00113578">
      <w:pPr>
        <w:spacing w:line="271" w:lineRule="auto"/>
        <w:ind w:left="280" w:right="40"/>
        <w:jc w:val="both"/>
        <w:rPr>
          <w:sz w:val="20"/>
          <w:szCs w:val="20"/>
        </w:rPr>
      </w:pPr>
      <w:r>
        <w:rPr>
          <w:rFonts w:eastAsia="Times New Roman"/>
          <w:i/>
          <w:iCs/>
          <w:sz w:val="24"/>
          <w:szCs w:val="24"/>
        </w:rPr>
        <w:t>11.4.7. Management Fee exclude fee and payment arising because the Buyer use services and supports relating to Private Area of the Seller and the Buyer must make these payment to the Seller in accordance with the Seller’s notice at particular time;</w:t>
      </w:r>
    </w:p>
    <w:p w:rsidR="004F2BE6" w:rsidRDefault="004F2BE6">
      <w:pPr>
        <w:spacing w:line="218" w:lineRule="exact"/>
        <w:rPr>
          <w:sz w:val="20"/>
          <w:szCs w:val="20"/>
        </w:rPr>
      </w:pPr>
    </w:p>
    <w:p w:rsidR="004F2BE6" w:rsidRDefault="00113578">
      <w:pPr>
        <w:spacing w:line="271" w:lineRule="auto"/>
        <w:ind w:left="280" w:right="40"/>
        <w:jc w:val="both"/>
        <w:rPr>
          <w:sz w:val="20"/>
          <w:szCs w:val="20"/>
        </w:rPr>
      </w:pPr>
      <w:r>
        <w:rPr>
          <w:rFonts w:eastAsia="Times New Roman"/>
          <w:sz w:val="24"/>
          <w:szCs w:val="24"/>
        </w:rPr>
        <w:t>5.4.8. Phí Quản Lý không bao gồm phí sử dụng dịch vụ từ các nhà cung cấp dịch vụ thứ ba (nếu có) nhƣ điện, nƣớc, internet, truyền hình cáp,… Bên Mua sẽ phải trả các phí đó theo quy định của nhà cung cấp.</w:t>
      </w:r>
    </w:p>
    <w:p w:rsidR="004F2BE6" w:rsidRDefault="004F2BE6">
      <w:pPr>
        <w:spacing w:line="217" w:lineRule="exact"/>
        <w:rPr>
          <w:sz w:val="20"/>
          <w:szCs w:val="20"/>
        </w:rPr>
      </w:pPr>
    </w:p>
    <w:p w:rsidR="004F2BE6" w:rsidRDefault="00113578">
      <w:pPr>
        <w:spacing w:line="271" w:lineRule="auto"/>
        <w:ind w:left="280" w:right="40"/>
        <w:jc w:val="both"/>
        <w:rPr>
          <w:sz w:val="20"/>
          <w:szCs w:val="20"/>
        </w:rPr>
      </w:pPr>
      <w:r>
        <w:rPr>
          <w:rFonts w:eastAsia="Times New Roman"/>
          <w:i/>
          <w:iCs/>
          <w:sz w:val="24"/>
          <w:szCs w:val="24"/>
        </w:rPr>
        <w:t>11.4.8. Management Fee excludes fee of using services from the third service provider (if exists) such as electricity, water, internet, cab television, etc. The Buyer must pay these fees in accordance with regulations of the provider.</w:t>
      </w:r>
    </w:p>
    <w:p w:rsidR="004F2BE6" w:rsidRDefault="004F2BE6">
      <w:pPr>
        <w:spacing w:line="210" w:lineRule="exact"/>
        <w:rPr>
          <w:sz w:val="20"/>
          <w:szCs w:val="20"/>
        </w:rPr>
      </w:pPr>
    </w:p>
    <w:p w:rsidR="004F2BE6" w:rsidRDefault="00113578">
      <w:pPr>
        <w:tabs>
          <w:tab w:val="left" w:pos="1260"/>
        </w:tabs>
        <w:ind w:left="280"/>
        <w:rPr>
          <w:sz w:val="20"/>
          <w:szCs w:val="20"/>
        </w:rPr>
      </w:pPr>
      <w:r>
        <w:rPr>
          <w:rFonts w:eastAsia="Times New Roman"/>
          <w:b/>
          <w:bCs/>
          <w:sz w:val="24"/>
          <w:szCs w:val="24"/>
        </w:rPr>
        <w:t>Điều 6.</w:t>
      </w:r>
      <w:r>
        <w:rPr>
          <w:rFonts w:eastAsia="Times New Roman"/>
          <w:b/>
          <w:bCs/>
          <w:sz w:val="24"/>
          <w:szCs w:val="24"/>
        </w:rPr>
        <w:tab/>
        <w:t>Xử lý vi phạm Hợp Đồng</w:t>
      </w:r>
    </w:p>
    <w:p w:rsidR="004F2BE6" w:rsidRDefault="004F2BE6">
      <w:pPr>
        <w:spacing w:line="242" w:lineRule="exact"/>
        <w:rPr>
          <w:sz w:val="20"/>
          <w:szCs w:val="20"/>
        </w:rPr>
      </w:pPr>
    </w:p>
    <w:p w:rsidR="004F2BE6" w:rsidRDefault="00113578">
      <w:pPr>
        <w:numPr>
          <w:ilvl w:val="0"/>
          <w:numId w:val="40"/>
        </w:numPr>
        <w:tabs>
          <w:tab w:val="left" w:pos="1000"/>
        </w:tabs>
        <w:ind w:left="1000" w:hanging="721"/>
        <w:rPr>
          <w:rFonts w:eastAsia="Times New Roman"/>
          <w:b/>
          <w:bCs/>
          <w:sz w:val="24"/>
          <w:szCs w:val="24"/>
        </w:rPr>
      </w:pPr>
      <w:r>
        <w:rPr>
          <w:rFonts w:eastAsia="Times New Roman"/>
          <w:b/>
          <w:bCs/>
          <w:sz w:val="24"/>
          <w:szCs w:val="24"/>
        </w:rPr>
        <w:t>Dealing with breach of Contract</w:t>
      </w:r>
    </w:p>
    <w:p w:rsidR="004F2BE6" w:rsidRDefault="004F2BE6">
      <w:pPr>
        <w:spacing w:line="250" w:lineRule="exact"/>
        <w:rPr>
          <w:sz w:val="20"/>
          <w:szCs w:val="20"/>
        </w:rPr>
      </w:pPr>
    </w:p>
    <w:p w:rsidR="004F2BE6" w:rsidRDefault="00113578">
      <w:pPr>
        <w:spacing w:line="264" w:lineRule="auto"/>
        <w:ind w:left="280" w:right="40"/>
        <w:rPr>
          <w:sz w:val="20"/>
          <w:szCs w:val="20"/>
        </w:rPr>
      </w:pPr>
      <w:r>
        <w:rPr>
          <w:rFonts w:eastAsia="Times New Roman"/>
          <w:sz w:val="24"/>
          <w:szCs w:val="24"/>
        </w:rPr>
        <w:t>6.1. Các Bên thống nhất hình thức xử lý vi phạm khi Bên Mua chậm trễ thanh toán tiền mua Căn Hộ nhƣ sau:</w:t>
      </w:r>
    </w:p>
    <w:p w:rsidR="004F2BE6" w:rsidRDefault="004F2BE6">
      <w:pPr>
        <w:spacing w:line="226" w:lineRule="exact"/>
        <w:rPr>
          <w:sz w:val="20"/>
          <w:szCs w:val="20"/>
        </w:rPr>
      </w:pPr>
    </w:p>
    <w:p w:rsidR="004F2BE6" w:rsidRDefault="00113578">
      <w:pPr>
        <w:spacing w:line="266" w:lineRule="auto"/>
        <w:ind w:left="280" w:right="40"/>
        <w:rPr>
          <w:sz w:val="20"/>
          <w:szCs w:val="20"/>
        </w:rPr>
      </w:pPr>
      <w:r>
        <w:rPr>
          <w:rFonts w:eastAsia="Times New Roman"/>
          <w:i/>
          <w:iCs/>
          <w:sz w:val="24"/>
          <w:szCs w:val="24"/>
        </w:rPr>
        <w:t>12.1. The Parties agree on the remedies against the Buyer when the Buyer makes payment of the Apartment’s purchase price late as follows:</w:t>
      </w:r>
    </w:p>
    <w:p w:rsidR="004F2BE6" w:rsidRDefault="004F2BE6">
      <w:pPr>
        <w:spacing w:line="223" w:lineRule="exact"/>
        <w:rPr>
          <w:sz w:val="20"/>
          <w:szCs w:val="20"/>
        </w:rPr>
      </w:pPr>
    </w:p>
    <w:p w:rsidR="004F2BE6" w:rsidRDefault="00113578">
      <w:pPr>
        <w:spacing w:line="272" w:lineRule="auto"/>
        <w:ind w:left="280"/>
        <w:jc w:val="both"/>
        <w:rPr>
          <w:rFonts w:eastAsia="Times New Roman"/>
          <w:sz w:val="24"/>
          <w:szCs w:val="24"/>
        </w:rPr>
      </w:pPr>
      <w:r>
        <w:rPr>
          <w:rFonts w:eastAsia="Times New Roman"/>
          <w:sz w:val="24"/>
          <w:szCs w:val="24"/>
        </w:rPr>
        <w:t xml:space="preserve">1.1.1. Nếu quá 15 (mƣời lăm) ngày kể từ ngày đến hạn thanh toán Tổng Giá Bán Căn Hộ theo thỏa thuận tại Điều </w:t>
      </w:r>
      <w:hyperlink w:anchor="page20">
        <w:r>
          <w:rPr>
            <w:rFonts w:eastAsia="Times New Roman"/>
            <w:sz w:val="24"/>
            <w:szCs w:val="24"/>
          </w:rPr>
          <w:t xml:space="preserve">1.1 </w:t>
        </w:r>
      </w:hyperlink>
      <w:r>
        <w:rPr>
          <w:rFonts w:eastAsia="Times New Roman"/>
          <w:sz w:val="24"/>
          <w:szCs w:val="24"/>
        </w:rPr>
        <w:t>và Phụ Lục 2 mà Bên Mua không thực hiện thanh toán hoặc thanh toán không đầy đủ thì Bên Mua ngoài việc phải thanh toán số tiền đến hạn thanh toán , sẽ phải trả lãi quá hạn trên số tiền chậm thanh toán với lãi suất bằng 0.05%/ngày cho khoảng thời gian bắt</w:t>
      </w:r>
    </w:p>
    <w:p w:rsidR="004F2BE6" w:rsidRDefault="004F2BE6">
      <w:pPr>
        <w:sectPr w:rsidR="004F2BE6">
          <w:pgSz w:w="12240" w:h="15840"/>
          <w:pgMar w:top="1353" w:right="1100" w:bottom="0" w:left="1440" w:header="0" w:footer="0" w:gutter="0"/>
          <w:cols w:space="720" w:equalWidth="0">
            <w:col w:w="9700"/>
          </w:cols>
        </w:sectPr>
      </w:pPr>
    </w:p>
    <w:p w:rsidR="004F2BE6" w:rsidRDefault="004F2BE6">
      <w:pPr>
        <w:spacing w:line="35" w:lineRule="exact"/>
        <w:rPr>
          <w:sz w:val="20"/>
          <w:szCs w:val="20"/>
        </w:rPr>
      </w:pPr>
    </w:p>
    <w:p w:rsidR="004F2BE6" w:rsidRDefault="00113578">
      <w:pPr>
        <w:ind w:left="280"/>
        <w:rPr>
          <w:sz w:val="20"/>
          <w:szCs w:val="20"/>
        </w:rPr>
      </w:pPr>
      <w:r>
        <w:rPr>
          <w:rFonts w:eastAsia="Times New Roman"/>
          <w:sz w:val="20"/>
          <w:szCs w:val="20"/>
        </w:rPr>
        <w:t>52</w:t>
      </w:r>
    </w:p>
    <w:p w:rsidR="004F2BE6" w:rsidRDefault="004F2BE6">
      <w:pPr>
        <w:sectPr w:rsidR="004F2BE6">
          <w:type w:val="continuous"/>
          <w:pgSz w:w="12240" w:h="15840"/>
          <w:pgMar w:top="1353" w:right="1100" w:bottom="0" w:left="1440" w:header="0" w:footer="0" w:gutter="0"/>
          <w:cols w:space="720" w:equalWidth="0">
            <w:col w:w="9700"/>
          </w:cols>
        </w:sectPr>
      </w:pPr>
    </w:p>
    <w:p w:rsidR="004F2BE6" w:rsidRDefault="00113578">
      <w:pPr>
        <w:spacing w:line="265" w:lineRule="auto"/>
        <w:ind w:left="280"/>
        <w:jc w:val="both"/>
        <w:rPr>
          <w:sz w:val="20"/>
          <w:szCs w:val="20"/>
        </w:rPr>
      </w:pPr>
      <w:bookmarkStart w:id="53" w:name="page53"/>
      <w:bookmarkEnd w:id="53"/>
      <w:r>
        <w:rPr>
          <w:rFonts w:eastAsia="Times New Roman"/>
          <w:sz w:val="24"/>
          <w:szCs w:val="24"/>
        </w:rPr>
        <w:lastRenderedPageBreak/>
        <w:t>đầu từ ngày đến hạn phải thanh toán cho đến ngày Bên Bán nhận đƣợc toàn bộ khoản tiền thanh toán chậm đó;</w:t>
      </w:r>
    </w:p>
    <w:p w:rsidR="004F2BE6" w:rsidRDefault="004F2BE6">
      <w:pPr>
        <w:spacing w:line="226" w:lineRule="exact"/>
        <w:rPr>
          <w:sz w:val="20"/>
          <w:szCs w:val="20"/>
        </w:rPr>
      </w:pPr>
    </w:p>
    <w:p w:rsidR="004F2BE6" w:rsidRDefault="00113578">
      <w:pPr>
        <w:spacing w:line="273" w:lineRule="auto"/>
        <w:ind w:left="280"/>
        <w:jc w:val="both"/>
        <w:rPr>
          <w:sz w:val="20"/>
          <w:szCs w:val="20"/>
        </w:rPr>
      </w:pPr>
      <w:r>
        <w:rPr>
          <w:rFonts w:eastAsia="Times New Roman"/>
          <w:i/>
          <w:iCs/>
          <w:sz w:val="24"/>
          <w:szCs w:val="24"/>
        </w:rPr>
        <w:t>12.1.1. If the Buyer fails to make any payment or to pay in full for more than 15 days after the due date of Full Purchase Price agreed at clause 3.3 and Schedule 2 then the Buyer, in addition to make the due payment, must pay interest on the late payment amount at the rate of 0.05%/ day for the period commencing on the due date and ending on the date that the Seller receives the late payment in full; and</w:t>
      </w:r>
    </w:p>
    <w:p w:rsidR="004F2BE6" w:rsidRDefault="004F2BE6">
      <w:pPr>
        <w:spacing w:line="216" w:lineRule="exact"/>
        <w:rPr>
          <w:sz w:val="20"/>
          <w:szCs w:val="20"/>
        </w:rPr>
      </w:pPr>
    </w:p>
    <w:p w:rsidR="004F2BE6" w:rsidRDefault="00113578">
      <w:pPr>
        <w:spacing w:line="272" w:lineRule="auto"/>
        <w:ind w:left="280" w:right="20"/>
        <w:jc w:val="both"/>
        <w:rPr>
          <w:rFonts w:eastAsia="Times New Roman"/>
          <w:sz w:val="24"/>
          <w:szCs w:val="24"/>
        </w:rPr>
      </w:pPr>
      <w:r>
        <w:rPr>
          <w:rFonts w:eastAsia="Times New Roman"/>
          <w:sz w:val="24"/>
          <w:szCs w:val="24"/>
        </w:rPr>
        <w:t xml:space="preserve">1.1.1. Trong quá trình thực hiện Hợp Đồng này, nếu tổng thời gian quá hạn thanh toán của Bên Mua đối với tất cả các đợt phải thanh toán quy định tại Điều </w:t>
      </w:r>
      <w:hyperlink w:anchor="page20">
        <w:r>
          <w:rPr>
            <w:rFonts w:eastAsia="Times New Roman"/>
            <w:sz w:val="24"/>
            <w:szCs w:val="24"/>
          </w:rPr>
          <w:t xml:space="preserve">1.1 </w:t>
        </w:r>
      </w:hyperlink>
      <w:r>
        <w:rPr>
          <w:rFonts w:eastAsia="Times New Roman"/>
          <w:sz w:val="24"/>
          <w:szCs w:val="24"/>
        </w:rPr>
        <w:t xml:space="preserve">và Phụ Lục 2 vƣợt quá 45 (bốn mƣơi lăm) ngày thì Bên Bán có quyền đơn phƣơng chấm dứt Hợp Đồng theo Điều </w:t>
      </w:r>
      <w:hyperlink w:anchor="page54">
        <w:r>
          <w:rPr>
            <w:rFonts w:eastAsia="Times New Roman"/>
            <w:sz w:val="24"/>
            <w:szCs w:val="24"/>
          </w:rPr>
          <w:t xml:space="preserve">7 </w:t>
        </w:r>
      </w:hyperlink>
      <w:r>
        <w:rPr>
          <w:rFonts w:eastAsia="Times New Roman"/>
          <w:sz w:val="24"/>
          <w:szCs w:val="24"/>
        </w:rPr>
        <w:t>và có các quyền khác theo quy định của Pháp Luật; và</w:t>
      </w:r>
    </w:p>
    <w:p w:rsidR="004F2BE6" w:rsidRDefault="004F2BE6">
      <w:pPr>
        <w:spacing w:line="221"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12.1.2. During the term of this Contract, if aggregate period that the Buyer makes late payment regarding all payment instalments provided at clause 3.3 and Schedule 2 exceeds 45 (forty five) days then the Seller shall be entitled to unilaterally terminate the Contract in accordance with clause 13 and other rights in accordance with the Laws.</w:t>
      </w:r>
    </w:p>
    <w:p w:rsidR="004F2BE6" w:rsidRDefault="004F2BE6">
      <w:pPr>
        <w:spacing w:line="222" w:lineRule="exact"/>
        <w:rPr>
          <w:sz w:val="20"/>
          <w:szCs w:val="20"/>
        </w:rPr>
      </w:pPr>
    </w:p>
    <w:p w:rsidR="004F2BE6" w:rsidRDefault="00113578">
      <w:pPr>
        <w:spacing w:line="264" w:lineRule="auto"/>
        <w:ind w:left="280" w:right="20"/>
        <w:jc w:val="both"/>
        <w:rPr>
          <w:rFonts w:eastAsia="Times New Roman"/>
          <w:sz w:val="24"/>
          <w:szCs w:val="24"/>
        </w:rPr>
      </w:pPr>
      <w:r>
        <w:rPr>
          <w:rFonts w:eastAsia="Times New Roman"/>
          <w:sz w:val="24"/>
          <w:szCs w:val="24"/>
        </w:rPr>
        <w:t xml:space="preserve">1.1.1. Trong trƣờng hợp Bên Bán chấm dứt Hợp Đồng theo Điều </w:t>
      </w:r>
      <w:hyperlink w:anchor="page53">
        <w:r>
          <w:rPr>
            <w:rFonts w:eastAsia="Times New Roman"/>
            <w:sz w:val="24"/>
            <w:szCs w:val="24"/>
          </w:rPr>
          <w:t xml:space="preserve">1.1.2, </w:t>
        </w:r>
      </w:hyperlink>
      <w:r>
        <w:rPr>
          <w:rFonts w:eastAsia="Times New Roman"/>
          <w:sz w:val="24"/>
          <w:szCs w:val="24"/>
        </w:rPr>
        <w:t xml:space="preserve">hậu quả của việc chấm dứt Hợp Đồng sẽ nhƣ quy định tại Điều </w:t>
      </w:r>
      <w:hyperlink w:anchor="page55">
        <w:r>
          <w:rPr>
            <w:rFonts w:eastAsia="Times New Roman"/>
            <w:sz w:val="24"/>
            <w:szCs w:val="24"/>
          </w:rPr>
          <w:t>2.2.2.</w:t>
        </w:r>
      </w:hyperlink>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12.1.3. In case the Seller terminates the Contract in accordance with clause 12.1.2, consequences of the Contract termination shall be provided in clause 13.2.2.</w:t>
      </w:r>
    </w:p>
    <w:p w:rsidR="004F2BE6" w:rsidRDefault="004F2BE6">
      <w:pPr>
        <w:spacing w:line="228" w:lineRule="exact"/>
        <w:rPr>
          <w:sz w:val="20"/>
          <w:szCs w:val="20"/>
        </w:rPr>
      </w:pPr>
    </w:p>
    <w:p w:rsidR="004F2BE6" w:rsidRDefault="00113578">
      <w:pPr>
        <w:spacing w:line="265" w:lineRule="auto"/>
        <w:ind w:left="280" w:right="20"/>
        <w:jc w:val="both"/>
        <w:rPr>
          <w:sz w:val="20"/>
          <w:szCs w:val="20"/>
        </w:rPr>
      </w:pPr>
      <w:r>
        <w:rPr>
          <w:rFonts w:eastAsia="Times New Roman"/>
          <w:sz w:val="24"/>
          <w:szCs w:val="24"/>
        </w:rPr>
        <w:t>1.2. Các Bên thống nhất hình thức xử lý vi phạm khi Bên Bán chậm trễ bàn giao Căn Hộ cho Bên Mua nhƣ sau:</w:t>
      </w:r>
    </w:p>
    <w:p w:rsidR="004F2BE6" w:rsidRDefault="004F2BE6">
      <w:pPr>
        <w:spacing w:line="224"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12.2. The Parties agree on the remedies against the Seller when the Seller is late in handing over the Apartment to the Buyer as follows:</w:t>
      </w:r>
    </w:p>
    <w:p w:rsidR="004F2BE6" w:rsidRDefault="004F2BE6">
      <w:pPr>
        <w:spacing w:line="223" w:lineRule="exact"/>
        <w:rPr>
          <w:sz w:val="20"/>
          <w:szCs w:val="20"/>
        </w:rPr>
      </w:pPr>
    </w:p>
    <w:p w:rsidR="004F2BE6" w:rsidRDefault="00113578">
      <w:pPr>
        <w:spacing w:line="274" w:lineRule="auto"/>
        <w:ind w:left="280"/>
        <w:rPr>
          <w:rFonts w:eastAsia="Times New Roman"/>
          <w:sz w:val="24"/>
          <w:szCs w:val="24"/>
        </w:rPr>
      </w:pPr>
      <w:r>
        <w:rPr>
          <w:rFonts w:eastAsia="Times New Roman"/>
          <w:sz w:val="24"/>
          <w:szCs w:val="24"/>
        </w:rPr>
        <w:t xml:space="preserve">1.1.1. Nếu Bên Mua đã thanh toán đầy đủ tiền mua Căn Hộ theo tiến độ thỏa thuận trong Hợp Đồng này hoặc đã khắc phục vi phạm về nghĩa vụ thanh toán trừ trƣờng hợp tại Điều </w:t>
      </w:r>
      <w:hyperlink w:anchor="page53">
        <w:r>
          <w:rPr>
            <w:rFonts w:eastAsia="Times New Roman"/>
            <w:sz w:val="24"/>
            <w:szCs w:val="24"/>
          </w:rPr>
          <w:t>1.1.1,</w:t>
        </w:r>
      </w:hyperlink>
      <w:r>
        <w:rPr>
          <w:rFonts w:eastAsia="Times New Roman"/>
          <w:sz w:val="24"/>
          <w:szCs w:val="24"/>
        </w:rPr>
        <w:t xml:space="preserve"> nhƣng quá 90 (chín mƣơi ngày ) kể từ Ngày Bàn Giao Dự Kiến mà Bên Bán vẫn chƣa bàn giao Căn Hộ cho Bên Mua trên thực tế thì Bên Bán phải thanh toán cho Bên Mua tiền lãi đối với số tiền mà Bên Mua đã thanh toán cho Bên Bán với lãi suất là 0.05%/ngày/tổng số tiền mà Bên Mua đã thanh toán . Tiền lãi này đƣợc tính kể từ ngày thứ 91 sau Ngày Bàn Giao Dự Kiến cho đến Ngày Bàn Giao Thực Tế và đƣợc coi là toàn bộ thiệt hại của Bên Mua trong thời gian chậm bàn giao; và</w:t>
      </w:r>
    </w:p>
    <w:p w:rsidR="004F2BE6" w:rsidRDefault="004F2BE6">
      <w:pPr>
        <w:spacing w:line="218" w:lineRule="exact"/>
        <w:rPr>
          <w:sz w:val="20"/>
          <w:szCs w:val="20"/>
        </w:rPr>
      </w:pPr>
    </w:p>
    <w:p w:rsidR="004F2BE6" w:rsidRDefault="00113578">
      <w:pPr>
        <w:spacing w:line="288" w:lineRule="auto"/>
        <w:ind w:left="280" w:right="20"/>
        <w:jc w:val="both"/>
        <w:rPr>
          <w:sz w:val="20"/>
          <w:szCs w:val="20"/>
        </w:rPr>
      </w:pPr>
      <w:r>
        <w:rPr>
          <w:rFonts w:eastAsia="Times New Roman"/>
          <w:i/>
          <w:iCs/>
          <w:sz w:val="23"/>
          <w:szCs w:val="23"/>
        </w:rPr>
        <w:t>12.2.1. If the Buyer settles all payments of the Apartment in accordance with this Contract or remedies its breach of payment obligation except cases provided at clause 12.1.2 and the Seller fails to actually handover the Apartment to the Buyer for more than 90 (ninety) days after the Projected Handover Date, the Seller must pay the Buyer interest on the amount of payment that the Buyer shall have paid the Seller at the interest rate of 0.05%/day/ on the aggregate amount that the Buyer shall have paid. This interest shall accrue from the 91th day since Projected Handover Date to Actual Handover Date and shall be deemed to represent all losses of the Buyer</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65" w:lineRule="exact"/>
        <w:rPr>
          <w:sz w:val="20"/>
          <w:szCs w:val="20"/>
        </w:rPr>
      </w:pPr>
    </w:p>
    <w:p w:rsidR="004F2BE6" w:rsidRDefault="00113578">
      <w:pPr>
        <w:ind w:left="280"/>
        <w:rPr>
          <w:sz w:val="20"/>
          <w:szCs w:val="20"/>
        </w:rPr>
      </w:pPr>
      <w:r>
        <w:rPr>
          <w:rFonts w:eastAsia="Times New Roman"/>
          <w:sz w:val="20"/>
          <w:szCs w:val="20"/>
        </w:rPr>
        <w:t>53</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54" w:name="page54"/>
      <w:bookmarkEnd w:id="54"/>
      <w:r>
        <w:rPr>
          <w:rFonts w:eastAsia="Times New Roman"/>
          <w:i/>
          <w:iCs/>
          <w:sz w:val="24"/>
          <w:szCs w:val="24"/>
        </w:rPr>
        <w:lastRenderedPageBreak/>
        <w:t>during period where the Seller is late in handing over the Apartment; and</w:t>
      </w:r>
    </w:p>
    <w:p w:rsidR="004F2BE6" w:rsidRDefault="004F2BE6">
      <w:pPr>
        <w:spacing w:line="255" w:lineRule="exact"/>
        <w:rPr>
          <w:sz w:val="20"/>
          <w:szCs w:val="20"/>
        </w:rPr>
      </w:pPr>
    </w:p>
    <w:p w:rsidR="004F2BE6" w:rsidRDefault="00113578">
      <w:pPr>
        <w:spacing w:line="273" w:lineRule="auto"/>
        <w:ind w:left="280" w:right="20"/>
        <w:jc w:val="both"/>
        <w:rPr>
          <w:rFonts w:eastAsia="Times New Roman"/>
          <w:sz w:val="24"/>
          <w:szCs w:val="24"/>
        </w:rPr>
      </w:pPr>
      <w:r>
        <w:rPr>
          <w:rFonts w:eastAsia="Times New Roman"/>
          <w:sz w:val="24"/>
          <w:szCs w:val="24"/>
        </w:rPr>
        <w:t xml:space="preserve">1.1.1. Nếu quá 180 (một trăm tám mƣơi) ngày kể từ Ngày Bàn Giao Dự Kiến mà Bên Bán chƣa bàn giao Căn Hộ trên thực tế cho Bên Mua thì Bên Mua có quyền tiếp tục thực hiện Hợp Đồng này với thỏa thuận bổ sung về thời hạn bàn giao Căn Hộ hoặc đơn phƣơng chấm dứt Hợp Đồng theo Điều </w:t>
      </w:r>
      <w:hyperlink w:anchor="page55">
        <w:r>
          <w:rPr>
            <w:rFonts w:eastAsia="Times New Roman"/>
            <w:sz w:val="24"/>
            <w:szCs w:val="24"/>
          </w:rPr>
          <w:t xml:space="preserve">2.1.4. </w:t>
        </w:r>
      </w:hyperlink>
      <w:r>
        <w:rPr>
          <w:rFonts w:eastAsia="Times New Roman"/>
          <w:sz w:val="24"/>
          <w:szCs w:val="24"/>
        </w:rPr>
        <w:t xml:space="preserve">Trong trƣờng hợp Bên Mua đơn phƣơng chấm dứt Hợp Đồng, Điều </w:t>
      </w:r>
      <w:hyperlink w:anchor="page57">
        <w:r>
          <w:rPr>
            <w:rFonts w:eastAsia="Times New Roman"/>
            <w:sz w:val="24"/>
            <w:szCs w:val="24"/>
          </w:rPr>
          <w:t xml:space="preserve">2.2.3 </w:t>
        </w:r>
      </w:hyperlink>
      <w:r>
        <w:rPr>
          <w:rFonts w:eastAsia="Times New Roman"/>
          <w:sz w:val="24"/>
          <w:szCs w:val="24"/>
        </w:rPr>
        <w:t>sẽ đƣợc áp dụng.</w:t>
      </w:r>
    </w:p>
    <w:p w:rsidR="004F2BE6" w:rsidRDefault="004F2BE6">
      <w:pPr>
        <w:spacing w:line="216" w:lineRule="exact"/>
        <w:rPr>
          <w:sz w:val="20"/>
          <w:szCs w:val="20"/>
        </w:rPr>
      </w:pPr>
    </w:p>
    <w:p w:rsidR="004F2BE6" w:rsidRDefault="00113578">
      <w:pPr>
        <w:spacing w:line="273" w:lineRule="auto"/>
        <w:ind w:left="280"/>
        <w:jc w:val="both"/>
        <w:rPr>
          <w:sz w:val="20"/>
          <w:szCs w:val="20"/>
        </w:rPr>
      </w:pPr>
      <w:r>
        <w:rPr>
          <w:rFonts w:eastAsia="Times New Roman"/>
          <w:i/>
          <w:iCs/>
          <w:sz w:val="24"/>
          <w:szCs w:val="24"/>
        </w:rPr>
        <w:t>12.2.2. If the Seller fails to actually handover the Apartment to the Buyer for more than 180 (one hundred and eighty) days after the Projected Handover Date then the Buyer shall be entitled to continue this Contract after agreement on extension of time for the Apartment handover period or to unilaterally terminate this Contract in accordance with clause 13.1.4. In case the Buyer unilaterally terminates this Contract, clause 13.2.3 will be applied.</w:t>
      </w:r>
    </w:p>
    <w:p w:rsidR="004F2BE6" w:rsidRDefault="004F2BE6">
      <w:pPr>
        <w:spacing w:line="219"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1.1.3. Trƣờng hợp Bên Mua và Bên Bán có thỏa thuận gia hạn thời hạn bàn giao Căn Hộ thì Các Bên thực hiện bàn giao Căn Hộ theo thỏa thuận gia hạn này.</w:t>
      </w:r>
    </w:p>
    <w:p w:rsidR="004F2BE6" w:rsidRDefault="004F2BE6">
      <w:pPr>
        <w:spacing w:line="228"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12.2.3. In case the Buyer and the Seller agree on an extension of time for the Apartment handover period, the Parties implement the Apartment handover in accordance with this extension agreement.</w:t>
      </w:r>
    </w:p>
    <w:p w:rsidR="004F2BE6" w:rsidRDefault="004F2BE6">
      <w:pPr>
        <w:spacing w:line="213" w:lineRule="exact"/>
        <w:rPr>
          <w:sz w:val="20"/>
          <w:szCs w:val="20"/>
        </w:rPr>
      </w:pPr>
    </w:p>
    <w:p w:rsidR="004F2BE6" w:rsidRDefault="00113578">
      <w:pPr>
        <w:tabs>
          <w:tab w:val="left" w:pos="1200"/>
        </w:tabs>
        <w:ind w:left="280"/>
        <w:rPr>
          <w:sz w:val="20"/>
          <w:szCs w:val="20"/>
        </w:rPr>
      </w:pPr>
      <w:r>
        <w:rPr>
          <w:rFonts w:eastAsia="Times New Roman"/>
          <w:b/>
          <w:bCs/>
          <w:sz w:val="24"/>
          <w:szCs w:val="24"/>
        </w:rPr>
        <w:t>Điều 2.</w:t>
      </w:r>
      <w:r>
        <w:rPr>
          <w:rFonts w:eastAsia="Times New Roman"/>
          <w:b/>
          <w:bCs/>
          <w:sz w:val="24"/>
          <w:szCs w:val="24"/>
        </w:rPr>
        <w:tab/>
        <w:t>Chấm dứt Hợp Đồng</w:t>
      </w:r>
    </w:p>
    <w:p w:rsidR="004F2BE6" w:rsidRDefault="004F2BE6">
      <w:pPr>
        <w:spacing w:line="240" w:lineRule="exact"/>
        <w:rPr>
          <w:sz w:val="20"/>
          <w:szCs w:val="20"/>
        </w:rPr>
      </w:pPr>
    </w:p>
    <w:p w:rsidR="004F2BE6" w:rsidRDefault="00113578">
      <w:pPr>
        <w:numPr>
          <w:ilvl w:val="0"/>
          <w:numId w:val="41"/>
        </w:numPr>
        <w:tabs>
          <w:tab w:val="left" w:pos="1000"/>
        </w:tabs>
        <w:ind w:left="1000" w:hanging="721"/>
        <w:rPr>
          <w:rFonts w:eastAsia="Times New Roman"/>
          <w:b/>
          <w:bCs/>
          <w:sz w:val="24"/>
          <w:szCs w:val="24"/>
        </w:rPr>
      </w:pPr>
      <w:r>
        <w:rPr>
          <w:rFonts w:eastAsia="Times New Roman"/>
          <w:b/>
          <w:bCs/>
          <w:sz w:val="24"/>
          <w:szCs w:val="24"/>
        </w:rPr>
        <w:t>Termination of the Contract</w:t>
      </w:r>
    </w:p>
    <w:p w:rsidR="004F2BE6" w:rsidRDefault="004F2BE6">
      <w:pPr>
        <w:spacing w:line="238" w:lineRule="exact"/>
        <w:rPr>
          <w:sz w:val="20"/>
          <w:szCs w:val="20"/>
        </w:rPr>
      </w:pPr>
    </w:p>
    <w:p w:rsidR="004F2BE6" w:rsidRDefault="00113578">
      <w:pPr>
        <w:tabs>
          <w:tab w:val="left" w:pos="980"/>
        </w:tabs>
        <w:ind w:left="280"/>
        <w:rPr>
          <w:sz w:val="20"/>
          <w:szCs w:val="20"/>
        </w:rPr>
      </w:pPr>
      <w:r>
        <w:rPr>
          <w:rFonts w:eastAsia="Times New Roman"/>
          <w:sz w:val="24"/>
          <w:szCs w:val="24"/>
        </w:rPr>
        <w:t>2.1.</w:t>
      </w:r>
      <w:r>
        <w:rPr>
          <w:sz w:val="20"/>
          <w:szCs w:val="20"/>
        </w:rPr>
        <w:tab/>
      </w:r>
      <w:r>
        <w:rPr>
          <w:rFonts w:eastAsia="Times New Roman"/>
          <w:sz w:val="24"/>
          <w:szCs w:val="24"/>
        </w:rPr>
        <w:t>Hợp Đồng này đƣợc chấm dứt khi xảy ra một trong các trƣờng hợp sau đây:</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13.1.</w:t>
      </w:r>
      <w:r>
        <w:rPr>
          <w:sz w:val="20"/>
          <w:szCs w:val="20"/>
        </w:rPr>
        <w:tab/>
      </w:r>
      <w:r>
        <w:rPr>
          <w:rFonts w:eastAsia="Times New Roman"/>
          <w:i/>
          <w:iCs/>
          <w:sz w:val="23"/>
          <w:szCs w:val="23"/>
        </w:rPr>
        <w:t>This Contract shall be terminated if any of following circumstances occurs:</w:t>
      </w:r>
    </w:p>
    <w:p w:rsidR="004F2BE6" w:rsidRDefault="004F2BE6">
      <w:pPr>
        <w:spacing w:line="255" w:lineRule="exact"/>
        <w:rPr>
          <w:sz w:val="20"/>
          <w:szCs w:val="20"/>
        </w:rPr>
      </w:pPr>
    </w:p>
    <w:p w:rsidR="004F2BE6" w:rsidRDefault="00113578">
      <w:pPr>
        <w:spacing w:line="264" w:lineRule="auto"/>
        <w:ind w:left="280" w:right="20"/>
        <w:rPr>
          <w:sz w:val="20"/>
          <w:szCs w:val="20"/>
        </w:rPr>
      </w:pPr>
      <w:r>
        <w:rPr>
          <w:rFonts w:eastAsia="Times New Roman"/>
          <w:sz w:val="24"/>
          <w:szCs w:val="24"/>
        </w:rPr>
        <w:t>2.1.1. Các Bên đồng ý chấm dứt Hợp Đồng bằng văn bản. Trong trƣờng hợp này, Các Bên lập văn bản thỏa thuận cụ thể các điều kiện và thời hạn chấm dứt Hợp Đồng;</w:t>
      </w:r>
    </w:p>
    <w:p w:rsidR="004F2BE6" w:rsidRDefault="004F2BE6">
      <w:pPr>
        <w:spacing w:line="228" w:lineRule="exact"/>
        <w:rPr>
          <w:sz w:val="20"/>
          <w:szCs w:val="20"/>
        </w:rPr>
      </w:pPr>
    </w:p>
    <w:p w:rsidR="004F2BE6" w:rsidRDefault="00113578">
      <w:pPr>
        <w:spacing w:line="264" w:lineRule="auto"/>
        <w:ind w:left="280" w:right="20"/>
        <w:rPr>
          <w:sz w:val="20"/>
          <w:szCs w:val="20"/>
        </w:rPr>
      </w:pPr>
      <w:r>
        <w:rPr>
          <w:rFonts w:eastAsia="Times New Roman"/>
          <w:i/>
          <w:iCs/>
          <w:sz w:val="24"/>
          <w:szCs w:val="24"/>
        </w:rPr>
        <w:t>13.1.1. The Parties agree to terminate the Contract in writing. In this case, the Parties shall made a document setting out specific conditions and period for the termination of the Contract;</w:t>
      </w:r>
    </w:p>
    <w:p w:rsidR="004F2BE6" w:rsidRDefault="004F2BE6">
      <w:pPr>
        <w:spacing w:line="213" w:lineRule="exact"/>
        <w:rPr>
          <w:sz w:val="20"/>
          <w:szCs w:val="20"/>
        </w:rPr>
      </w:pPr>
    </w:p>
    <w:p w:rsidR="004F2BE6" w:rsidRDefault="00113578">
      <w:pPr>
        <w:tabs>
          <w:tab w:val="left" w:pos="1160"/>
        </w:tabs>
        <w:ind w:left="280"/>
        <w:rPr>
          <w:sz w:val="20"/>
          <w:szCs w:val="20"/>
        </w:rPr>
      </w:pPr>
      <w:r>
        <w:rPr>
          <w:rFonts w:eastAsia="Times New Roman"/>
          <w:sz w:val="24"/>
          <w:szCs w:val="24"/>
        </w:rPr>
        <w:t>2.1.2.</w:t>
      </w:r>
      <w:r>
        <w:rPr>
          <w:sz w:val="20"/>
          <w:szCs w:val="20"/>
        </w:rPr>
        <w:tab/>
      </w:r>
      <w:r>
        <w:rPr>
          <w:rFonts w:eastAsia="Times New Roman"/>
          <w:sz w:val="24"/>
          <w:szCs w:val="24"/>
        </w:rPr>
        <w:t>Bên Bán đơn phƣơng chấm dứt Hợp Đồng do:</w:t>
      </w:r>
    </w:p>
    <w:p w:rsidR="004F2BE6" w:rsidRDefault="004F2BE6">
      <w:pPr>
        <w:spacing w:line="242" w:lineRule="exact"/>
        <w:rPr>
          <w:sz w:val="20"/>
          <w:szCs w:val="20"/>
        </w:rPr>
      </w:pPr>
    </w:p>
    <w:p w:rsidR="004F2BE6" w:rsidRDefault="00113578">
      <w:pPr>
        <w:tabs>
          <w:tab w:val="left" w:pos="1160"/>
        </w:tabs>
        <w:ind w:left="280"/>
        <w:rPr>
          <w:sz w:val="20"/>
          <w:szCs w:val="20"/>
        </w:rPr>
      </w:pPr>
      <w:r>
        <w:rPr>
          <w:rFonts w:eastAsia="Times New Roman"/>
          <w:i/>
          <w:iCs/>
          <w:sz w:val="24"/>
          <w:szCs w:val="24"/>
        </w:rPr>
        <w:t>13.1.2.</w:t>
      </w:r>
      <w:r>
        <w:rPr>
          <w:rFonts w:eastAsia="Times New Roman"/>
          <w:i/>
          <w:iCs/>
          <w:sz w:val="24"/>
          <w:szCs w:val="24"/>
        </w:rPr>
        <w:tab/>
        <w:t>The Seller unilaterally terminates Contract due to:</w:t>
      </w:r>
    </w:p>
    <w:p w:rsidR="004F2BE6" w:rsidRDefault="004F2BE6">
      <w:pPr>
        <w:spacing w:line="243" w:lineRule="exact"/>
        <w:rPr>
          <w:sz w:val="20"/>
          <w:szCs w:val="20"/>
        </w:rPr>
      </w:pPr>
    </w:p>
    <w:p w:rsidR="004F2BE6" w:rsidRDefault="00113578">
      <w:pPr>
        <w:numPr>
          <w:ilvl w:val="0"/>
          <w:numId w:val="42"/>
        </w:numPr>
        <w:tabs>
          <w:tab w:val="left" w:pos="1000"/>
        </w:tabs>
        <w:ind w:left="1000" w:hanging="721"/>
        <w:rPr>
          <w:rFonts w:eastAsia="Times New Roman"/>
          <w:sz w:val="24"/>
          <w:szCs w:val="24"/>
        </w:rPr>
      </w:pPr>
      <w:r>
        <w:rPr>
          <w:rFonts w:eastAsia="Times New Roman"/>
          <w:sz w:val="24"/>
          <w:szCs w:val="24"/>
        </w:rPr>
        <w:t xml:space="preserve">Bên Mua chậm thanh toán Tổng Giá Bán Căn Hộ theo thỏa thuận tại Điều </w:t>
      </w:r>
      <w:hyperlink w:anchor="page53">
        <w:r>
          <w:rPr>
            <w:rFonts w:eastAsia="Times New Roman"/>
            <w:sz w:val="24"/>
            <w:szCs w:val="24"/>
          </w:rPr>
          <w:t xml:space="preserve">1.1.1; </w:t>
        </w:r>
      </w:hyperlink>
      <w:r>
        <w:rPr>
          <w:rFonts w:eastAsia="Times New Roman"/>
          <w:sz w:val="24"/>
          <w:szCs w:val="24"/>
        </w:rPr>
        <w:t>hoặc</w:t>
      </w:r>
    </w:p>
    <w:p w:rsidR="004F2BE6" w:rsidRDefault="004F2BE6">
      <w:pPr>
        <w:spacing w:line="240" w:lineRule="exact"/>
        <w:rPr>
          <w:sz w:val="20"/>
          <w:szCs w:val="20"/>
        </w:rPr>
      </w:pPr>
    </w:p>
    <w:p w:rsidR="004F2BE6" w:rsidRDefault="00113578">
      <w:pPr>
        <w:numPr>
          <w:ilvl w:val="0"/>
          <w:numId w:val="43"/>
        </w:numPr>
        <w:tabs>
          <w:tab w:val="left" w:pos="1000"/>
        </w:tabs>
        <w:ind w:left="1000" w:hanging="721"/>
        <w:rPr>
          <w:rFonts w:eastAsia="Times New Roman"/>
          <w:i/>
          <w:iCs/>
          <w:sz w:val="24"/>
          <w:szCs w:val="24"/>
        </w:rPr>
      </w:pPr>
      <w:r>
        <w:rPr>
          <w:rFonts w:eastAsia="Times New Roman"/>
          <w:i/>
          <w:iCs/>
          <w:sz w:val="24"/>
          <w:szCs w:val="24"/>
        </w:rPr>
        <w:t>The Buyer is late in paying the Full Purchase Price upon agreement at clause 12.1.2; or</w:t>
      </w:r>
    </w:p>
    <w:p w:rsidR="004F2BE6" w:rsidRDefault="004F2BE6">
      <w:pPr>
        <w:spacing w:line="254" w:lineRule="exact"/>
        <w:rPr>
          <w:rFonts w:eastAsia="Times New Roman"/>
          <w:i/>
          <w:iCs/>
          <w:sz w:val="24"/>
          <w:szCs w:val="24"/>
        </w:rPr>
      </w:pPr>
    </w:p>
    <w:p w:rsidR="004F2BE6" w:rsidRDefault="00113578">
      <w:pPr>
        <w:numPr>
          <w:ilvl w:val="0"/>
          <w:numId w:val="43"/>
        </w:numPr>
        <w:tabs>
          <w:tab w:val="left" w:pos="1000"/>
        </w:tabs>
        <w:spacing w:line="270" w:lineRule="auto"/>
        <w:ind w:left="1000" w:right="20" w:hanging="721"/>
        <w:jc w:val="both"/>
        <w:rPr>
          <w:rFonts w:eastAsia="Times New Roman"/>
          <w:sz w:val="24"/>
          <w:szCs w:val="24"/>
        </w:rPr>
      </w:pPr>
      <w:r>
        <w:rPr>
          <w:rFonts w:eastAsia="Times New Roman"/>
          <w:sz w:val="24"/>
          <w:szCs w:val="24"/>
        </w:rPr>
        <w:t>Bên Mua có các vi phạm khác đối với các nghĩa vụ hoặc các cam đoan đƣa ra theo Hợp Đồng này và không khắc phục các vi phạm đó trong vòng 60 ngày kể từ ngày có thông báo vi phạm của Bên Bán;</w:t>
      </w:r>
    </w:p>
    <w:p w:rsidR="004F2BE6" w:rsidRDefault="004F2BE6">
      <w:pPr>
        <w:spacing w:line="220" w:lineRule="exact"/>
        <w:rPr>
          <w:sz w:val="20"/>
          <w:szCs w:val="20"/>
        </w:rPr>
      </w:pPr>
    </w:p>
    <w:p w:rsidR="004F2BE6" w:rsidRDefault="00113578">
      <w:pPr>
        <w:numPr>
          <w:ilvl w:val="0"/>
          <w:numId w:val="44"/>
        </w:numPr>
        <w:tabs>
          <w:tab w:val="left" w:pos="1000"/>
        </w:tabs>
        <w:spacing w:line="264" w:lineRule="auto"/>
        <w:ind w:left="280" w:right="20" w:hanging="1"/>
        <w:rPr>
          <w:rFonts w:eastAsia="Times New Roman"/>
          <w:i/>
          <w:iCs/>
          <w:sz w:val="24"/>
          <w:szCs w:val="24"/>
        </w:rPr>
      </w:pPr>
      <w:r>
        <w:rPr>
          <w:rFonts w:eastAsia="Times New Roman"/>
          <w:i/>
          <w:iCs/>
          <w:sz w:val="24"/>
          <w:szCs w:val="24"/>
        </w:rPr>
        <w:t>The Buyer has other violation to obligations or covenants under this Contract and does not remedy such violation within 60 days from the date of the Seller’s notice of violation;</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278" w:lineRule="exact"/>
        <w:rPr>
          <w:sz w:val="20"/>
          <w:szCs w:val="20"/>
        </w:rPr>
      </w:pPr>
    </w:p>
    <w:p w:rsidR="004F2BE6" w:rsidRDefault="00113578">
      <w:pPr>
        <w:ind w:left="280"/>
        <w:rPr>
          <w:sz w:val="20"/>
          <w:szCs w:val="20"/>
        </w:rPr>
      </w:pPr>
      <w:r>
        <w:rPr>
          <w:rFonts w:eastAsia="Times New Roman"/>
          <w:sz w:val="20"/>
          <w:szCs w:val="20"/>
        </w:rPr>
        <w:t>54</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spacing w:line="265" w:lineRule="auto"/>
        <w:ind w:left="280"/>
        <w:jc w:val="both"/>
        <w:rPr>
          <w:rFonts w:eastAsia="Times New Roman"/>
          <w:sz w:val="24"/>
          <w:szCs w:val="24"/>
        </w:rPr>
      </w:pPr>
      <w:bookmarkStart w:id="55" w:name="page55"/>
      <w:bookmarkEnd w:id="55"/>
      <w:r>
        <w:rPr>
          <w:rFonts w:eastAsia="Times New Roman"/>
          <w:sz w:val="24"/>
          <w:szCs w:val="24"/>
        </w:rPr>
        <w:lastRenderedPageBreak/>
        <w:t xml:space="preserve">1.1.1. Bên Bán đơn phƣơng chấm dứt Hợp Đồng do Bên Mua từ chối nhận bàn giao Căn Hộ theo quy định tại Điều </w:t>
      </w:r>
      <w:hyperlink w:anchor="page42">
        <w:r>
          <w:rPr>
            <w:rFonts w:eastAsia="Times New Roman"/>
            <w:sz w:val="24"/>
            <w:szCs w:val="24"/>
          </w:rPr>
          <w:t xml:space="preserve">1.1 </w:t>
        </w:r>
      </w:hyperlink>
      <w:r>
        <w:rPr>
          <w:rFonts w:eastAsia="Times New Roman"/>
          <w:sz w:val="24"/>
          <w:szCs w:val="24"/>
        </w:rPr>
        <w:t>và Bên Bán không thực hiện quyền bàn giao vắng mặt của mình;</w:t>
      </w:r>
    </w:p>
    <w:p w:rsidR="004F2BE6" w:rsidRDefault="004F2BE6">
      <w:pPr>
        <w:spacing w:line="226" w:lineRule="exact"/>
        <w:rPr>
          <w:sz w:val="20"/>
          <w:szCs w:val="20"/>
        </w:rPr>
      </w:pPr>
    </w:p>
    <w:p w:rsidR="004F2BE6" w:rsidRDefault="00113578">
      <w:pPr>
        <w:spacing w:line="270" w:lineRule="auto"/>
        <w:ind w:left="280"/>
        <w:jc w:val="both"/>
        <w:rPr>
          <w:sz w:val="20"/>
          <w:szCs w:val="20"/>
        </w:rPr>
      </w:pPr>
      <w:r>
        <w:rPr>
          <w:rFonts w:eastAsia="Times New Roman"/>
          <w:i/>
          <w:iCs/>
          <w:sz w:val="24"/>
          <w:szCs w:val="24"/>
        </w:rPr>
        <w:t>13.1.3. The Seller unilaterally terminates the Contract due to the Buyer's refusal of hand-over of the Apartment under provisions of clause 8.8 and the Seller does not exercise its right to hand over in the absence of the Buyer;</w:t>
      </w:r>
    </w:p>
    <w:p w:rsidR="004F2BE6" w:rsidRDefault="004F2BE6">
      <w:pPr>
        <w:spacing w:line="221" w:lineRule="exact"/>
        <w:rPr>
          <w:sz w:val="20"/>
          <w:szCs w:val="20"/>
        </w:rPr>
      </w:pPr>
    </w:p>
    <w:p w:rsidR="004F2BE6" w:rsidRDefault="00113578">
      <w:pPr>
        <w:spacing w:line="264" w:lineRule="auto"/>
        <w:ind w:left="280"/>
        <w:jc w:val="both"/>
        <w:rPr>
          <w:rFonts w:eastAsia="Times New Roman"/>
          <w:sz w:val="24"/>
          <w:szCs w:val="24"/>
        </w:rPr>
      </w:pPr>
      <w:r>
        <w:rPr>
          <w:rFonts w:eastAsia="Times New Roman"/>
          <w:sz w:val="24"/>
          <w:szCs w:val="24"/>
        </w:rPr>
        <w:t xml:space="preserve">1.1.1. Bên Mua đơn phƣơng chấm dứt Hợp Đồng do Bên Bán chậm bàn giao Căn Hộ theo thỏa thuận tại Điều </w:t>
      </w:r>
      <w:hyperlink w:anchor="page53">
        <w:r>
          <w:rPr>
            <w:rFonts w:eastAsia="Times New Roman"/>
            <w:sz w:val="24"/>
            <w:szCs w:val="24"/>
          </w:rPr>
          <w:t xml:space="preserve">1.2; </w:t>
        </w:r>
      </w:hyperlink>
      <w:r>
        <w:rPr>
          <w:rFonts w:eastAsia="Times New Roman"/>
          <w:sz w:val="24"/>
          <w:szCs w:val="24"/>
        </w:rPr>
        <w:t>hoặc</w:t>
      </w:r>
    </w:p>
    <w:p w:rsidR="004F2BE6" w:rsidRDefault="004F2BE6">
      <w:pPr>
        <w:spacing w:line="228"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13.1.4. The Buyer unilaterally terminates the Contract due to the Seller's delay in hand-over of the Apartment pursuant to clause 12.2; or</w:t>
      </w:r>
    </w:p>
    <w:p w:rsidR="004F2BE6" w:rsidRDefault="004F2BE6">
      <w:pPr>
        <w:spacing w:line="216" w:lineRule="exact"/>
        <w:rPr>
          <w:sz w:val="20"/>
          <w:szCs w:val="20"/>
        </w:rPr>
      </w:pPr>
    </w:p>
    <w:p w:rsidR="004F2BE6" w:rsidRDefault="00113578">
      <w:pPr>
        <w:tabs>
          <w:tab w:val="left" w:pos="1160"/>
        </w:tabs>
        <w:ind w:left="280"/>
        <w:rPr>
          <w:sz w:val="20"/>
          <w:szCs w:val="20"/>
        </w:rPr>
      </w:pPr>
      <w:r>
        <w:rPr>
          <w:rFonts w:eastAsia="Times New Roman"/>
          <w:sz w:val="24"/>
          <w:szCs w:val="24"/>
        </w:rPr>
        <w:t>1.1.3.</w:t>
      </w:r>
      <w:r>
        <w:rPr>
          <w:sz w:val="20"/>
          <w:szCs w:val="20"/>
        </w:rPr>
        <w:tab/>
      </w:r>
      <w:r>
        <w:rPr>
          <w:rFonts w:eastAsia="Times New Roman"/>
          <w:sz w:val="24"/>
          <w:szCs w:val="24"/>
        </w:rPr>
        <w:t>Trong trƣờng hợp</w:t>
      </w:r>
    </w:p>
    <w:p w:rsidR="004F2BE6" w:rsidRDefault="004F2BE6">
      <w:pPr>
        <w:spacing w:line="241" w:lineRule="exact"/>
        <w:rPr>
          <w:sz w:val="20"/>
          <w:szCs w:val="20"/>
        </w:rPr>
      </w:pPr>
    </w:p>
    <w:p w:rsidR="004F2BE6" w:rsidRDefault="00113578">
      <w:pPr>
        <w:tabs>
          <w:tab w:val="left" w:pos="1160"/>
        </w:tabs>
        <w:ind w:left="280"/>
        <w:rPr>
          <w:sz w:val="20"/>
          <w:szCs w:val="20"/>
        </w:rPr>
      </w:pPr>
      <w:r>
        <w:rPr>
          <w:rFonts w:eastAsia="Times New Roman"/>
          <w:i/>
          <w:iCs/>
          <w:sz w:val="24"/>
          <w:szCs w:val="24"/>
        </w:rPr>
        <w:t>13.1.5.</w:t>
      </w:r>
      <w:r>
        <w:rPr>
          <w:sz w:val="20"/>
          <w:szCs w:val="20"/>
        </w:rPr>
        <w:tab/>
      </w:r>
      <w:r>
        <w:rPr>
          <w:rFonts w:eastAsia="Times New Roman"/>
          <w:i/>
          <w:iCs/>
          <w:sz w:val="23"/>
          <w:szCs w:val="23"/>
        </w:rPr>
        <w:t>In case</w:t>
      </w:r>
    </w:p>
    <w:p w:rsidR="004F2BE6" w:rsidRDefault="004F2BE6">
      <w:pPr>
        <w:spacing w:line="255" w:lineRule="exact"/>
        <w:rPr>
          <w:sz w:val="20"/>
          <w:szCs w:val="20"/>
        </w:rPr>
      </w:pPr>
    </w:p>
    <w:p w:rsidR="004F2BE6" w:rsidRDefault="00113578">
      <w:pPr>
        <w:numPr>
          <w:ilvl w:val="0"/>
          <w:numId w:val="45"/>
        </w:numPr>
        <w:tabs>
          <w:tab w:val="left" w:pos="1000"/>
        </w:tabs>
        <w:spacing w:line="264" w:lineRule="auto"/>
        <w:ind w:left="280" w:hanging="1"/>
        <w:rPr>
          <w:rFonts w:eastAsia="Times New Roman"/>
          <w:sz w:val="24"/>
          <w:szCs w:val="24"/>
        </w:rPr>
      </w:pPr>
      <w:r>
        <w:rPr>
          <w:rFonts w:eastAsia="Times New Roman"/>
          <w:sz w:val="24"/>
          <w:szCs w:val="24"/>
        </w:rPr>
        <w:t>Việc xây dựng Tòa Nhà bị tác động và cản trở bởi Sự Kiện Bất Khả Kháng trong khoảng thời gian 180 ngày liên tục (hoặc 270 ngày cộng dồn trong một năm); và</w:t>
      </w:r>
    </w:p>
    <w:p w:rsidR="004F2BE6" w:rsidRDefault="004F2BE6">
      <w:pPr>
        <w:spacing w:line="228" w:lineRule="exact"/>
        <w:rPr>
          <w:sz w:val="20"/>
          <w:szCs w:val="20"/>
        </w:rPr>
      </w:pPr>
    </w:p>
    <w:p w:rsidR="004F2BE6" w:rsidRDefault="00113578">
      <w:pPr>
        <w:numPr>
          <w:ilvl w:val="0"/>
          <w:numId w:val="46"/>
        </w:numPr>
        <w:tabs>
          <w:tab w:val="left" w:pos="1000"/>
        </w:tabs>
        <w:spacing w:line="264" w:lineRule="auto"/>
        <w:ind w:left="280" w:hanging="1"/>
        <w:rPr>
          <w:rFonts w:eastAsia="Times New Roman"/>
          <w:i/>
          <w:iCs/>
          <w:sz w:val="24"/>
          <w:szCs w:val="24"/>
        </w:rPr>
      </w:pPr>
      <w:r>
        <w:rPr>
          <w:rFonts w:eastAsia="Times New Roman"/>
          <w:i/>
          <w:iCs/>
          <w:sz w:val="24"/>
          <w:szCs w:val="24"/>
        </w:rPr>
        <w:t>The construction of the Building is affected and obstructed by Force Majeure in a period of 180 consecutive days (or 270 days accumulated in a year); and</w:t>
      </w:r>
    </w:p>
    <w:p w:rsidR="004F2BE6" w:rsidRDefault="004F2BE6">
      <w:pPr>
        <w:spacing w:line="225" w:lineRule="exact"/>
        <w:rPr>
          <w:rFonts w:eastAsia="Times New Roman"/>
          <w:i/>
          <w:iCs/>
          <w:sz w:val="24"/>
          <w:szCs w:val="24"/>
        </w:rPr>
      </w:pPr>
    </w:p>
    <w:p w:rsidR="004F2BE6" w:rsidRDefault="00113578">
      <w:pPr>
        <w:numPr>
          <w:ilvl w:val="1"/>
          <w:numId w:val="46"/>
        </w:numPr>
        <w:tabs>
          <w:tab w:val="left" w:pos="1000"/>
        </w:tabs>
        <w:spacing w:line="271" w:lineRule="auto"/>
        <w:ind w:left="280" w:firstLine="54"/>
        <w:jc w:val="both"/>
        <w:rPr>
          <w:rFonts w:eastAsia="Times New Roman"/>
          <w:sz w:val="24"/>
          <w:szCs w:val="24"/>
        </w:rPr>
      </w:pPr>
      <w:r>
        <w:rPr>
          <w:rFonts w:eastAsia="Times New Roman"/>
          <w:sz w:val="24"/>
          <w:szCs w:val="24"/>
        </w:rPr>
        <w:t>Theo nhận định của Bên Bán phí tổn để khắc phục hậu quả của Sự Kiện Bất Khả Kháng và để hoàn thành xây dựng Tòa Nhà vƣợt quá với ngân sách và nguồn thu thực tế của Bên Bán, thì Bên Bán có quyền đơn phƣơng chấm dứt Hợp Đồng này.</w:t>
      </w:r>
    </w:p>
    <w:p w:rsidR="004F2BE6" w:rsidRDefault="004F2BE6">
      <w:pPr>
        <w:spacing w:line="217" w:lineRule="exact"/>
        <w:rPr>
          <w:rFonts w:eastAsia="Times New Roman"/>
          <w:sz w:val="24"/>
          <w:szCs w:val="24"/>
        </w:rPr>
      </w:pPr>
    </w:p>
    <w:p w:rsidR="004F2BE6" w:rsidRDefault="00113578">
      <w:pPr>
        <w:numPr>
          <w:ilvl w:val="0"/>
          <w:numId w:val="46"/>
        </w:numPr>
        <w:tabs>
          <w:tab w:val="left" w:pos="1000"/>
        </w:tabs>
        <w:spacing w:line="271" w:lineRule="auto"/>
        <w:ind w:left="280" w:hanging="1"/>
        <w:jc w:val="both"/>
        <w:rPr>
          <w:rFonts w:eastAsia="Times New Roman"/>
          <w:i/>
          <w:iCs/>
          <w:sz w:val="24"/>
          <w:szCs w:val="24"/>
        </w:rPr>
      </w:pPr>
      <w:r>
        <w:rPr>
          <w:rFonts w:eastAsia="Times New Roman"/>
          <w:i/>
          <w:iCs/>
          <w:sz w:val="24"/>
          <w:szCs w:val="24"/>
        </w:rPr>
        <w:t>In the opinion of the Seller the costs to overcome the consequence of the Force Majeure and to complete construction of the Building exceed budget and actual income of the Seller, then the Seller can unilaterally terminate this Contract</w:t>
      </w:r>
    </w:p>
    <w:p w:rsidR="004F2BE6" w:rsidRDefault="004F2BE6">
      <w:pPr>
        <w:spacing w:line="217" w:lineRule="exact"/>
        <w:rPr>
          <w:sz w:val="20"/>
          <w:szCs w:val="20"/>
        </w:rPr>
      </w:pPr>
    </w:p>
    <w:p w:rsidR="004F2BE6" w:rsidRDefault="00113578">
      <w:pPr>
        <w:spacing w:line="266" w:lineRule="auto"/>
        <w:ind w:left="280"/>
        <w:rPr>
          <w:rFonts w:eastAsia="Times New Roman"/>
          <w:sz w:val="24"/>
          <w:szCs w:val="24"/>
        </w:rPr>
      </w:pPr>
      <w:r>
        <w:rPr>
          <w:rFonts w:eastAsia="Times New Roman"/>
          <w:sz w:val="24"/>
          <w:szCs w:val="24"/>
        </w:rPr>
        <w:t xml:space="preserve">Ngoài các trƣờng hợp nêu tại Điều </w:t>
      </w:r>
      <w:hyperlink w:anchor="page54">
        <w:r>
          <w:rPr>
            <w:rFonts w:eastAsia="Times New Roman"/>
            <w:sz w:val="24"/>
            <w:szCs w:val="24"/>
          </w:rPr>
          <w:t xml:space="preserve">2.1.1 </w:t>
        </w:r>
      </w:hyperlink>
      <w:r>
        <w:rPr>
          <w:rFonts w:eastAsia="Times New Roman"/>
          <w:sz w:val="24"/>
          <w:szCs w:val="24"/>
        </w:rPr>
        <w:t xml:space="preserve">đến </w:t>
      </w:r>
      <w:hyperlink w:anchor="page55">
        <w:r>
          <w:rPr>
            <w:rFonts w:eastAsia="Times New Roman"/>
            <w:sz w:val="24"/>
            <w:szCs w:val="24"/>
          </w:rPr>
          <w:t xml:space="preserve">1.1.3, </w:t>
        </w:r>
      </w:hyperlink>
      <w:r>
        <w:rPr>
          <w:rFonts w:eastAsia="Times New Roman"/>
          <w:sz w:val="24"/>
          <w:szCs w:val="24"/>
        </w:rPr>
        <w:t>Hợp Đồng này sẽ không bị chấm dứt trong bất kỳ trƣờng hợp nào khác.</w:t>
      </w:r>
    </w:p>
    <w:p w:rsidR="004F2BE6" w:rsidRDefault="004F2BE6">
      <w:pPr>
        <w:spacing w:line="223" w:lineRule="exact"/>
        <w:rPr>
          <w:sz w:val="20"/>
          <w:szCs w:val="20"/>
        </w:rPr>
      </w:pPr>
    </w:p>
    <w:p w:rsidR="004F2BE6" w:rsidRDefault="00113578">
      <w:pPr>
        <w:spacing w:line="264" w:lineRule="auto"/>
        <w:ind w:left="280"/>
        <w:rPr>
          <w:sz w:val="20"/>
          <w:szCs w:val="20"/>
        </w:rPr>
      </w:pPr>
      <w:r>
        <w:rPr>
          <w:rFonts w:eastAsia="Times New Roman"/>
          <w:i/>
          <w:iCs/>
          <w:sz w:val="24"/>
          <w:szCs w:val="24"/>
        </w:rPr>
        <w:t>Other than cases set out in clause 13.1.1 to 13.1.5, this Contract shall not be terminated in any other circumstances.</w:t>
      </w:r>
    </w:p>
    <w:p w:rsidR="004F2BE6" w:rsidRDefault="004F2BE6">
      <w:pPr>
        <w:spacing w:line="216" w:lineRule="exact"/>
        <w:rPr>
          <w:sz w:val="20"/>
          <w:szCs w:val="20"/>
        </w:rPr>
      </w:pPr>
    </w:p>
    <w:p w:rsidR="004F2BE6" w:rsidRDefault="00113578">
      <w:pPr>
        <w:tabs>
          <w:tab w:val="left" w:pos="980"/>
        </w:tabs>
        <w:ind w:left="280"/>
        <w:rPr>
          <w:sz w:val="20"/>
          <w:szCs w:val="20"/>
        </w:rPr>
      </w:pPr>
      <w:r>
        <w:rPr>
          <w:rFonts w:eastAsia="Times New Roman"/>
          <w:sz w:val="24"/>
          <w:szCs w:val="24"/>
        </w:rPr>
        <w:t>1.2.</w:t>
      </w:r>
      <w:r>
        <w:rPr>
          <w:sz w:val="20"/>
          <w:szCs w:val="20"/>
        </w:rPr>
        <w:tab/>
      </w:r>
      <w:r>
        <w:rPr>
          <w:rFonts w:eastAsia="Times New Roman"/>
          <w:sz w:val="24"/>
          <w:szCs w:val="24"/>
        </w:rPr>
        <w:t>Hậu quả của việc chấm dứt Hợp Đồng:</w:t>
      </w:r>
    </w:p>
    <w:p w:rsidR="004F2BE6" w:rsidRDefault="004F2BE6">
      <w:pPr>
        <w:spacing w:line="243" w:lineRule="exact"/>
        <w:rPr>
          <w:sz w:val="20"/>
          <w:szCs w:val="20"/>
        </w:rPr>
      </w:pPr>
    </w:p>
    <w:p w:rsidR="004F2BE6" w:rsidRDefault="00113578">
      <w:pPr>
        <w:tabs>
          <w:tab w:val="left" w:pos="980"/>
        </w:tabs>
        <w:ind w:left="280"/>
        <w:rPr>
          <w:sz w:val="20"/>
          <w:szCs w:val="20"/>
        </w:rPr>
      </w:pPr>
      <w:r>
        <w:rPr>
          <w:rFonts w:eastAsia="Times New Roman"/>
          <w:i/>
          <w:iCs/>
          <w:sz w:val="24"/>
          <w:szCs w:val="24"/>
        </w:rPr>
        <w:t>13.2.</w:t>
      </w:r>
      <w:r>
        <w:rPr>
          <w:rFonts w:eastAsia="Times New Roman"/>
          <w:i/>
          <w:iCs/>
          <w:sz w:val="24"/>
          <w:szCs w:val="24"/>
        </w:rPr>
        <w:tab/>
        <w:t>Consequence of the termination of the Contract:</w:t>
      </w:r>
    </w:p>
    <w:p w:rsidR="004F2BE6" w:rsidRDefault="004F2BE6">
      <w:pPr>
        <w:spacing w:line="252" w:lineRule="exact"/>
        <w:rPr>
          <w:sz w:val="20"/>
          <w:szCs w:val="20"/>
        </w:rPr>
      </w:pPr>
    </w:p>
    <w:p w:rsidR="004F2BE6" w:rsidRDefault="00113578">
      <w:pPr>
        <w:spacing w:line="264" w:lineRule="auto"/>
        <w:ind w:left="280"/>
        <w:rPr>
          <w:rFonts w:eastAsia="Times New Roman"/>
          <w:sz w:val="24"/>
          <w:szCs w:val="24"/>
        </w:rPr>
      </w:pPr>
      <w:r>
        <w:rPr>
          <w:rFonts w:eastAsia="Times New Roman"/>
          <w:sz w:val="24"/>
          <w:szCs w:val="24"/>
        </w:rPr>
        <w:t xml:space="preserve">1.1.1. Trƣờng hợp chấm dứt Hợp Đồng theo Điều </w:t>
      </w:r>
      <w:hyperlink w:anchor="page54">
        <w:r>
          <w:rPr>
            <w:rFonts w:eastAsia="Times New Roman"/>
            <w:sz w:val="24"/>
            <w:szCs w:val="24"/>
          </w:rPr>
          <w:t xml:space="preserve">2.1.1 </w:t>
        </w:r>
      </w:hyperlink>
      <w:r>
        <w:rPr>
          <w:rFonts w:eastAsia="Times New Roman"/>
          <w:sz w:val="24"/>
          <w:szCs w:val="24"/>
        </w:rPr>
        <w:t>ở trên, hậu quả của việc chấm dứt Hợp Đồng sẽ do Các Bên thỏa thuận.</w:t>
      </w:r>
    </w:p>
    <w:p w:rsidR="004F2BE6" w:rsidRDefault="004F2BE6">
      <w:pPr>
        <w:spacing w:line="228" w:lineRule="exact"/>
        <w:rPr>
          <w:sz w:val="20"/>
          <w:szCs w:val="20"/>
        </w:rPr>
      </w:pPr>
    </w:p>
    <w:p w:rsidR="004F2BE6" w:rsidRDefault="00113578">
      <w:pPr>
        <w:spacing w:line="264" w:lineRule="auto"/>
        <w:ind w:left="280"/>
        <w:rPr>
          <w:sz w:val="20"/>
          <w:szCs w:val="20"/>
        </w:rPr>
      </w:pPr>
      <w:r>
        <w:rPr>
          <w:rFonts w:eastAsia="Times New Roman"/>
          <w:i/>
          <w:iCs/>
          <w:sz w:val="24"/>
          <w:szCs w:val="24"/>
        </w:rPr>
        <w:t>13.2.1. In case the Contract is terminated under clause 13.1.1 above, consequences of the termination of the Contract shall be agreed by the Parties.</w:t>
      </w:r>
    </w:p>
    <w:p w:rsidR="004F2BE6" w:rsidRDefault="004F2BE6">
      <w:pPr>
        <w:spacing w:line="228" w:lineRule="exact"/>
        <w:rPr>
          <w:sz w:val="20"/>
          <w:szCs w:val="20"/>
        </w:rPr>
      </w:pPr>
    </w:p>
    <w:p w:rsidR="004F2BE6" w:rsidRDefault="00113578">
      <w:pPr>
        <w:spacing w:line="264" w:lineRule="auto"/>
        <w:ind w:left="280"/>
        <w:rPr>
          <w:rFonts w:eastAsia="Times New Roman"/>
          <w:sz w:val="24"/>
          <w:szCs w:val="24"/>
        </w:rPr>
      </w:pPr>
      <w:r>
        <w:rPr>
          <w:rFonts w:eastAsia="Times New Roman"/>
          <w:sz w:val="24"/>
          <w:szCs w:val="24"/>
        </w:rPr>
        <w:t xml:space="preserve">1.1.1. Trƣờng hợp chấm dứt Hợp Đồng theo Điều </w:t>
      </w:r>
      <w:hyperlink w:anchor="page54">
        <w:r>
          <w:rPr>
            <w:rFonts w:eastAsia="Times New Roman"/>
            <w:sz w:val="24"/>
            <w:szCs w:val="24"/>
          </w:rPr>
          <w:t xml:space="preserve">2.1.2 </w:t>
        </w:r>
      </w:hyperlink>
      <w:r>
        <w:rPr>
          <w:rFonts w:eastAsia="Times New Roman"/>
          <w:sz w:val="24"/>
          <w:szCs w:val="24"/>
        </w:rPr>
        <w:t>ở trên, không ảnh hƣởng đến các quyền và các biện pháp khắc phục khác mà Bên Bán có thể có theo Hợp Đồng này và theo Pháp Luật:</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278" w:lineRule="exact"/>
        <w:rPr>
          <w:sz w:val="20"/>
          <w:szCs w:val="20"/>
        </w:rPr>
      </w:pPr>
    </w:p>
    <w:p w:rsidR="004F2BE6" w:rsidRDefault="00113578">
      <w:pPr>
        <w:ind w:left="280"/>
        <w:rPr>
          <w:sz w:val="20"/>
          <w:szCs w:val="20"/>
        </w:rPr>
      </w:pPr>
      <w:r>
        <w:rPr>
          <w:rFonts w:eastAsia="Times New Roman"/>
          <w:sz w:val="20"/>
          <w:szCs w:val="20"/>
        </w:rPr>
        <w:t>55</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spacing w:line="265" w:lineRule="auto"/>
        <w:ind w:left="280"/>
        <w:rPr>
          <w:sz w:val="20"/>
          <w:szCs w:val="20"/>
        </w:rPr>
      </w:pPr>
      <w:bookmarkStart w:id="56" w:name="page56"/>
      <w:bookmarkEnd w:id="56"/>
      <w:r>
        <w:rPr>
          <w:rFonts w:eastAsia="Times New Roman"/>
          <w:i/>
          <w:iCs/>
          <w:sz w:val="24"/>
          <w:szCs w:val="24"/>
        </w:rPr>
        <w:lastRenderedPageBreak/>
        <w:t>13.2.2. In case the Contract is terminated under clause 13.1.2 above, notwithstanding other rights and remedies the Seller might have under this Contract and under the Laws:</w:t>
      </w:r>
    </w:p>
    <w:p w:rsidR="004F2BE6" w:rsidRDefault="004F2BE6">
      <w:pPr>
        <w:spacing w:line="214" w:lineRule="exact"/>
        <w:rPr>
          <w:sz w:val="20"/>
          <w:szCs w:val="20"/>
        </w:rPr>
      </w:pPr>
    </w:p>
    <w:p w:rsidR="004F2BE6" w:rsidRDefault="00113578">
      <w:pPr>
        <w:numPr>
          <w:ilvl w:val="0"/>
          <w:numId w:val="47"/>
        </w:numPr>
        <w:tabs>
          <w:tab w:val="left" w:pos="980"/>
        </w:tabs>
        <w:ind w:left="980" w:hanging="701"/>
        <w:rPr>
          <w:rFonts w:eastAsia="Times New Roman"/>
          <w:sz w:val="24"/>
          <w:szCs w:val="24"/>
        </w:rPr>
      </w:pPr>
      <w:r>
        <w:rPr>
          <w:rFonts w:eastAsia="Times New Roman"/>
          <w:sz w:val="24"/>
          <w:szCs w:val="24"/>
        </w:rPr>
        <w:t>Bên Bán đƣợc quyền bán Căn Hộ cho khách hàng khác mà không cần có sự đồng ý của</w:t>
      </w:r>
    </w:p>
    <w:p w:rsidR="004F2BE6" w:rsidRDefault="004F2BE6">
      <w:pPr>
        <w:spacing w:line="40" w:lineRule="exact"/>
        <w:rPr>
          <w:rFonts w:eastAsia="Times New Roman"/>
          <w:sz w:val="24"/>
          <w:szCs w:val="24"/>
        </w:rPr>
      </w:pPr>
    </w:p>
    <w:p w:rsidR="004F2BE6" w:rsidRDefault="00113578">
      <w:pPr>
        <w:ind w:left="980"/>
        <w:rPr>
          <w:rFonts w:eastAsia="Times New Roman"/>
          <w:sz w:val="24"/>
          <w:szCs w:val="24"/>
        </w:rPr>
      </w:pPr>
      <w:r>
        <w:rPr>
          <w:rFonts w:eastAsia="Times New Roman"/>
          <w:sz w:val="24"/>
          <w:szCs w:val="24"/>
        </w:rPr>
        <w:t>Bên Mua;</w:t>
      </w:r>
    </w:p>
    <w:p w:rsidR="004F2BE6" w:rsidRDefault="004F2BE6">
      <w:pPr>
        <w:spacing w:line="255" w:lineRule="exact"/>
        <w:rPr>
          <w:sz w:val="20"/>
          <w:szCs w:val="20"/>
        </w:rPr>
      </w:pPr>
    </w:p>
    <w:p w:rsidR="004F2BE6" w:rsidRDefault="00113578">
      <w:pPr>
        <w:numPr>
          <w:ilvl w:val="0"/>
          <w:numId w:val="48"/>
        </w:numPr>
        <w:tabs>
          <w:tab w:val="left" w:pos="980"/>
        </w:tabs>
        <w:spacing w:line="264" w:lineRule="auto"/>
        <w:ind w:left="980" w:hanging="701"/>
        <w:rPr>
          <w:rFonts w:eastAsia="Times New Roman"/>
          <w:i/>
          <w:iCs/>
          <w:sz w:val="24"/>
          <w:szCs w:val="24"/>
        </w:rPr>
      </w:pPr>
      <w:r>
        <w:rPr>
          <w:rFonts w:eastAsia="Times New Roman"/>
          <w:sz w:val="24"/>
          <w:szCs w:val="24"/>
        </w:rPr>
        <w:t>The Seller has the right to sell the Apartment to another customer without the consent of the Buyer;</w:t>
      </w:r>
    </w:p>
    <w:p w:rsidR="004F2BE6" w:rsidRDefault="004F2BE6">
      <w:pPr>
        <w:spacing w:line="228" w:lineRule="exact"/>
        <w:rPr>
          <w:sz w:val="20"/>
          <w:szCs w:val="20"/>
        </w:rPr>
      </w:pPr>
    </w:p>
    <w:p w:rsidR="004F2BE6" w:rsidRDefault="00113578">
      <w:pPr>
        <w:spacing w:line="271" w:lineRule="auto"/>
        <w:ind w:left="280"/>
        <w:jc w:val="both"/>
        <w:rPr>
          <w:rFonts w:eastAsia="Times New Roman"/>
          <w:sz w:val="24"/>
          <w:szCs w:val="24"/>
        </w:rPr>
      </w:pPr>
      <w:r>
        <w:rPr>
          <w:rFonts w:eastAsia="Times New Roman"/>
          <w:sz w:val="24"/>
          <w:szCs w:val="24"/>
        </w:rPr>
        <w:t xml:space="preserve">(a) Sau khi Bên Bán bán thành công Căn Hộ cho khách hàng mới khác theo điểm </w:t>
      </w:r>
      <w:hyperlink w:anchor="page56">
        <w:r>
          <w:rPr>
            <w:rFonts w:eastAsia="Times New Roman"/>
            <w:sz w:val="24"/>
            <w:szCs w:val="24"/>
          </w:rPr>
          <w:t>1.1.1(a)</w:t>
        </w:r>
      </w:hyperlink>
      <w:r>
        <w:rPr>
          <w:rFonts w:eastAsia="Times New Roman"/>
          <w:sz w:val="24"/>
          <w:szCs w:val="24"/>
        </w:rPr>
        <w:t xml:space="preserve"> (điều này bao gồm cả việc bàn giao Căn Hộ và thu tiền đầy đủ tƣ̀ khách hàng mới kh ác), Bên Bán sẽ hoàn trả lại số tiền mà Bên Mua đã thanh toán theo Hợp Đồng (không tính lãi) sau khi trừ đi các khoản sau:</w:t>
      </w:r>
    </w:p>
    <w:p w:rsidR="004F2BE6" w:rsidRDefault="004F2BE6">
      <w:pPr>
        <w:spacing w:line="223" w:lineRule="exact"/>
        <w:rPr>
          <w:sz w:val="20"/>
          <w:szCs w:val="20"/>
        </w:rPr>
      </w:pPr>
    </w:p>
    <w:p w:rsidR="004F2BE6" w:rsidRDefault="00113578">
      <w:pPr>
        <w:numPr>
          <w:ilvl w:val="0"/>
          <w:numId w:val="49"/>
        </w:numPr>
        <w:tabs>
          <w:tab w:val="left" w:pos="1000"/>
        </w:tabs>
        <w:spacing w:line="273" w:lineRule="auto"/>
        <w:ind w:left="280" w:hanging="1"/>
        <w:jc w:val="both"/>
        <w:rPr>
          <w:rFonts w:eastAsia="Times New Roman"/>
          <w:i/>
          <w:iCs/>
          <w:sz w:val="24"/>
          <w:szCs w:val="24"/>
        </w:rPr>
      </w:pPr>
      <w:r>
        <w:rPr>
          <w:rFonts w:eastAsia="Times New Roman"/>
          <w:i/>
          <w:iCs/>
          <w:sz w:val="24"/>
          <w:szCs w:val="24"/>
        </w:rPr>
        <w:t>After the Seller has succeeded in selling the Apartment to another customer under sub-clause 13.2.2(a) (the act includes the hand-over of the Apartment and the completion of collection of monies from such other new customer), the Seller shall refund the amount the Buyer has paid under the Contract (this amount is not subject to interest charge) after deducting following amounts:</w:t>
      </w:r>
    </w:p>
    <w:p w:rsidR="004F2BE6" w:rsidRDefault="004F2BE6">
      <w:pPr>
        <w:spacing w:line="215" w:lineRule="exact"/>
        <w:rPr>
          <w:rFonts w:eastAsia="Times New Roman"/>
          <w:i/>
          <w:iCs/>
          <w:sz w:val="24"/>
          <w:szCs w:val="24"/>
        </w:rPr>
      </w:pPr>
    </w:p>
    <w:p w:rsidR="004F2BE6" w:rsidRDefault="00113578">
      <w:pPr>
        <w:numPr>
          <w:ilvl w:val="1"/>
          <w:numId w:val="49"/>
        </w:numPr>
        <w:tabs>
          <w:tab w:val="left" w:pos="1720"/>
        </w:tabs>
        <w:spacing w:line="271" w:lineRule="auto"/>
        <w:ind w:left="1720" w:hanging="721"/>
        <w:jc w:val="both"/>
        <w:rPr>
          <w:rFonts w:eastAsia="Times New Roman"/>
          <w:sz w:val="24"/>
          <w:szCs w:val="24"/>
        </w:rPr>
      </w:pPr>
      <w:r>
        <w:rPr>
          <w:rFonts w:eastAsia="Times New Roman"/>
          <w:sz w:val="24"/>
          <w:szCs w:val="24"/>
        </w:rPr>
        <w:t>Tiền lãi do chậm thanh toán trên khoản chậm thanh toán của bên mua với lãi suất bằng 0.05%/ngày kể từ ngày đến hạn thanh toán cho đến ngày bán thành công Căn Hộ cho khách hàng khác;</w:t>
      </w:r>
    </w:p>
    <w:p w:rsidR="004F2BE6" w:rsidRDefault="004F2BE6">
      <w:pPr>
        <w:spacing w:line="217" w:lineRule="exact"/>
        <w:rPr>
          <w:sz w:val="20"/>
          <w:szCs w:val="20"/>
        </w:rPr>
      </w:pPr>
    </w:p>
    <w:p w:rsidR="004F2BE6" w:rsidRDefault="00113578">
      <w:pPr>
        <w:numPr>
          <w:ilvl w:val="0"/>
          <w:numId w:val="50"/>
        </w:numPr>
        <w:tabs>
          <w:tab w:val="left" w:pos="1720"/>
        </w:tabs>
        <w:spacing w:line="271" w:lineRule="auto"/>
        <w:ind w:left="1720" w:hanging="721"/>
        <w:jc w:val="both"/>
        <w:rPr>
          <w:rFonts w:eastAsia="Times New Roman"/>
          <w:i/>
          <w:iCs/>
          <w:sz w:val="24"/>
          <w:szCs w:val="24"/>
        </w:rPr>
      </w:pPr>
      <w:r>
        <w:rPr>
          <w:rFonts w:eastAsia="Times New Roman"/>
          <w:i/>
          <w:iCs/>
          <w:sz w:val="24"/>
          <w:szCs w:val="24"/>
        </w:rPr>
        <w:t>Interest due to late payment accrued on the late payment amount of the buyer with the interest rate equals to 0,05%/day from the due date to the date the Apartment is successfully sold to other customer;</w:t>
      </w:r>
    </w:p>
    <w:p w:rsidR="004F2BE6" w:rsidRDefault="004F2BE6">
      <w:pPr>
        <w:spacing w:line="216" w:lineRule="exact"/>
        <w:rPr>
          <w:rFonts w:eastAsia="Times New Roman"/>
          <w:i/>
          <w:iCs/>
          <w:sz w:val="24"/>
          <w:szCs w:val="24"/>
        </w:rPr>
      </w:pPr>
    </w:p>
    <w:p w:rsidR="004F2BE6" w:rsidRDefault="00113578">
      <w:pPr>
        <w:numPr>
          <w:ilvl w:val="0"/>
          <w:numId w:val="50"/>
        </w:numPr>
        <w:tabs>
          <w:tab w:val="left" w:pos="1720"/>
        </w:tabs>
        <w:ind w:left="1720" w:hanging="721"/>
        <w:rPr>
          <w:rFonts w:eastAsia="Times New Roman"/>
          <w:sz w:val="23"/>
          <w:szCs w:val="23"/>
        </w:rPr>
      </w:pPr>
      <w:r>
        <w:rPr>
          <w:rFonts w:eastAsia="Times New Roman"/>
          <w:sz w:val="23"/>
          <w:szCs w:val="23"/>
        </w:rPr>
        <w:t>Một khoản tiền phạt vi phạm Hợp Đồng tƣơng đƣơng với 20% Giá Bán Thuần; và</w:t>
      </w:r>
    </w:p>
    <w:p w:rsidR="004F2BE6" w:rsidRDefault="004F2BE6">
      <w:pPr>
        <w:spacing w:line="242" w:lineRule="exact"/>
        <w:rPr>
          <w:sz w:val="20"/>
          <w:szCs w:val="20"/>
        </w:rPr>
      </w:pPr>
    </w:p>
    <w:p w:rsidR="004F2BE6" w:rsidRDefault="00113578">
      <w:pPr>
        <w:numPr>
          <w:ilvl w:val="0"/>
          <w:numId w:val="51"/>
        </w:numPr>
        <w:tabs>
          <w:tab w:val="left" w:pos="1720"/>
        </w:tabs>
        <w:ind w:left="1720" w:hanging="721"/>
        <w:rPr>
          <w:rFonts w:eastAsia="Times New Roman"/>
          <w:i/>
          <w:iCs/>
          <w:sz w:val="24"/>
          <w:szCs w:val="24"/>
        </w:rPr>
      </w:pPr>
      <w:r>
        <w:rPr>
          <w:rFonts w:eastAsia="Times New Roman"/>
          <w:i/>
          <w:iCs/>
          <w:sz w:val="24"/>
          <w:szCs w:val="24"/>
        </w:rPr>
        <w:t>A penalty for violation of the Contract equivalent to 20% of Net Sale Price; and</w:t>
      </w:r>
    </w:p>
    <w:p w:rsidR="004F2BE6" w:rsidRDefault="004F2BE6">
      <w:pPr>
        <w:spacing w:line="242" w:lineRule="exact"/>
        <w:rPr>
          <w:sz w:val="20"/>
          <w:szCs w:val="20"/>
        </w:rPr>
      </w:pPr>
    </w:p>
    <w:p w:rsidR="004F2BE6" w:rsidRDefault="00113578">
      <w:pPr>
        <w:tabs>
          <w:tab w:val="left" w:pos="1700"/>
          <w:tab w:val="left" w:pos="9420"/>
        </w:tabs>
        <w:ind w:left="1000"/>
        <w:rPr>
          <w:sz w:val="20"/>
          <w:szCs w:val="20"/>
        </w:rPr>
      </w:pPr>
      <w:r>
        <w:rPr>
          <w:rFonts w:eastAsia="Times New Roman"/>
          <w:sz w:val="24"/>
          <w:szCs w:val="24"/>
        </w:rPr>
        <w:t>(iii)</w:t>
      </w:r>
      <w:r>
        <w:rPr>
          <w:sz w:val="20"/>
          <w:szCs w:val="20"/>
        </w:rPr>
        <w:tab/>
      </w:r>
      <w:r>
        <w:rPr>
          <w:rFonts w:eastAsia="Times New Roman"/>
          <w:sz w:val="24"/>
          <w:szCs w:val="24"/>
        </w:rPr>
        <w:t>Các thiệt hại khác mà Bên Bán phải gánh chịu do hành vi vi phạm của Bên M</w:t>
      </w:r>
      <w:r>
        <w:rPr>
          <w:sz w:val="20"/>
          <w:szCs w:val="20"/>
        </w:rPr>
        <w:tab/>
      </w:r>
      <w:r>
        <w:rPr>
          <w:rFonts w:eastAsia="Times New Roman"/>
          <w:sz w:val="23"/>
          <w:szCs w:val="23"/>
        </w:rPr>
        <w:t>ua</w:t>
      </w:r>
    </w:p>
    <w:p w:rsidR="004F2BE6" w:rsidRDefault="004F2BE6">
      <w:pPr>
        <w:spacing w:line="41" w:lineRule="exact"/>
        <w:rPr>
          <w:sz w:val="20"/>
          <w:szCs w:val="20"/>
        </w:rPr>
      </w:pPr>
    </w:p>
    <w:p w:rsidR="004F2BE6" w:rsidRDefault="00113578">
      <w:pPr>
        <w:ind w:left="1720"/>
        <w:rPr>
          <w:sz w:val="20"/>
          <w:szCs w:val="20"/>
        </w:rPr>
      </w:pPr>
      <w:r>
        <w:rPr>
          <w:rFonts w:eastAsia="Times New Roman"/>
          <w:sz w:val="24"/>
          <w:szCs w:val="24"/>
        </w:rPr>
        <w:t>(bao gồm cả chi phíbán hàng phát sinh tƣ̀ việc phải bán Căn Hộ).</w:t>
      </w:r>
    </w:p>
    <w:p w:rsidR="004F2BE6" w:rsidRDefault="004F2BE6">
      <w:pPr>
        <w:spacing w:line="252" w:lineRule="exact"/>
        <w:rPr>
          <w:sz w:val="20"/>
          <w:szCs w:val="20"/>
        </w:rPr>
      </w:pPr>
    </w:p>
    <w:p w:rsidR="004F2BE6" w:rsidRDefault="00113578">
      <w:pPr>
        <w:numPr>
          <w:ilvl w:val="0"/>
          <w:numId w:val="52"/>
        </w:numPr>
        <w:tabs>
          <w:tab w:val="left" w:pos="1720"/>
        </w:tabs>
        <w:spacing w:line="266" w:lineRule="auto"/>
        <w:ind w:left="1720" w:hanging="721"/>
        <w:rPr>
          <w:rFonts w:eastAsia="Times New Roman"/>
          <w:i/>
          <w:iCs/>
          <w:sz w:val="24"/>
          <w:szCs w:val="24"/>
        </w:rPr>
      </w:pPr>
      <w:r>
        <w:rPr>
          <w:rFonts w:eastAsia="Times New Roman"/>
          <w:i/>
          <w:iCs/>
          <w:sz w:val="24"/>
          <w:szCs w:val="24"/>
        </w:rPr>
        <w:t>Other damages the Seller has to incur due to violation of the Buyer (including sale expense incurred due to the sale of the Apartment).</w:t>
      </w:r>
    </w:p>
    <w:p w:rsidR="004F2BE6" w:rsidRDefault="004F2BE6">
      <w:pPr>
        <w:spacing w:line="223" w:lineRule="exact"/>
        <w:rPr>
          <w:sz w:val="20"/>
          <w:szCs w:val="20"/>
        </w:rPr>
      </w:pPr>
    </w:p>
    <w:p w:rsidR="004F2BE6" w:rsidRDefault="00113578">
      <w:pPr>
        <w:spacing w:line="271" w:lineRule="auto"/>
        <w:ind w:left="280" w:right="20"/>
        <w:jc w:val="both"/>
        <w:rPr>
          <w:rFonts w:eastAsia="Times New Roman"/>
          <w:sz w:val="24"/>
          <w:szCs w:val="24"/>
        </w:rPr>
      </w:pPr>
      <w:r>
        <w:rPr>
          <w:rFonts w:eastAsia="Times New Roman"/>
          <w:sz w:val="24"/>
          <w:szCs w:val="24"/>
        </w:rPr>
        <w:t xml:space="preserve">Để làm rõ trong trƣờng hợp số tiền Bên Bán phải trả cho Bên Mua theo điểm </w:t>
      </w:r>
      <w:hyperlink w:anchor="page56">
        <w:r>
          <w:rPr>
            <w:rFonts w:eastAsia="Times New Roman"/>
            <w:sz w:val="24"/>
            <w:szCs w:val="24"/>
          </w:rPr>
          <w:t xml:space="preserve">(b) </w:t>
        </w:r>
      </w:hyperlink>
      <w:r>
        <w:rPr>
          <w:rFonts w:eastAsia="Times New Roman"/>
          <w:sz w:val="24"/>
          <w:szCs w:val="24"/>
        </w:rPr>
        <w:t>này lớn hơn số tiền mà Bên Bán nhận đƣợc tƣ̀ khách hàng mới thìBên Bán sẽ chỉthanh toán số tiền mà Bên Bán nhận đƣợc tƣ̀ khách hàng mới.</w:t>
      </w:r>
    </w:p>
    <w:p w:rsidR="004F2BE6" w:rsidRDefault="004F2BE6">
      <w:pPr>
        <w:spacing w:line="218"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To be clear, in case the amount the Seller has to pay to the Buyer under this sub clause (b) is higher than the amount the Seller received from the new customer, the Seller shall only pay the amount the Seller received from such new customer.</w:t>
      </w:r>
    </w:p>
    <w:p w:rsidR="004F2BE6" w:rsidRDefault="004F2BE6">
      <w:pPr>
        <w:spacing w:line="217" w:lineRule="exact"/>
        <w:rPr>
          <w:sz w:val="20"/>
          <w:szCs w:val="20"/>
        </w:rPr>
      </w:pPr>
    </w:p>
    <w:p w:rsidR="004F2BE6" w:rsidRDefault="00113578">
      <w:pPr>
        <w:spacing w:line="266" w:lineRule="auto"/>
        <w:ind w:left="280" w:right="80"/>
        <w:rPr>
          <w:rFonts w:eastAsia="Times New Roman"/>
          <w:sz w:val="24"/>
          <w:szCs w:val="24"/>
        </w:rPr>
      </w:pPr>
      <w:r>
        <w:rPr>
          <w:rFonts w:eastAsia="Times New Roman"/>
          <w:sz w:val="24"/>
          <w:szCs w:val="24"/>
        </w:rPr>
        <w:t xml:space="preserve">Trong trƣờng hợp nêu tại Điều </w:t>
      </w:r>
      <w:hyperlink w:anchor="page54">
        <w:r>
          <w:rPr>
            <w:rFonts w:eastAsia="Times New Roman"/>
            <w:sz w:val="24"/>
            <w:szCs w:val="24"/>
          </w:rPr>
          <w:t xml:space="preserve">2.1.2, </w:t>
        </w:r>
      </w:hyperlink>
      <w:r>
        <w:rPr>
          <w:rFonts w:eastAsia="Times New Roman"/>
          <w:sz w:val="24"/>
          <w:szCs w:val="24"/>
        </w:rPr>
        <w:t>nếu Bên Bán không thực hiện quyền đơn phƣơng chấm dƣ́t Hợp Đồng thìNgày Bàn Giao Dƣ̣ Kiến sẽ đƣợc kéo dài thêm bằng một khoảng thời gian</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240" w:lineRule="exact"/>
        <w:rPr>
          <w:sz w:val="20"/>
          <w:szCs w:val="20"/>
        </w:rPr>
      </w:pPr>
    </w:p>
    <w:p w:rsidR="004F2BE6" w:rsidRDefault="00113578">
      <w:pPr>
        <w:ind w:left="280"/>
        <w:rPr>
          <w:sz w:val="20"/>
          <w:szCs w:val="20"/>
        </w:rPr>
      </w:pPr>
      <w:r>
        <w:rPr>
          <w:rFonts w:eastAsia="Times New Roman"/>
          <w:sz w:val="20"/>
          <w:szCs w:val="20"/>
        </w:rPr>
        <w:t>56</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spacing w:line="265" w:lineRule="auto"/>
        <w:ind w:left="280" w:right="160"/>
        <w:rPr>
          <w:sz w:val="20"/>
          <w:szCs w:val="20"/>
        </w:rPr>
      </w:pPr>
      <w:bookmarkStart w:id="57" w:name="page57"/>
      <w:bookmarkEnd w:id="57"/>
      <w:r>
        <w:rPr>
          <w:rFonts w:eastAsia="Times New Roman"/>
          <w:sz w:val="24"/>
          <w:szCs w:val="24"/>
        </w:rPr>
        <w:lastRenderedPageBreak/>
        <w:t>tƣơng đƣơng với khoảng thời gian Bên Mu a vi phạm nghĩa vụ thanh toán hoặc không khắc phục các vi phạm khác theo thông báo của Bên Bán.</w:t>
      </w:r>
    </w:p>
    <w:p w:rsidR="004F2BE6" w:rsidRDefault="004F2BE6">
      <w:pPr>
        <w:spacing w:line="226" w:lineRule="exact"/>
        <w:rPr>
          <w:sz w:val="20"/>
          <w:szCs w:val="20"/>
        </w:rPr>
      </w:pPr>
    </w:p>
    <w:p w:rsidR="004F2BE6" w:rsidRDefault="00113578">
      <w:pPr>
        <w:spacing w:line="272" w:lineRule="auto"/>
        <w:ind w:left="280" w:right="20"/>
        <w:jc w:val="both"/>
        <w:rPr>
          <w:sz w:val="20"/>
          <w:szCs w:val="20"/>
        </w:rPr>
      </w:pPr>
      <w:r>
        <w:rPr>
          <w:rFonts w:eastAsia="Times New Roman"/>
          <w:i/>
          <w:iCs/>
          <w:sz w:val="24"/>
          <w:szCs w:val="24"/>
        </w:rPr>
        <w:t>In case set out in clause 13.1.2, if the Seller does not exercise the right to unilaterally terminate the Contract then the Projected Handover Date shall be extended for a period equivalent to the period the Buyer violates payment obligation or does not remedy other violations pursuant to the notice of the Seller.</w:t>
      </w:r>
    </w:p>
    <w:p w:rsidR="004F2BE6" w:rsidRDefault="004F2BE6">
      <w:pPr>
        <w:spacing w:line="218" w:lineRule="exact"/>
        <w:rPr>
          <w:sz w:val="20"/>
          <w:szCs w:val="20"/>
        </w:rPr>
      </w:pPr>
    </w:p>
    <w:p w:rsidR="004F2BE6" w:rsidRDefault="00113578">
      <w:pPr>
        <w:spacing w:line="271" w:lineRule="auto"/>
        <w:ind w:left="280"/>
        <w:jc w:val="both"/>
        <w:rPr>
          <w:rFonts w:eastAsia="Times New Roman"/>
          <w:sz w:val="24"/>
          <w:szCs w:val="24"/>
        </w:rPr>
      </w:pPr>
      <w:r>
        <w:rPr>
          <w:rFonts w:eastAsia="Times New Roman"/>
          <w:sz w:val="24"/>
          <w:szCs w:val="24"/>
        </w:rPr>
        <w:t xml:space="preserve">1.1.1. Trong trƣờng hợp Hợp Đồng này đƣợc chấm dứt theo Điều </w:t>
      </w:r>
      <w:hyperlink w:anchor="page55">
        <w:r>
          <w:rPr>
            <w:rFonts w:eastAsia="Times New Roman"/>
            <w:sz w:val="24"/>
            <w:szCs w:val="24"/>
          </w:rPr>
          <w:t xml:space="preserve">1.1.1 </w:t>
        </w:r>
      </w:hyperlink>
      <w:r>
        <w:rPr>
          <w:rFonts w:eastAsia="Times New Roman"/>
          <w:sz w:val="24"/>
          <w:szCs w:val="24"/>
        </w:rPr>
        <w:t>ở trên, không ảnh hƣởng đến các quyền và các biện pháp khắc phục khác mà Bên Mua có thể có theo Hợp Đồng này và theo quy định của Pháp Luật,</w:t>
      </w:r>
    </w:p>
    <w:p w:rsidR="004F2BE6" w:rsidRDefault="004F2BE6">
      <w:pPr>
        <w:spacing w:line="217" w:lineRule="exact"/>
        <w:rPr>
          <w:sz w:val="20"/>
          <w:szCs w:val="20"/>
        </w:rPr>
      </w:pPr>
    </w:p>
    <w:p w:rsidR="004F2BE6" w:rsidRDefault="00113578">
      <w:pPr>
        <w:spacing w:line="265" w:lineRule="auto"/>
        <w:ind w:left="280"/>
        <w:jc w:val="both"/>
        <w:rPr>
          <w:sz w:val="20"/>
          <w:szCs w:val="20"/>
        </w:rPr>
      </w:pPr>
      <w:r>
        <w:rPr>
          <w:rFonts w:eastAsia="Times New Roman"/>
          <w:i/>
          <w:iCs/>
          <w:sz w:val="24"/>
          <w:szCs w:val="24"/>
        </w:rPr>
        <w:t>13.2.3. In case this Contract is terminated under clause 13.1.4 above, notwithstanding other rights and remedies the Buyer may have under this Contract and the Laws,</w:t>
      </w:r>
    </w:p>
    <w:p w:rsidR="004F2BE6" w:rsidRDefault="004F2BE6">
      <w:pPr>
        <w:spacing w:line="214" w:lineRule="exact"/>
        <w:rPr>
          <w:sz w:val="20"/>
          <w:szCs w:val="20"/>
        </w:rPr>
      </w:pPr>
    </w:p>
    <w:p w:rsidR="004F2BE6" w:rsidRDefault="00113578">
      <w:pPr>
        <w:numPr>
          <w:ilvl w:val="0"/>
          <w:numId w:val="53"/>
        </w:numPr>
        <w:tabs>
          <w:tab w:val="left" w:pos="1000"/>
        </w:tabs>
        <w:ind w:left="1000" w:hanging="721"/>
        <w:rPr>
          <w:rFonts w:eastAsia="Times New Roman"/>
          <w:sz w:val="24"/>
          <w:szCs w:val="24"/>
        </w:rPr>
      </w:pPr>
      <w:r>
        <w:rPr>
          <w:rFonts w:eastAsia="Times New Roman"/>
          <w:sz w:val="24"/>
          <w:szCs w:val="24"/>
        </w:rPr>
        <w:t>Bên Bán sẽ hoàn trả lại số tiền mà Bên Mua đã thanh toán mua Căn Hộ (không tính lãi);</w:t>
      </w:r>
    </w:p>
    <w:p w:rsidR="004F2BE6" w:rsidRDefault="004F2BE6">
      <w:pPr>
        <w:spacing w:line="255" w:lineRule="exact"/>
        <w:rPr>
          <w:sz w:val="20"/>
          <w:szCs w:val="20"/>
        </w:rPr>
      </w:pPr>
    </w:p>
    <w:p w:rsidR="004F2BE6" w:rsidRDefault="00113578">
      <w:pPr>
        <w:numPr>
          <w:ilvl w:val="0"/>
          <w:numId w:val="54"/>
        </w:numPr>
        <w:tabs>
          <w:tab w:val="left" w:pos="1000"/>
        </w:tabs>
        <w:spacing w:line="264" w:lineRule="auto"/>
        <w:ind w:left="1000" w:right="20" w:hanging="721"/>
        <w:rPr>
          <w:rFonts w:eastAsia="Times New Roman"/>
          <w:i/>
          <w:iCs/>
          <w:sz w:val="24"/>
          <w:szCs w:val="24"/>
        </w:rPr>
      </w:pPr>
      <w:r>
        <w:rPr>
          <w:rFonts w:eastAsia="Times New Roman"/>
          <w:i/>
          <w:iCs/>
          <w:sz w:val="24"/>
          <w:szCs w:val="24"/>
        </w:rPr>
        <w:t>Te Seller shall refund the amount the Buyer has paid to purchase the Apartment (without interest);</w:t>
      </w:r>
    </w:p>
    <w:p w:rsidR="004F2BE6" w:rsidRDefault="004F2BE6">
      <w:pPr>
        <w:spacing w:line="213" w:lineRule="exact"/>
        <w:rPr>
          <w:rFonts w:eastAsia="Times New Roman"/>
          <w:i/>
          <w:iCs/>
          <w:sz w:val="24"/>
          <w:szCs w:val="24"/>
        </w:rPr>
      </w:pPr>
    </w:p>
    <w:p w:rsidR="004F2BE6" w:rsidRDefault="00113578">
      <w:pPr>
        <w:numPr>
          <w:ilvl w:val="0"/>
          <w:numId w:val="54"/>
        </w:numPr>
        <w:tabs>
          <w:tab w:val="left" w:pos="1000"/>
        </w:tabs>
        <w:ind w:left="1000" w:hanging="721"/>
        <w:rPr>
          <w:rFonts w:eastAsia="Times New Roman"/>
          <w:sz w:val="24"/>
          <w:szCs w:val="24"/>
        </w:rPr>
      </w:pPr>
      <w:r>
        <w:rPr>
          <w:rFonts w:eastAsia="Times New Roman"/>
          <w:sz w:val="24"/>
          <w:szCs w:val="24"/>
        </w:rPr>
        <w:t>Bên Bán sẽ trả cho Bên Mua khoản tiền phạt vi phạm Hợp Đồng tƣơng đƣơng với 20%</w:t>
      </w:r>
    </w:p>
    <w:p w:rsidR="004F2BE6" w:rsidRDefault="004F2BE6">
      <w:pPr>
        <w:spacing w:line="43" w:lineRule="exact"/>
        <w:rPr>
          <w:rFonts w:eastAsia="Times New Roman"/>
          <w:sz w:val="24"/>
          <w:szCs w:val="24"/>
        </w:rPr>
      </w:pPr>
    </w:p>
    <w:p w:rsidR="004F2BE6" w:rsidRDefault="00113578">
      <w:pPr>
        <w:ind w:left="1000"/>
        <w:rPr>
          <w:rFonts w:eastAsia="Times New Roman"/>
          <w:sz w:val="24"/>
          <w:szCs w:val="24"/>
        </w:rPr>
      </w:pPr>
      <w:r>
        <w:rPr>
          <w:rFonts w:eastAsia="Times New Roman"/>
          <w:sz w:val="24"/>
          <w:szCs w:val="24"/>
        </w:rPr>
        <w:t>Giá Bán Thuần; và</w:t>
      </w:r>
    </w:p>
    <w:p w:rsidR="004F2BE6" w:rsidRDefault="004F2BE6">
      <w:pPr>
        <w:spacing w:line="252" w:lineRule="exact"/>
        <w:rPr>
          <w:sz w:val="20"/>
          <w:szCs w:val="20"/>
        </w:rPr>
      </w:pPr>
    </w:p>
    <w:p w:rsidR="004F2BE6" w:rsidRDefault="00113578">
      <w:pPr>
        <w:numPr>
          <w:ilvl w:val="0"/>
          <w:numId w:val="55"/>
        </w:numPr>
        <w:tabs>
          <w:tab w:val="left" w:pos="1000"/>
        </w:tabs>
        <w:spacing w:line="264" w:lineRule="auto"/>
        <w:ind w:left="1000" w:right="20" w:hanging="721"/>
        <w:rPr>
          <w:rFonts w:eastAsia="Times New Roman"/>
          <w:i/>
          <w:iCs/>
          <w:sz w:val="24"/>
          <w:szCs w:val="24"/>
        </w:rPr>
      </w:pPr>
      <w:r>
        <w:rPr>
          <w:rFonts w:eastAsia="Times New Roman"/>
          <w:i/>
          <w:iCs/>
          <w:sz w:val="24"/>
          <w:szCs w:val="24"/>
        </w:rPr>
        <w:t>The Seller shall pay the Buyer a penalty for violation of the Contract equivalent to 20% of Net Sale Price; and</w:t>
      </w:r>
    </w:p>
    <w:p w:rsidR="004F2BE6" w:rsidRDefault="004F2BE6">
      <w:pPr>
        <w:spacing w:line="228" w:lineRule="exact"/>
        <w:rPr>
          <w:rFonts w:eastAsia="Times New Roman"/>
          <w:i/>
          <w:iCs/>
          <w:sz w:val="24"/>
          <w:szCs w:val="24"/>
        </w:rPr>
      </w:pPr>
    </w:p>
    <w:p w:rsidR="004F2BE6" w:rsidRDefault="00113578">
      <w:pPr>
        <w:numPr>
          <w:ilvl w:val="0"/>
          <w:numId w:val="55"/>
        </w:numPr>
        <w:tabs>
          <w:tab w:val="left" w:pos="980"/>
        </w:tabs>
        <w:spacing w:line="264" w:lineRule="auto"/>
        <w:ind w:left="980" w:right="20" w:hanging="701"/>
        <w:rPr>
          <w:rFonts w:eastAsia="Times New Roman"/>
          <w:sz w:val="24"/>
          <w:szCs w:val="24"/>
        </w:rPr>
      </w:pPr>
      <w:r>
        <w:rPr>
          <w:rFonts w:eastAsia="Times New Roman"/>
          <w:sz w:val="24"/>
          <w:szCs w:val="24"/>
        </w:rPr>
        <w:t>Sau khi thanh toán các khoản trên cho Bên Mua, Bên Bán đƣợc quyền bán Căn Hộ cho khách hàng khác mà không cần có sự đồng ý của Bên Mua.</w:t>
      </w:r>
    </w:p>
    <w:p w:rsidR="004F2BE6" w:rsidRDefault="004F2BE6">
      <w:pPr>
        <w:spacing w:line="228" w:lineRule="exact"/>
        <w:rPr>
          <w:sz w:val="20"/>
          <w:szCs w:val="20"/>
        </w:rPr>
      </w:pPr>
    </w:p>
    <w:p w:rsidR="004F2BE6" w:rsidRDefault="00113578">
      <w:pPr>
        <w:numPr>
          <w:ilvl w:val="0"/>
          <w:numId w:val="56"/>
        </w:numPr>
        <w:tabs>
          <w:tab w:val="left" w:pos="1000"/>
        </w:tabs>
        <w:spacing w:line="264" w:lineRule="auto"/>
        <w:ind w:left="1000" w:right="20" w:hanging="721"/>
        <w:rPr>
          <w:rFonts w:eastAsia="Times New Roman"/>
          <w:i/>
          <w:iCs/>
          <w:sz w:val="24"/>
          <w:szCs w:val="24"/>
        </w:rPr>
      </w:pPr>
      <w:r>
        <w:rPr>
          <w:rFonts w:eastAsia="Times New Roman"/>
          <w:i/>
          <w:iCs/>
          <w:sz w:val="24"/>
          <w:szCs w:val="24"/>
        </w:rPr>
        <w:t>After payment of such aforementioned monies to the Buyer, the Seller has the right to sell the Apartment to another customer without the consent of the Buyer.</w:t>
      </w:r>
    </w:p>
    <w:p w:rsidR="004F2BE6" w:rsidRDefault="004F2BE6">
      <w:pPr>
        <w:spacing w:line="216" w:lineRule="exact"/>
        <w:rPr>
          <w:sz w:val="20"/>
          <w:szCs w:val="20"/>
        </w:rPr>
      </w:pPr>
    </w:p>
    <w:p w:rsidR="004F2BE6" w:rsidRDefault="00113578">
      <w:pPr>
        <w:tabs>
          <w:tab w:val="left" w:pos="1160"/>
        </w:tabs>
        <w:ind w:left="280"/>
        <w:rPr>
          <w:rFonts w:eastAsia="Times New Roman"/>
          <w:sz w:val="23"/>
          <w:szCs w:val="23"/>
        </w:rPr>
      </w:pPr>
      <w:r>
        <w:rPr>
          <w:rFonts w:eastAsia="Times New Roman"/>
          <w:sz w:val="24"/>
          <w:szCs w:val="24"/>
        </w:rPr>
        <w:t>1.1.1.</w:t>
      </w:r>
      <w:r>
        <w:rPr>
          <w:sz w:val="20"/>
          <w:szCs w:val="20"/>
        </w:rPr>
        <w:tab/>
      </w:r>
      <w:r>
        <w:rPr>
          <w:rFonts w:eastAsia="Times New Roman"/>
          <w:sz w:val="23"/>
          <w:szCs w:val="23"/>
        </w:rPr>
        <w:t xml:space="preserve">Trong trƣờng hợp Hợp Đồng này đƣợc chấm dứt theo Điều </w:t>
      </w:r>
      <w:hyperlink w:anchor="page55">
        <w:r>
          <w:rPr>
            <w:rFonts w:eastAsia="Times New Roman"/>
            <w:sz w:val="23"/>
            <w:szCs w:val="23"/>
          </w:rPr>
          <w:t xml:space="preserve">1.1.3 </w:t>
        </w:r>
      </w:hyperlink>
      <w:r>
        <w:rPr>
          <w:rFonts w:eastAsia="Times New Roman"/>
          <w:sz w:val="23"/>
          <w:szCs w:val="23"/>
        </w:rPr>
        <w:t>ở trên:</w:t>
      </w:r>
    </w:p>
    <w:p w:rsidR="004F2BE6" w:rsidRDefault="004F2BE6">
      <w:pPr>
        <w:spacing w:line="240" w:lineRule="exact"/>
        <w:rPr>
          <w:sz w:val="20"/>
          <w:szCs w:val="20"/>
        </w:rPr>
      </w:pPr>
    </w:p>
    <w:p w:rsidR="004F2BE6" w:rsidRDefault="00113578">
      <w:pPr>
        <w:tabs>
          <w:tab w:val="left" w:pos="1160"/>
        </w:tabs>
        <w:ind w:left="280"/>
        <w:rPr>
          <w:sz w:val="20"/>
          <w:szCs w:val="20"/>
        </w:rPr>
      </w:pPr>
      <w:r>
        <w:rPr>
          <w:rFonts w:eastAsia="Times New Roman"/>
          <w:i/>
          <w:iCs/>
          <w:sz w:val="24"/>
          <w:szCs w:val="24"/>
        </w:rPr>
        <w:t>13.2.4.</w:t>
      </w:r>
      <w:r>
        <w:rPr>
          <w:sz w:val="20"/>
          <w:szCs w:val="20"/>
        </w:rPr>
        <w:tab/>
      </w:r>
      <w:r>
        <w:rPr>
          <w:rFonts w:eastAsia="Times New Roman"/>
          <w:i/>
          <w:iCs/>
          <w:sz w:val="23"/>
          <w:szCs w:val="23"/>
        </w:rPr>
        <w:t>In case this Contract is terminated under clause 13.1.5 above:</w:t>
      </w:r>
    </w:p>
    <w:p w:rsidR="004F2BE6" w:rsidRDefault="004F2BE6">
      <w:pPr>
        <w:spacing w:line="255" w:lineRule="exact"/>
        <w:rPr>
          <w:sz w:val="20"/>
          <w:szCs w:val="20"/>
        </w:rPr>
      </w:pPr>
    </w:p>
    <w:p w:rsidR="004F2BE6" w:rsidRDefault="00113578">
      <w:pPr>
        <w:numPr>
          <w:ilvl w:val="0"/>
          <w:numId w:val="57"/>
        </w:numPr>
        <w:tabs>
          <w:tab w:val="left" w:pos="1000"/>
        </w:tabs>
        <w:spacing w:line="264" w:lineRule="auto"/>
        <w:ind w:left="1000" w:right="20" w:hanging="721"/>
        <w:rPr>
          <w:rFonts w:eastAsia="Times New Roman"/>
          <w:sz w:val="24"/>
          <w:szCs w:val="24"/>
        </w:rPr>
      </w:pPr>
      <w:r>
        <w:rPr>
          <w:rFonts w:eastAsia="Times New Roman"/>
          <w:sz w:val="24"/>
          <w:szCs w:val="24"/>
        </w:rPr>
        <w:t>Bên Bán sẽ hoàn trả lại toàn bộ số tiền mà Bên Mua đã thanh toán cho Căn Hộ (không tính lãi) sau khi trừ đi:</w:t>
      </w:r>
    </w:p>
    <w:p w:rsidR="004F2BE6" w:rsidRDefault="004F2BE6">
      <w:pPr>
        <w:spacing w:line="229" w:lineRule="exact"/>
        <w:rPr>
          <w:sz w:val="20"/>
          <w:szCs w:val="20"/>
        </w:rPr>
      </w:pPr>
    </w:p>
    <w:p w:rsidR="004F2BE6" w:rsidRDefault="00113578">
      <w:pPr>
        <w:numPr>
          <w:ilvl w:val="0"/>
          <w:numId w:val="58"/>
        </w:numPr>
        <w:tabs>
          <w:tab w:val="left" w:pos="1000"/>
        </w:tabs>
        <w:spacing w:line="264" w:lineRule="auto"/>
        <w:ind w:left="1000" w:right="20" w:hanging="721"/>
        <w:rPr>
          <w:rFonts w:eastAsia="Times New Roman"/>
          <w:i/>
          <w:iCs/>
          <w:sz w:val="24"/>
          <w:szCs w:val="24"/>
        </w:rPr>
      </w:pPr>
      <w:r>
        <w:rPr>
          <w:rFonts w:eastAsia="Times New Roman"/>
          <w:i/>
          <w:iCs/>
          <w:sz w:val="24"/>
          <w:szCs w:val="24"/>
        </w:rPr>
        <w:t>the Seller shall refund all the monies the Buyer has paid for the Apartment (without interest) after deducting:</w:t>
      </w:r>
    </w:p>
    <w:p w:rsidR="004F2BE6" w:rsidRDefault="004F2BE6">
      <w:pPr>
        <w:spacing w:line="225" w:lineRule="exact"/>
        <w:rPr>
          <w:rFonts w:eastAsia="Times New Roman"/>
          <w:i/>
          <w:iCs/>
          <w:sz w:val="24"/>
          <w:szCs w:val="24"/>
        </w:rPr>
      </w:pPr>
    </w:p>
    <w:p w:rsidR="004F2BE6" w:rsidRDefault="00113578">
      <w:pPr>
        <w:numPr>
          <w:ilvl w:val="1"/>
          <w:numId w:val="58"/>
        </w:numPr>
        <w:tabs>
          <w:tab w:val="left" w:pos="1720"/>
        </w:tabs>
        <w:spacing w:line="271" w:lineRule="auto"/>
        <w:ind w:left="1720" w:right="20" w:hanging="721"/>
        <w:jc w:val="both"/>
        <w:rPr>
          <w:rFonts w:eastAsia="Times New Roman"/>
          <w:sz w:val="24"/>
          <w:szCs w:val="24"/>
        </w:rPr>
      </w:pPr>
      <w:r>
        <w:rPr>
          <w:rFonts w:eastAsia="Times New Roman"/>
          <w:sz w:val="24"/>
          <w:szCs w:val="24"/>
        </w:rPr>
        <w:t>Chi phí xây dựng Tòa Nhà thực tế vào thời điểm chấm dứt đƣợc phân bổ cho Căn Hộ (kể cả chi phí cho các hợp đồng hay giao dịch đã ký kết nhƣng chƣa thực hiện); và</w:t>
      </w:r>
    </w:p>
    <w:p w:rsidR="004F2BE6" w:rsidRDefault="004F2BE6">
      <w:pPr>
        <w:spacing w:line="217" w:lineRule="exact"/>
        <w:rPr>
          <w:sz w:val="20"/>
          <w:szCs w:val="20"/>
        </w:rPr>
      </w:pPr>
    </w:p>
    <w:p w:rsidR="004F2BE6" w:rsidRDefault="00113578">
      <w:pPr>
        <w:numPr>
          <w:ilvl w:val="0"/>
          <w:numId w:val="59"/>
        </w:numPr>
        <w:tabs>
          <w:tab w:val="left" w:pos="1720"/>
        </w:tabs>
        <w:spacing w:line="271" w:lineRule="auto"/>
        <w:ind w:left="1720" w:right="20" w:hanging="721"/>
        <w:jc w:val="both"/>
        <w:rPr>
          <w:rFonts w:eastAsia="Times New Roman"/>
          <w:sz w:val="24"/>
          <w:szCs w:val="24"/>
        </w:rPr>
      </w:pPr>
      <w:r>
        <w:rPr>
          <w:rFonts w:eastAsia="Times New Roman"/>
          <w:i/>
          <w:iCs/>
          <w:sz w:val="24"/>
          <w:szCs w:val="24"/>
        </w:rPr>
        <w:t>Actual construction costs of the Building at the time of termination allocated to the Apartment (including costs for contracts or transactions executed but not yet implemented); and</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152" w:lineRule="exact"/>
        <w:rPr>
          <w:sz w:val="20"/>
          <w:szCs w:val="20"/>
        </w:rPr>
      </w:pPr>
    </w:p>
    <w:p w:rsidR="004F2BE6" w:rsidRDefault="00113578">
      <w:pPr>
        <w:ind w:left="280"/>
        <w:rPr>
          <w:sz w:val="20"/>
          <w:szCs w:val="20"/>
        </w:rPr>
      </w:pPr>
      <w:r>
        <w:rPr>
          <w:rFonts w:eastAsia="Times New Roman"/>
          <w:sz w:val="20"/>
          <w:szCs w:val="20"/>
        </w:rPr>
        <w:t>57</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numPr>
          <w:ilvl w:val="0"/>
          <w:numId w:val="60"/>
        </w:numPr>
        <w:tabs>
          <w:tab w:val="left" w:pos="1720"/>
        </w:tabs>
        <w:spacing w:line="265" w:lineRule="auto"/>
        <w:ind w:left="1720" w:hanging="721"/>
        <w:rPr>
          <w:rFonts w:eastAsia="Times New Roman"/>
          <w:sz w:val="24"/>
          <w:szCs w:val="24"/>
        </w:rPr>
      </w:pPr>
      <w:bookmarkStart w:id="58" w:name="page58"/>
      <w:bookmarkEnd w:id="58"/>
      <w:r>
        <w:rPr>
          <w:rFonts w:eastAsia="Times New Roman"/>
          <w:sz w:val="24"/>
          <w:szCs w:val="24"/>
        </w:rPr>
        <w:lastRenderedPageBreak/>
        <w:t>Chi phí khắc phục ảnh hƣởng của Sự Kiện Bất Khả Kháng và chi phí cho việc chấm dứt hoạt động xây dựng Tòa Nhà đƣợc phân bổ cho Căn Hộ.</w:t>
      </w:r>
    </w:p>
    <w:p w:rsidR="004F2BE6" w:rsidRDefault="004F2BE6">
      <w:pPr>
        <w:spacing w:line="226" w:lineRule="exact"/>
        <w:rPr>
          <w:sz w:val="20"/>
          <w:szCs w:val="20"/>
        </w:rPr>
      </w:pPr>
    </w:p>
    <w:p w:rsidR="004F2BE6" w:rsidRDefault="00113578">
      <w:pPr>
        <w:numPr>
          <w:ilvl w:val="0"/>
          <w:numId w:val="61"/>
        </w:numPr>
        <w:tabs>
          <w:tab w:val="left" w:pos="1720"/>
        </w:tabs>
        <w:spacing w:line="264" w:lineRule="auto"/>
        <w:ind w:left="1720" w:hanging="721"/>
        <w:rPr>
          <w:rFonts w:eastAsia="Times New Roman"/>
          <w:sz w:val="24"/>
          <w:szCs w:val="24"/>
        </w:rPr>
      </w:pPr>
      <w:r>
        <w:rPr>
          <w:rFonts w:eastAsia="Times New Roman"/>
          <w:i/>
          <w:iCs/>
          <w:sz w:val="24"/>
          <w:szCs w:val="24"/>
        </w:rPr>
        <w:t>Expense to remedy the affect of Force Majeure and expense to terminate construction of the Building distributed to the Apartment.</w:t>
      </w:r>
    </w:p>
    <w:p w:rsidR="004F2BE6" w:rsidRDefault="004F2BE6">
      <w:pPr>
        <w:spacing w:line="228" w:lineRule="exact"/>
        <w:rPr>
          <w:sz w:val="20"/>
          <w:szCs w:val="20"/>
        </w:rPr>
      </w:pPr>
    </w:p>
    <w:p w:rsidR="004F2BE6" w:rsidRDefault="00113578">
      <w:pPr>
        <w:spacing w:line="264" w:lineRule="auto"/>
        <w:ind w:left="280"/>
        <w:rPr>
          <w:rFonts w:eastAsia="Times New Roman"/>
          <w:sz w:val="24"/>
          <w:szCs w:val="24"/>
        </w:rPr>
      </w:pPr>
      <w:r>
        <w:rPr>
          <w:rFonts w:eastAsia="Times New Roman"/>
          <w:sz w:val="24"/>
          <w:szCs w:val="24"/>
        </w:rPr>
        <w:t xml:space="preserve">Để làm rõ trong trƣờng hợp các chi phí nêu tại điểm </w:t>
      </w:r>
      <w:hyperlink w:anchor="page57">
        <w:r>
          <w:rPr>
            <w:rFonts w:eastAsia="Times New Roman"/>
            <w:sz w:val="24"/>
            <w:szCs w:val="24"/>
          </w:rPr>
          <w:t xml:space="preserve">(i) </w:t>
        </w:r>
      </w:hyperlink>
      <w:r>
        <w:rPr>
          <w:rFonts w:eastAsia="Times New Roman"/>
          <w:sz w:val="24"/>
          <w:szCs w:val="24"/>
        </w:rPr>
        <w:t xml:space="preserve">và </w:t>
      </w:r>
      <w:hyperlink w:anchor="page58">
        <w:r>
          <w:rPr>
            <w:rFonts w:eastAsia="Times New Roman"/>
            <w:sz w:val="24"/>
            <w:szCs w:val="24"/>
          </w:rPr>
          <w:t xml:space="preserve">(ii) </w:t>
        </w:r>
      </w:hyperlink>
      <w:r>
        <w:rPr>
          <w:rFonts w:eastAsia="Times New Roman"/>
          <w:sz w:val="24"/>
          <w:szCs w:val="24"/>
        </w:rPr>
        <w:t>vƣợt quá số tiền Bên Mua đã thanh toán thì Bên Bán sẽ không có nghĩa vụ hoàn trả cho Bên Mua;</w:t>
      </w:r>
    </w:p>
    <w:p w:rsidR="004F2BE6" w:rsidRDefault="004F2BE6">
      <w:pPr>
        <w:spacing w:line="228" w:lineRule="exact"/>
        <w:rPr>
          <w:sz w:val="20"/>
          <w:szCs w:val="20"/>
        </w:rPr>
      </w:pPr>
    </w:p>
    <w:p w:rsidR="004F2BE6" w:rsidRDefault="00113578">
      <w:pPr>
        <w:spacing w:line="264" w:lineRule="auto"/>
        <w:ind w:left="280"/>
        <w:rPr>
          <w:sz w:val="20"/>
          <w:szCs w:val="20"/>
        </w:rPr>
      </w:pPr>
      <w:r>
        <w:rPr>
          <w:rFonts w:eastAsia="Times New Roman"/>
          <w:i/>
          <w:iCs/>
          <w:sz w:val="24"/>
          <w:szCs w:val="24"/>
        </w:rPr>
        <w:t>To be clear in case expenses specified in sub-clause (i) and (ii) exceed the amount the Buyer has paid then the Seller shall not be obliged to refund to the Buyer;</w:t>
      </w:r>
    </w:p>
    <w:p w:rsidR="004F2BE6" w:rsidRDefault="004F2BE6">
      <w:pPr>
        <w:spacing w:line="213" w:lineRule="exact"/>
        <w:rPr>
          <w:sz w:val="20"/>
          <w:szCs w:val="20"/>
        </w:rPr>
      </w:pPr>
    </w:p>
    <w:p w:rsidR="004F2BE6" w:rsidRDefault="00113578">
      <w:pPr>
        <w:ind w:left="280"/>
        <w:rPr>
          <w:sz w:val="20"/>
          <w:szCs w:val="20"/>
        </w:rPr>
      </w:pPr>
      <w:r>
        <w:rPr>
          <w:rFonts w:eastAsia="Times New Roman"/>
          <w:sz w:val="24"/>
          <w:szCs w:val="24"/>
        </w:rPr>
        <w:t>và</w:t>
      </w:r>
    </w:p>
    <w:p w:rsidR="004F2BE6" w:rsidRDefault="004F2BE6">
      <w:pPr>
        <w:spacing w:line="243" w:lineRule="exact"/>
        <w:rPr>
          <w:sz w:val="20"/>
          <w:szCs w:val="20"/>
        </w:rPr>
      </w:pPr>
    </w:p>
    <w:p w:rsidR="004F2BE6" w:rsidRDefault="00113578">
      <w:pPr>
        <w:ind w:left="280"/>
        <w:rPr>
          <w:sz w:val="20"/>
          <w:szCs w:val="20"/>
        </w:rPr>
      </w:pPr>
      <w:r>
        <w:rPr>
          <w:rFonts w:eastAsia="Times New Roman"/>
          <w:sz w:val="24"/>
          <w:szCs w:val="24"/>
        </w:rPr>
        <w:t>and</w:t>
      </w:r>
    </w:p>
    <w:p w:rsidR="004F2BE6" w:rsidRDefault="004F2BE6">
      <w:pPr>
        <w:spacing w:line="252" w:lineRule="exact"/>
        <w:rPr>
          <w:sz w:val="20"/>
          <w:szCs w:val="20"/>
        </w:rPr>
      </w:pPr>
    </w:p>
    <w:p w:rsidR="004F2BE6" w:rsidRDefault="00113578">
      <w:pPr>
        <w:numPr>
          <w:ilvl w:val="0"/>
          <w:numId w:val="62"/>
        </w:numPr>
        <w:tabs>
          <w:tab w:val="left" w:pos="1000"/>
        </w:tabs>
        <w:spacing w:line="266" w:lineRule="auto"/>
        <w:ind w:left="1000" w:hanging="721"/>
        <w:rPr>
          <w:rFonts w:eastAsia="Times New Roman"/>
          <w:sz w:val="24"/>
          <w:szCs w:val="24"/>
        </w:rPr>
      </w:pPr>
      <w:r>
        <w:rPr>
          <w:rFonts w:eastAsia="Times New Roman"/>
          <w:sz w:val="24"/>
          <w:szCs w:val="24"/>
        </w:rPr>
        <w:t>Sau khi thanh toán các khoản trên cho Bên Mua, Bên Bán đƣợc quyền bán Căn Hộ cho khách hàng khác mà không cần có sự đồng ý của Bên Mua.</w:t>
      </w:r>
    </w:p>
    <w:p w:rsidR="004F2BE6" w:rsidRDefault="004F2BE6">
      <w:pPr>
        <w:spacing w:line="223" w:lineRule="exact"/>
        <w:rPr>
          <w:sz w:val="20"/>
          <w:szCs w:val="20"/>
        </w:rPr>
      </w:pPr>
    </w:p>
    <w:p w:rsidR="004F2BE6" w:rsidRDefault="00113578">
      <w:pPr>
        <w:numPr>
          <w:ilvl w:val="0"/>
          <w:numId w:val="63"/>
        </w:numPr>
        <w:tabs>
          <w:tab w:val="left" w:pos="1000"/>
        </w:tabs>
        <w:spacing w:line="266" w:lineRule="auto"/>
        <w:ind w:left="1000" w:hanging="721"/>
        <w:rPr>
          <w:rFonts w:eastAsia="Times New Roman"/>
          <w:sz w:val="24"/>
          <w:szCs w:val="24"/>
        </w:rPr>
      </w:pPr>
      <w:r>
        <w:rPr>
          <w:rFonts w:eastAsia="Times New Roman"/>
          <w:i/>
          <w:iCs/>
          <w:sz w:val="24"/>
          <w:szCs w:val="24"/>
        </w:rPr>
        <w:t>After payment of aforementioned amount to the Buyer, the Seller has the right to sell the Apartment to another customer without the consent of the Buyer.</w:t>
      </w:r>
    </w:p>
    <w:p w:rsidR="004F2BE6" w:rsidRDefault="004F2BE6">
      <w:pPr>
        <w:spacing w:line="223" w:lineRule="exact"/>
        <w:rPr>
          <w:sz w:val="20"/>
          <w:szCs w:val="20"/>
        </w:rPr>
      </w:pPr>
    </w:p>
    <w:p w:rsidR="004F2BE6" w:rsidRDefault="00113578">
      <w:pPr>
        <w:spacing w:line="271" w:lineRule="auto"/>
        <w:ind w:left="280"/>
        <w:jc w:val="both"/>
        <w:rPr>
          <w:rFonts w:eastAsia="Times New Roman"/>
          <w:sz w:val="24"/>
          <w:szCs w:val="24"/>
        </w:rPr>
      </w:pPr>
      <w:r>
        <w:rPr>
          <w:rFonts w:eastAsia="Times New Roman"/>
          <w:sz w:val="24"/>
          <w:szCs w:val="24"/>
        </w:rPr>
        <w:t xml:space="preserve">1.1.1. Trừ trƣờng hợp chấm dứt theo Điều </w:t>
      </w:r>
      <w:hyperlink w:anchor="page55">
        <w:r>
          <w:rPr>
            <w:rFonts w:eastAsia="Times New Roman"/>
            <w:sz w:val="24"/>
            <w:szCs w:val="24"/>
          </w:rPr>
          <w:t xml:space="preserve">1.1.1, </w:t>
        </w:r>
      </w:hyperlink>
      <w:r>
        <w:rPr>
          <w:rFonts w:eastAsia="Times New Roman"/>
          <w:sz w:val="24"/>
          <w:szCs w:val="24"/>
        </w:rPr>
        <w:t xml:space="preserve">Bên Bán có quyền yêu cầu thu hồi và hủy bỏ Hợp Đồng Bảo Lãnh đã cấp cho Căn Hộ khi Hợp Đồng này chấm dứt hoặc sau khi hoàn thành bàn giao Căn Hộ theo Điều </w:t>
      </w:r>
      <w:hyperlink w:anchor="page39">
        <w:r>
          <w:rPr>
            <w:rFonts w:eastAsia="Times New Roman"/>
            <w:sz w:val="24"/>
            <w:szCs w:val="24"/>
          </w:rPr>
          <w:t>2.</w:t>
        </w:r>
      </w:hyperlink>
    </w:p>
    <w:p w:rsidR="004F2BE6" w:rsidRDefault="004F2BE6">
      <w:pPr>
        <w:spacing w:line="217"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13.2.5. Except in case of termination under clause 13.1.4, the Seller can request for withdrawal and cancellation of the Guarantee Contract issued for the Apartment upon termination of this Contract or upon handover of the Apartment in accordance with clause 8.</w:t>
      </w:r>
    </w:p>
    <w:p w:rsidR="004F2BE6" w:rsidRDefault="004F2BE6">
      <w:pPr>
        <w:spacing w:line="210" w:lineRule="exact"/>
        <w:rPr>
          <w:sz w:val="20"/>
          <w:szCs w:val="20"/>
        </w:rPr>
      </w:pPr>
    </w:p>
    <w:p w:rsidR="004F2BE6" w:rsidRDefault="00113578">
      <w:pPr>
        <w:tabs>
          <w:tab w:val="left" w:pos="1200"/>
        </w:tabs>
        <w:ind w:left="280"/>
        <w:rPr>
          <w:sz w:val="20"/>
          <w:szCs w:val="20"/>
        </w:rPr>
      </w:pPr>
      <w:r>
        <w:rPr>
          <w:rFonts w:eastAsia="Times New Roman"/>
          <w:b/>
          <w:bCs/>
          <w:sz w:val="24"/>
          <w:szCs w:val="24"/>
        </w:rPr>
        <w:t>Điều 2.</w:t>
      </w:r>
      <w:r>
        <w:rPr>
          <w:rFonts w:eastAsia="Times New Roman"/>
          <w:b/>
          <w:bCs/>
          <w:sz w:val="24"/>
          <w:szCs w:val="24"/>
        </w:rPr>
        <w:tab/>
        <w:t>Sự Kiện Bất Khả Kháng</w:t>
      </w:r>
    </w:p>
    <w:p w:rsidR="004F2BE6" w:rsidRDefault="004F2BE6">
      <w:pPr>
        <w:spacing w:line="242" w:lineRule="exact"/>
        <w:rPr>
          <w:sz w:val="20"/>
          <w:szCs w:val="20"/>
        </w:rPr>
      </w:pPr>
    </w:p>
    <w:p w:rsidR="004F2BE6" w:rsidRDefault="00113578">
      <w:pPr>
        <w:numPr>
          <w:ilvl w:val="0"/>
          <w:numId w:val="64"/>
        </w:numPr>
        <w:tabs>
          <w:tab w:val="left" w:pos="1000"/>
        </w:tabs>
        <w:ind w:left="1000" w:hanging="721"/>
        <w:rPr>
          <w:rFonts w:eastAsia="Times New Roman"/>
          <w:b/>
          <w:bCs/>
          <w:sz w:val="24"/>
          <w:szCs w:val="24"/>
        </w:rPr>
      </w:pPr>
      <w:r>
        <w:rPr>
          <w:rFonts w:eastAsia="Times New Roman"/>
          <w:b/>
          <w:bCs/>
          <w:sz w:val="24"/>
          <w:szCs w:val="24"/>
        </w:rPr>
        <w:t>Force Majeure</w:t>
      </w:r>
    </w:p>
    <w:p w:rsidR="004F2BE6" w:rsidRDefault="004F2BE6">
      <w:pPr>
        <w:spacing w:line="247" w:lineRule="exact"/>
        <w:rPr>
          <w:sz w:val="20"/>
          <w:szCs w:val="20"/>
        </w:rPr>
      </w:pPr>
    </w:p>
    <w:p w:rsidR="004F2BE6" w:rsidRDefault="00113578">
      <w:pPr>
        <w:spacing w:line="266" w:lineRule="auto"/>
        <w:ind w:left="280"/>
        <w:rPr>
          <w:sz w:val="20"/>
          <w:szCs w:val="20"/>
        </w:rPr>
      </w:pPr>
      <w:r>
        <w:rPr>
          <w:rFonts w:eastAsia="Times New Roman"/>
          <w:sz w:val="24"/>
          <w:szCs w:val="24"/>
        </w:rPr>
        <w:t>2.1. Các Bên nhất trí thỏa thuận một trong các trƣờng hợp sau đƣợc coi là Sự Kiện Bất Khả Kháng:</w:t>
      </w:r>
    </w:p>
    <w:p w:rsidR="004F2BE6" w:rsidRDefault="004F2BE6">
      <w:pPr>
        <w:spacing w:line="223" w:lineRule="exact"/>
        <w:rPr>
          <w:sz w:val="20"/>
          <w:szCs w:val="20"/>
        </w:rPr>
      </w:pPr>
    </w:p>
    <w:p w:rsidR="004F2BE6" w:rsidRDefault="00113578">
      <w:pPr>
        <w:spacing w:line="252" w:lineRule="auto"/>
        <w:ind w:left="280"/>
        <w:rPr>
          <w:sz w:val="20"/>
          <w:szCs w:val="20"/>
        </w:rPr>
      </w:pPr>
      <w:r>
        <w:rPr>
          <w:rFonts w:eastAsia="Times New Roman"/>
          <w:i/>
          <w:iCs/>
          <w:sz w:val="24"/>
          <w:szCs w:val="24"/>
        </w:rPr>
        <w:t>14.1. The Parties agree that one of following circumstances is considered as an Force Majeure:</w:t>
      </w:r>
    </w:p>
    <w:p w:rsidR="004F2BE6" w:rsidRDefault="004F2BE6">
      <w:pPr>
        <w:spacing w:line="200" w:lineRule="exact"/>
        <w:rPr>
          <w:sz w:val="20"/>
          <w:szCs w:val="20"/>
        </w:rPr>
      </w:pPr>
    </w:p>
    <w:p w:rsidR="004F2BE6" w:rsidRDefault="004F2BE6">
      <w:pPr>
        <w:spacing w:line="346" w:lineRule="exact"/>
        <w:rPr>
          <w:sz w:val="20"/>
          <w:szCs w:val="20"/>
        </w:rPr>
      </w:pPr>
    </w:p>
    <w:p w:rsidR="004F2BE6" w:rsidRDefault="00113578">
      <w:pPr>
        <w:spacing w:line="264" w:lineRule="auto"/>
        <w:ind w:left="280"/>
        <w:rPr>
          <w:sz w:val="20"/>
          <w:szCs w:val="20"/>
        </w:rPr>
      </w:pPr>
      <w:r>
        <w:rPr>
          <w:rFonts w:eastAsia="Times New Roman"/>
          <w:sz w:val="24"/>
          <w:szCs w:val="24"/>
        </w:rPr>
        <w:t>2.1.1. Thay đổi chính sách, Pháp Luật của Nhà nƣớc làm cho một Bên không thể thực hiện đƣợc Hợp Đồng hoặc không đạt đƣợc những mục đích cơ bản của Hợp Đồng;</w:t>
      </w:r>
    </w:p>
    <w:p w:rsidR="004F2BE6" w:rsidRDefault="004F2BE6">
      <w:pPr>
        <w:spacing w:line="228" w:lineRule="exact"/>
        <w:rPr>
          <w:sz w:val="20"/>
          <w:szCs w:val="20"/>
        </w:rPr>
      </w:pPr>
    </w:p>
    <w:p w:rsidR="004F2BE6" w:rsidRDefault="00113578">
      <w:pPr>
        <w:spacing w:line="264" w:lineRule="auto"/>
        <w:ind w:left="280"/>
        <w:rPr>
          <w:sz w:val="20"/>
          <w:szCs w:val="20"/>
        </w:rPr>
      </w:pPr>
      <w:r>
        <w:rPr>
          <w:rFonts w:eastAsia="Times New Roman"/>
          <w:i/>
          <w:iCs/>
          <w:sz w:val="24"/>
          <w:szCs w:val="24"/>
        </w:rPr>
        <w:t>14.1.1. Changes in policies, Vietnamese Laws which render a Party unable to implement the Contract or achieve the fundamental purposes of the Contract;</w:t>
      </w:r>
    </w:p>
    <w:p w:rsidR="004F2BE6" w:rsidRDefault="004F2BE6">
      <w:pPr>
        <w:spacing w:line="228" w:lineRule="exact"/>
        <w:rPr>
          <w:sz w:val="20"/>
          <w:szCs w:val="20"/>
        </w:rPr>
      </w:pPr>
    </w:p>
    <w:p w:rsidR="004F2BE6" w:rsidRDefault="00113578">
      <w:pPr>
        <w:spacing w:line="264" w:lineRule="auto"/>
        <w:ind w:left="280"/>
        <w:rPr>
          <w:sz w:val="20"/>
          <w:szCs w:val="20"/>
        </w:rPr>
      </w:pPr>
      <w:r>
        <w:rPr>
          <w:rFonts w:eastAsia="Times New Roman"/>
          <w:sz w:val="24"/>
          <w:szCs w:val="24"/>
        </w:rPr>
        <w:t>2.1.2. Lệnh, chỉ thị hoặc quyết định của Cơ Quan Nhà Nƣớc có thẩm quyền hoặc các trƣờng hợp khác do Pháp Luật quy định;</w:t>
      </w:r>
    </w:p>
    <w:p w:rsidR="004F2BE6" w:rsidRDefault="004F2BE6">
      <w:pPr>
        <w:spacing w:line="213" w:lineRule="exact"/>
        <w:rPr>
          <w:sz w:val="20"/>
          <w:szCs w:val="20"/>
        </w:rPr>
      </w:pPr>
    </w:p>
    <w:p w:rsidR="004F2BE6" w:rsidRDefault="00113578">
      <w:pPr>
        <w:tabs>
          <w:tab w:val="left" w:pos="1320"/>
        </w:tabs>
        <w:ind w:left="280"/>
        <w:rPr>
          <w:sz w:val="20"/>
          <w:szCs w:val="20"/>
        </w:rPr>
      </w:pPr>
      <w:r>
        <w:rPr>
          <w:rFonts w:eastAsia="Times New Roman"/>
          <w:i/>
          <w:iCs/>
          <w:sz w:val="24"/>
          <w:szCs w:val="24"/>
        </w:rPr>
        <w:t>14.1.2.</w:t>
      </w:r>
      <w:r>
        <w:rPr>
          <w:sz w:val="20"/>
          <w:szCs w:val="20"/>
        </w:rPr>
        <w:tab/>
      </w:r>
      <w:r>
        <w:rPr>
          <w:rFonts w:eastAsia="Times New Roman"/>
          <w:i/>
          <w:iCs/>
          <w:sz w:val="24"/>
          <w:szCs w:val="24"/>
        </w:rPr>
        <w:t>Order,  direction  or  decision  of  competent  State  Agency  or  other  circumstances</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105" w:lineRule="exact"/>
        <w:rPr>
          <w:sz w:val="20"/>
          <w:szCs w:val="20"/>
        </w:rPr>
      </w:pPr>
    </w:p>
    <w:p w:rsidR="004F2BE6" w:rsidRDefault="00113578">
      <w:pPr>
        <w:ind w:left="280"/>
        <w:rPr>
          <w:sz w:val="20"/>
          <w:szCs w:val="20"/>
        </w:rPr>
      </w:pPr>
      <w:r>
        <w:rPr>
          <w:rFonts w:eastAsia="Times New Roman"/>
          <w:sz w:val="20"/>
          <w:szCs w:val="20"/>
        </w:rPr>
        <w:t>58</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ind w:left="280"/>
        <w:rPr>
          <w:sz w:val="20"/>
          <w:szCs w:val="20"/>
        </w:rPr>
      </w:pPr>
      <w:bookmarkStart w:id="59" w:name="page59"/>
      <w:bookmarkEnd w:id="59"/>
      <w:r>
        <w:rPr>
          <w:rFonts w:eastAsia="Times New Roman"/>
          <w:i/>
          <w:iCs/>
          <w:sz w:val="24"/>
          <w:szCs w:val="24"/>
        </w:rPr>
        <w:lastRenderedPageBreak/>
        <w:t>stipulated in Vietnamese Laws;</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2.1.3. Tai nạn, ốm đau thuộc diện phải đi cấp cứu tại cơ sở y tế mà không thể ủy quyền cho ai khác để thực hiện nghĩa vụ theo Hợp Đồng;</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14.1.3. Accident, sickness subject to emergency treatment at health facility while it is unable to authorize any other person to implement obligation under the Contract;</w:t>
      </w:r>
    </w:p>
    <w:p w:rsidR="004F2BE6" w:rsidRDefault="004F2BE6">
      <w:pPr>
        <w:spacing w:line="223"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2.1.4. Cháy nổ, bão, lũ, lụt, động đất, hoặc các thảm hỏa tự nhiên khác; chiến tranh, bạo loạn, bạo động dân sự, khởi nghĩa, hành động khủng bố, đình công, dịch bệnh hoặc hạn chế do kiểm dịch, hoặc thiết bị hƣ hỏng;</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14.1.4. Fire and explosion, storm, flood, earthquake, or other natural disasters; war, riot, civil violence, insurrection, acts of terrorism, strikes, epidemic or restriction due to quarantine, or damage to facilities;</w:t>
      </w:r>
    </w:p>
    <w:p w:rsidR="004F2BE6" w:rsidRDefault="004F2BE6">
      <w:pPr>
        <w:spacing w:line="218"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2.1.5. Không có khả năng có đƣợc bất kỳ các phê chuẩn có liên quan nào từ các Cơ quan Nhà Nƣớc hữu quan do thay đổi Pháp Luật, hoặc bất kỳ các hạn chế hoặc ngăn cấm nào do Cơ Quan Nhà Nƣớc hữu quan ban hành mà không do lỗi của Bên Bán; và</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14.1.5. Incapability to obtain any relevant approvals from competent State Agency due to change in Vietnamese Laws, or any restriction or prohibition promulgated by competent State Agency which is not due to the fault of the Seller; and</w:t>
      </w:r>
    </w:p>
    <w:p w:rsidR="004F2BE6" w:rsidRDefault="004F2BE6">
      <w:pPr>
        <w:spacing w:line="205" w:lineRule="exact"/>
        <w:rPr>
          <w:sz w:val="20"/>
          <w:szCs w:val="20"/>
        </w:rPr>
      </w:pPr>
    </w:p>
    <w:p w:rsidR="004F2BE6" w:rsidRDefault="00113578">
      <w:pPr>
        <w:tabs>
          <w:tab w:val="left" w:pos="1160"/>
        </w:tabs>
        <w:ind w:left="280"/>
        <w:rPr>
          <w:sz w:val="20"/>
          <w:szCs w:val="20"/>
        </w:rPr>
      </w:pPr>
      <w:r>
        <w:rPr>
          <w:rFonts w:eastAsia="Times New Roman"/>
          <w:sz w:val="24"/>
          <w:szCs w:val="24"/>
        </w:rPr>
        <w:t>2.1.6.</w:t>
      </w:r>
      <w:r>
        <w:rPr>
          <w:sz w:val="20"/>
          <w:szCs w:val="20"/>
        </w:rPr>
        <w:tab/>
      </w:r>
      <w:r>
        <w:rPr>
          <w:rFonts w:eastAsia="Times New Roman"/>
          <w:sz w:val="24"/>
          <w:szCs w:val="24"/>
        </w:rPr>
        <w:t>Các trƣờng hợp khác theo quy định của Pháp Luật hoặc theo tập quán về xây dựng.</w:t>
      </w:r>
    </w:p>
    <w:p w:rsidR="004F2BE6" w:rsidRDefault="004F2BE6">
      <w:pPr>
        <w:spacing w:line="243" w:lineRule="exact"/>
        <w:rPr>
          <w:sz w:val="20"/>
          <w:szCs w:val="20"/>
        </w:rPr>
      </w:pPr>
    </w:p>
    <w:p w:rsidR="004F2BE6" w:rsidRDefault="00113578">
      <w:pPr>
        <w:tabs>
          <w:tab w:val="left" w:pos="1160"/>
        </w:tabs>
        <w:ind w:left="280"/>
        <w:rPr>
          <w:sz w:val="20"/>
          <w:szCs w:val="20"/>
        </w:rPr>
      </w:pPr>
      <w:r>
        <w:rPr>
          <w:rFonts w:eastAsia="Times New Roman"/>
          <w:i/>
          <w:iCs/>
          <w:sz w:val="24"/>
          <w:szCs w:val="24"/>
        </w:rPr>
        <w:t>14.1.6.</w:t>
      </w:r>
      <w:r>
        <w:rPr>
          <w:rFonts w:eastAsia="Times New Roman"/>
          <w:i/>
          <w:iCs/>
          <w:sz w:val="24"/>
          <w:szCs w:val="24"/>
        </w:rPr>
        <w:tab/>
        <w:t>Other circumstances under Vietnamese Laws or construction customary.</w:t>
      </w:r>
    </w:p>
    <w:p w:rsidR="004F2BE6" w:rsidRDefault="004F2BE6">
      <w:pPr>
        <w:spacing w:line="255"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2.2. Mọi trƣờng hợp khó khăn về tài chính đơn thuần sẽ không đƣợc coi là Sự Kiện Bất Khả Kháng.</w:t>
      </w:r>
    </w:p>
    <w:p w:rsidR="004F2BE6" w:rsidRDefault="004F2BE6">
      <w:pPr>
        <w:spacing w:line="213" w:lineRule="exact"/>
        <w:rPr>
          <w:sz w:val="20"/>
          <w:szCs w:val="20"/>
        </w:rPr>
      </w:pPr>
    </w:p>
    <w:p w:rsidR="004F2BE6" w:rsidRDefault="00113578">
      <w:pPr>
        <w:tabs>
          <w:tab w:val="left" w:pos="980"/>
        </w:tabs>
        <w:ind w:left="280"/>
        <w:rPr>
          <w:sz w:val="20"/>
          <w:szCs w:val="20"/>
        </w:rPr>
      </w:pPr>
      <w:r>
        <w:rPr>
          <w:rFonts w:eastAsia="Times New Roman"/>
          <w:i/>
          <w:iCs/>
          <w:sz w:val="24"/>
          <w:szCs w:val="24"/>
        </w:rPr>
        <w:t>14.2.</w:t>
      </w:r>
      <w:r>
        <w:rPr>
          <w:rFonts w:eastAsia="Times New Roman"/>
          <w:i/>
          <w:iCs/>
          <w:sz w:val="24"/>
          <w:szCs w:val="24"/>
        </w:rPr>
        <w:tab/>
        <w:t>All circumstances of mere financial hardship shall not be considered as Force Majeure.</w:t>
      </w:r>
    </w:p>
    <w:p w:rsidR="004F2BE6" w:rsidRDefault="004F2BE6">
      <w:pPr>
        <w:spacing w:line="255" w:lineRule="exact"/>
        <w:rPr>
          <w:sz w:val="20"/>
          <w:szCs w:val="20"/>
        </w:rPr>
      </w:pPr>
    </w:p>
    <w:p w:rsidR="004F2BE6" w:rsidRDefault="00113578">
      <w:pPr>
        <w:spacing w:line="274" w:lineRule="auto"/>
        <w:ind w:left="280"/>
        <w:jc w:val="both"/>
        <w:rPr>
          <w:rFonts w:eastAsia="Times New Roman"/>
          <w:sz w:val="24"/>
          <w:szCs w:val="24"/>
        </w:rPr>
      </w:pPr>
      <w:r>
        <w:rPr>
          <w:rFonts w:eastAsia="Times New Roman"/>
          <w:sz w:val="24"/>
          <w:szCs w:val="24"/>
        </w:rPr>
        <w:t xml:space="preserve">1.1. Khi xuất hiện một trong các Sự Kiện Bất Khả Kháng theo Điều </w:t>
      </w:r>
      <w:hyperlink w:anchor="page58">
        <w:r>
          <w:rPr>
            <w:rFonts w:eastAsia="Times New Roman"/>
            <w:sz w:val="24"/>
            <w:szCs w:val="24"/>
          </w:rPr>
          <w:t xml:space="preserve">2.1 </w:t>
        </w:r>
      </w:hyperlink>
      <w:r>
        <w:rPr>
          <w:rFonts w:eastAsia="Times New Roman"/>
          <w:sz w:val="24"/>
          <w:szCs w:val="24"/>
        </w:rPr>
        <w:t xml:space="preserve">thì bên bị tác động bởi Sự Kiện Bất Khả Kháng phải thông báo trực tiếp cho bên còn lại biết trong thời hạn 07 ngày, kể từ ngày xảy ra Sự Kiện Bất Khả Kháng. Việc bên bị tác động bởi Sự Kiện Bất Khả Kháng không thực hiện đƣợc nghĩa vụ của mình sẽ không bị coi là vi phạm nghĩa vụ theo Hợp Đồng và cũng không phải là cơ sở để Bên còn lại có quyền chấm dứt Hợp Đồng này ngoại trừ trƣờng hợp nêu tại Điều </w:t>
      </w:r>
      <w:hyperlink w:anchor="page55">
        <w:r>
          <w:rPr>
            <w:rFonts w:eastAsia="Times New Roman"/>
            <w:sz w:val="24"/>
            <w:szCs w:val="24"/>
          </w:rPr>
          <w:t xml:space="preserve">1.1.3. </w:t>
        </w:r>
      </w:hyperlink>
      <w:r>
        <w:rPr>
          <w:rFonts w:eastAsia="Times New Roman"/>
          <w:sz w:val="24"/>
          <w:szCs w:val="24"/>
        </w:rPr>
        <w:t>Bên Bán cũng sẽ bị coi là chịu ảnh hƣởng của Sự Kiện Bất Khả Kháng nếu nhƣ Sự Kiện Bất Khả Kháng tác động đến nhà thầu phụ của Bên Bán.</w:t>
      </w:r>
    </w:p>
    <w:p w:rsidR="004F2BE6" w:rsidRDefault="004F2BE6">
      <w:pPr>
        <w:spacing w:line="217" w:lineRule="exact"/>
        <w:rPr>
          <w:sz w:val="20"/>
          <w:szCs w:val="20"/>
        </w:rPr>
      </w:pPr>
    </w:p>
    <w:p w:rsidR="004F2BE6" w:rsidRDefault="00113578">
      <w:pPr>
        <w:spacing w:line="274" w:lineRule="auto"/>
        <w:ind w:left="280"/>
        <w:jc w:val="both"/>
        <w:rPr>
          <w:sz w:val="20"/>
          <w:szCs w:val="20"/>
        </w:rPr>
      </w:pPr>
      <w:r>
        <w:rPr>
          <w:rFonts w:eastAsia="Times New Roman"/>
          <w:i/>
          <w:iCs/>
          <w:sz w:val="24"/>
          <w:szCs w:val="24"/>
        </w:rPr>
        <w:t>14.3. Upon occurrence of one of Force Majeure under clause 14.1, the party affected by Force Majeure has to directly notify the other party within 07 days, from the date the Force Majeure occurred. The incapability of the party affected by Force Majeure in implementation of its obligations shall not be deemed as violation of its obligation under the Contract and shall not be basis for the other Party to termination this Contract except case provided for in clause 13.1.5. The Seller shall be deemed to be affected by Force Majeure if the Force Majeure affects a subcontractor of the Seller.</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115" w:lineRule="exact"/>
        <w:rPr>
          <w:sz w:val="20"/>
          <w:szCs w:val="20"/>
        </w:rPr>
      </w:pPr>
    </w:p>
    <w:p w:rsidR="004F2BE6" w:rsidRDefault="00113578">
      <w:pPr>
        <w:ind w:left="280"/>
        <w:rPr>
          <w:sz w:val="20"/>
          <w:szCs w:val="20"/>
        </w:rPr>
      </w:pPr>
      <w:r>
        <w:rPr>
          <w:rFonts w:eastAsia="Times New Roman"/>
          <w:sz w:val="20"/>
          <w:szCs w:val="20"/>
        </w:rPr>
        <w:t>59</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spacing w:line="273" w:lineRule="auto"/>
        <w:ind w:left="280"/>
        <w:jc w:val="both"/>
        <w:rPr>
          <w:rFonts w:eastAsia="Times New Roman"/>
          <w:sz w:val="24"/>
          <w:szCs w:val="24"/>
        </w:rPr>
      </w:pPr>
      <w:bookmarkStart w:id="60" w:name="page60"/>
      <w:bookmarkEnd w:id="60"/>
      <w:r>
        <w:rPr>
          <w:rFonts w:eastAsia="Times New Roman"/>
          <w:sz w:val="24"/>
          <w:szCs w:val="24"/>
        </w:rPr>
        <w:lastRenderedPageBreak/>
        <w:t xml:space="preserve">1.1. Việc thực hiện nghĩa vụ theo Hợp Đồng của Các Bên sẽ đƣợc tạm dừng trong thời gian xảy ra Sự Kiện Bất Khả Kháng. Các Bên sẽ tiếp tục thực hiện các nghĩa vụ của mình sau khi Sự Kiện Bất Khả Kháng chấm dứt, trừ trƣờng hợp quy định tại Điều </w:t>
      </w:r>
      <w:hyperlink w:anchor="page55">
        <w:r>
          <w:rPr>
            <w:rFonts w:eastAsia="Times New Roman"/>
            <w:sz w:val="24"/>
            <w:szCs w:val="24"/>
          </w:rPr>
          <w:t xml:space="preserve">1.1.3. </w:t>
        </w:r>
      </w:hyperlink>
      <w:r>
        <w:rPr>
          <w:rFonts w:eastAsia="Times New Roman"/>
          <w:sz w:val="24"/>
          <w:szCs w:val="24"/>
        </w:rPr>
        <w:t>Đối với các Sự Kiện Bất Khả Kháng ảnh hƣởng đến việc xây dựng Tòa Nhà, Ngày Bàn Giao Dự Kiến sẽ đƣợc kéo dài thêm một thời hạn tƣơng đƣơng với thời gian xảy ra Sự Kiện Bất Khả Kháng và thời gian cần để khắc phục hậu quả của Sự Kiện Bất Khả Kháng đó.</w:t>
      </w:r>
    </w:p>
    <w:p w:rsidR="004F2BE6" w:rsidRDefault="004F2BE6">
      <w:pPr>
        <w:spacing w:line="222"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14.4. The implementation of obligations under the Contract of parties shall be suspended during the occurrence of Force Majeure. The Parties shall continue to implement their obligations after Force Majeure ends, unless in case of clause 13.1.5. Regarding Force Majeure affects the construction of the Building, the Projected Handover Date shall be extended for a period equivalent to the period the Force Majeure occurs and the necessary time for remedy the consequence of such Force Majeure.</w:t>
      </w:r>
    </w:p>
    <w:p w:rsidR="004F2BE6" w:rsidRDefault="004F2BE6">
      <w:pPr>
        <w:spacing w:line="222" w:lineRule="exact"/>
        <w:rPr>
          <w:sz w:val="20"/>
          <w:szCs w:val="20"/>
        </w:rPr>
      </w:pPr>
    </w:p>
    <w:p w:rsidR="004F2BE6" w:rsidRDefault="00113578">
      <w:pPr>
        <w:spacing w:line="270" w:lineRule="auto"/>
        <w:ind w:left="280"/>
        <w:jc w:val="both"/>
        <w:rPr>
          <w:sz w:val="20"/>
          <w:szCs w:val="20"/>
        </w:rPr>
      </w:pPr>
      <w:r>
        <w:rPr>
          <w:rFonts w:eastAsia="Times New Roman"/>
          <w:sz w:val="24"/>
          <w:szCs w:val="24"/>
        </w:rPr>
        <w:t>1.3. Bên bị tác động bởi Sự Kiện Bất Khả Kháng phải gửi thông báo cho Bên kia khi không còn bị ảnh hƣởng bởi Sự Kiện Bất Khả Kháng và tiếp tục thực hiện các nghĩa vụ đã bị tạm dừng bởi Sự Kiện Bất Khả Kháng.</w:t>
      </w:r>
    </w:p>
    <w:p w:rsidR="004F2BE6" w:rsidRDefault="004F2BE6">
      <w:pPr>
        <w:spacing w:line="221"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14.5. The Party affected by Force Majeure has to notify the other Party when it is no longer affected by Force Majeure and continues to implement obligations suspended by Force Majeure.</w:t>
      </w:r>
    </w:p>
    <w:p w:rsidR="004F2BE6" w:rsidRDefault="004F2BE6">
      <w:pPr>
        <w:spacing w:line="218" w:lineRule="exact"/>
        <w:rPr>
          <w:sz w:val="20"/>
          <w:szCs w:val="20"/>
        </w:rPr>
      </w:pPr>
    </w:p>
    <w:p w:rsidR="004F2BE6" w:rsidRDefault="00113578">
      <w:pPr>
        <w:tabs>
          <w:tab w:val="left" w:pos="1200"/>
        </w:tabs>
        <w:ind w:left="280"/>
        <w:rPr>
          <w:sz w:val="20"/>
          <w:szCs w:val="20"/>
        </w:rPr>
      </w:pPr>
      <w:r>
        <w:rPr>
          <w:rFonts w:eastAsia="Times New Roman"/>
          <w:b/>
          <w:bCs/>
          <w:sz w:val="24"/>
          <w:szCs w:val="24"/>
        </w:rPr>
        <w:t>Điều 2.</w:t>
      </w:r>
      <w:r>
        <w:rPr>
          <w:sz w:val="20"/>
          <w:szCs w:val="20"/>
        </w:rPr>
        <w:tab/>
      </w:r>
      <w:r>
        <w:rPr>
          <w:rFonts w:eastAsia="Times New Roman"/>
          <w:b/>
          <w:bCs/>
          <w:sz w:val="24"/>
          <w:szCs w:val="24"/>
        </w:rPr>
        <w:t>Thông báo</w:t>
      </w:r>
    </w:p>
    <w:p w:rsidR="004F2BE6" w:rsidRDefault="004F2BE6">
      <w:pPr>
        <w:spacing w:line="242" w:lineRule="exact"/>
        <w:rPr>
          <w:sz w:val="20"/>
          <w:szCs w:val="20"/>
        </w:rPr>
      </w:pPr>
    </w:p>
    <w:p w:rsidR="004F2BE6" w:rsidRDefault="00113578">
      <w:pPr>
        <w:numPr>
          <w:ilvl w:val="0"/>
          <w:numId w:val="65"/>
        </w:numPr>
        <w:tabs>
          <w:tab w:val="left" w:pos="1000"/>
        </w:tabs>
        <w:ind w:left="1000" w:hanging="721"/>
        <w:rPr>
          <w:rFonts w:eastAsia="Times New Roman"/>
          <w:b/>
          <w:bCs/>
          <w:sz w:val="24"/>
          <w:szCs w:val="24"/>
        </w:rPr>
      </w:pPr>
      <w:r>
        <w:rPr>
          <w:rFonts w:eastAsia="Times New Roman"/>
          <w:b/>
          <w:bCs/>
          <w:sz w:val="24"/>
          <w:szCs w:val="24"/>
        </w:rPr>
        <w:t>Notice</w:t>
      </w:r>
    </w:p>
    <w:p w:rsidR="004F2BE6" w:rsidRDefault="004F2BE6">
      <w:pPr>
        <w:spacing w:line="238" w:lineRule="exact"/>
        <w:rPr>
          <w:sz w:val="20"/>
          <w:szCs w:val="20"/>
        </w:rPr>
      </w:pPr>
    </w:p>
    <w:p w:rsidR="004F2BE6" w:rsidRDefault="00113578">
      <w:pPr>
        <w:tabs>
          <w:tab w:val="left" w:pos="980"/>
        </w:tabs>
        <w:ind w:left="280"/>
        <w:rPr>
          <w:sz w:val="20"/>
          <w:szCs w:val="20"/>
        </w:rPr>
      </w:pPr>
      <w:r>
        <w:rPr>
          <w:rFonts w:eastAsia="Times New Roman"/>
          <w:sz w:val="24"/>
          <w:szCs w:val="24"/>
        </w:rPr>
        <w:t>2.1.</w:t>
      </w:r>
      <w:r>
        <w:rPr>
          <w:sz w:val="20"/>
          <w:szCs w:val="20"/>
        </w:rPr>
        <w:tab/>
      </w:r>
      <w:r>
        <w:rPr>
          <w:rFonts w:eastAsia="Times New Roman"/>
          <w:sz w:val="24"/>
          <w:szCs w:val="24"/>
        </w:rPr>
        <w:t>Địa chỉ để một Bên nhận thông báo của Bên kia nhƣ sau:</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sz w:val="24"/>
          <w:szCs w:val="24"/>
        </w:rPr>
        <w:t>15.1.</w:t>
      </w:r>
      <w:r>
        <w:rPr>
          <w:rFonts w:eastAsia="Times New Roman"/>
          <w:sz w:val="24"/>
          <w:szCs w:val="24"/>
        </w:rPr>
        <w:tab/>
        <w:t>Address for one Party to receive notice of the other Party is as follow:</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2.1.1.</w:t>
      </w:r>
      <w:r>
        <w:rPr>
          <w:rFonts w:eastAsia="Times New Roman"/>
          <w:sz w:val="24"/>
          <w:szCs w:val="24"/>
        </w:rPr>
        <w:tab/>
        <w:t>Bên Bán:</w:t>
      </w:r>
    </w:p>
    <w:p w:rsidR="004F2BE6" w:rsidRDefault="004F2BE6">
      <w:pPr>
        <w:spacing w:line="240" w:lineRule="exact"/>
        <w:rPr>
          <w:sz w:val="20"/>
          <w:szCs w:val="20"/>
        </w:rPr>
      </w:pPr>
    </w:p>
    <w:p w:rsidR="004F2BE6" w:rsidRDefault="00113578">
      <w:pPr>
        <w:ind w:left="280"/>
        <w:rPr>
          <w:sz w:val="20"/>
          <w:szCs w:val="20"/>
        </w:rPr>
      </w:pPr>
      <w:r>
        <w:rPr>
          <w:rFonts w:eastAsia="Times New Roman"/>
          <w:sz w:val="24"/>
          <w:szCs w:val="24"/>
        </w:rPr>
        <w:t>15.1.1. The Seller:</w:t>
      </w:r>
    </w:p>
    <w:p w:rsidR="004F2BE6" w:rsidRDefault="004F2BE6">
      <w:pPr>
        <w:spacing w:line="247" w:lineRule="exact"/>
        <w:rPr>
          <w:sz w:val="20"/>
          <w:szCs w:val="20"/>
        </w:rPr>
      </w:pPr>
    </w:p>
    <w:p w:rsidR="004F2BE6" w:rsidRDefault="00113578">
      <w:pPr>
        <w:ind w:left="280"/>
        <w:rPr>
          <w:sz w:val="20"/>
          <w:szCs w:val="20"/>
        </w:rPr>
      </w:pPr>
      <w:r>
        <w:rPr>
          <w:rFonts w:eastAsia="Times New Roman"/>
          <w:b/>
          <w:bCs/>
          <w:sz w:val="24"/>
          <w:szCs w:val="24"/>
        </w:rPr>
        <w:t>CÔNG TY CỔ PHẦN ĐẦU TƢ XÂY DỰNG VỊNH NHA TRANG</w:t>
      </w:r>
    </w:p>
    <w:p w:rsidR="004F2BE6" w:rsidRDefault="004F2BE6">
      <w:pPr>
        <w:spacing w:line="235" w:lineRule="exact"/>
        <w:rPr>
          <w:sz w:val="20"/>
          <w:szCs w:val="20"/>
        </w:rPr>
      </w:pPr>
    </w:p>
    <w:p w:rsidR="004F2BE6" w:rsidRDefault="00113578">
      <w:pPr>
        <w:ind w:left="280"/>
        <w:rPr>
          <w:sz w:val="20"/>
          <w:szCs w:val="20"/>
        </w:rPr>
      </w:pPr>
      <w:r>
        <w:rPr>
          <w:rFonts w:eastAsia="Times New Roman"/>
          <w:i/>
          <w:iCs/>
          <w:sz w:val="24"/>
          <w:szCs w:val="24"/>
        </w:rPr>
        <w:t>NHA TRANG BAY INVESTMENT AND CONSTRUCTION JOINT STOCK COMPANY</w:t>
      </w:r>
    </w:p>
    <w:p w:rsidR="004F2BE6" w:rsidRDefault="004F2BE6">
      <w:pPr>
        <w:spacing w:line="255" w:lineRule="exact"/>
        <w:rPr>
          <w:sz w:val="20"/>
          <w:szCs w:val="20"/>
        </w:rPr>
      </w:pPr>
    </w:p>
    <w:p w:rsidR="004F2BE6" w:rsidRDefault="00113578">
      <w:pPr>
        <w:spacing w:line="264" w:lineRule="auto"/>
        <w:ind w:left="280" w:right="20"/>
        <w:rPr>
          <w:sz w:val="20"/>
          <w:szCs w:val="20"/>
        </w:rPr>
      </w:pPr>
      <w:r>
        <w:rPr>
          <w:rFonts w:eastAsia="Times New Roman"/>
          <w:sz w:val="24"/>
          <w:szCs w:val="24"/>
        </w:rPr>
        <w:t>Lô SA, Đƣờng số 06, Khu Đô Thị Mới Lê Hồng Phong II, phƣờng Phƣớc Hải, thành phố Nha Trang, tỉnh Khánh Hòa.</w:t>
      </w:r>
    </w:p>
    <w:p w:rsidR="004F2BE6" w:rsidRDefault="004F2BE6">
      <w:pPr>
        <w:spacing w:line="229" w:lineRule="exact"/>
        <w:rPr>
          <w:sz w:val="20"/>
          <w:szCs w:val="20"/>
        </w:rPr>
      </w:pPr>
    </w:p>
    <w:p w:rsidR="004F2BE6" w:rsidRDefault="00ED7351">
      <w:pPr>
        <w:spacing w:line="264" w:lineRule="auto"/>
        <w:ind w:left="280" w:right="20"/>
        <w:rPr>
          <w:sz w:val="20"/>
          <w:szCs w:val="20"/>
        </w:rPr>
      </w:pPr>
      <w:r>
        <w:rPr>
          <w:rFonts w:eastAsia="Times New Roman"/>
          <w:i/>
          <w:iCs/>
          <w:sz w:val="24"/>
          <w:szCs w:val="24"/>
        </w:rPr>
        <w:t>………………..</w:t>
      </w:r>
    </w:p>
    <w:p w:rsidR="004F2BE6" w:rsidRDefault="004F2BE6">
      <w:pPr>
        <w:spacing w:line="216" w:lineRule="exact"/>
        <w:rPr>
          <w:sz w:val="20"/>
          <w:szCs w:val="20"/>
        </w:rPr>
      </w:pPr>
    </w:p>
    <w:p w:rsidR="004F2BE6" w:rsidRDefault="00113578">
      <w:pPr>
        <w:ind w:left="280"/>
        <w:rPr>
          <w:sz w:val="20"/>
          <w:szCs w:val="20"/>
        </w:rPr>
      </w:pPr>
      <w:r>
        <w:rPr>
          <w:rFonts w:eastAsia="Times New Roman"/>
          <w:sz w:val="24"/>
          <w:szCs w:val="24"/>
        </w:rPr>
        <w:t xml:space="preserve">Ngƣời nhận: </w:t>
      </w:r>
      <w:r w:rsidR="00ED7351">
        <w:rPr>
          <w:rFonts w:eastAsia="Times New Roman"/>
          <w:sz w:val="24"/>
          <w:szCs w:val="24"/>
        </w:rPr>
        <w:t>……………</w:t>
      </w:r>
    </w:p>
    <w:p w:rsidR="004F2BE6" w:rsidRDefault="004F2BE6">
      <w:pPr>
        <w:spacing w:line="240" w:lineRule="exact"/>
        <w:rPr>
          <w:sz w:val="20"/>
          <w:szCs w:val="20"/>
        </w:rPr>
      </w:pPr>
    </w:p>
    <w:p w:rsidR="004F2BE6" w:rsidRDefault="00113578">
      <w:pPr>
        <w:ind w:left="280"/>
        <w:rPr>
          <w:sz w:val="20"/>
          <w:szCs w:val="20"/>
        </w:rPr>
      </w:pPr>
      <w:r>
        <w:rPr>
          <w:rFonts w:eastAsia="Times New Roman"/>
          <w:sz w:val="24"/>
          <w:szCs w:val="24"/>
        </w:rPr>
        <w:t>Attention: Business Department</w:t>
      </w:r>
    </w:p>
    <w:p w:rsidR="004F2BE6" w:rsidRDefault="004F2BE6">
      <w:pPr>
        <w:spacing w:line="242" w:lineRule="exact"/>
        <w:rPr>
          <w:sz w:val="20"/>
          <w:szCs w:val="20"/>
        </w:rPr>
      </w:pPr>
    </w:p>
    <w:p w:rsidR="004F2BE6" w:rsidRDefault="00113578">
      <w:pPr>
        <w:ind w:left="280"/>
        <w:rPr>
          <w:sz w:val="20"/>
          <w:szCs w:val="20"/>
        </w:rPr>
      </w:pPr>
      <w:r>
        <w:rPr>
          <w:rFonts w:eastAsia="Times New Roman"/>
          <w:sz w:val="24"/>
          <w:szCs w:val="24"/>
        </w:rPr>
        <w:t xml:space="preserve">Điện thoại: </w:t>
      </w:r>
      <w:r w:rsidR="00802955">
        <w:rPr>
          <w:rFonts w:eastAsia="Times New Roman"/>
          <w:sz w:val="24"/>
          <w:szCs w:val="24"/>
        </w:rPr>
        <w:t>…………..</w:t>
      </w:r>
    </w:p>
    <w:p w:rsidR="004F2BE6" w:rsidRDefault="004F2BE6">
      <w:pPr>
        <w:spacing w:line="240" w:lineRule="exact"/>
        <w:rPr>
          <w:sz w:val="20"/>
          <w:szCs w:val="20"/>
        </w:rPr>
      </w:pPr>
    </w:p>
    <w:p w:rsidR="004F2BE6" w:rsidRDefault="00113578" w:rsidP="00802955">
      <w:pPr>
        <w:ind w:left="280"/>
        <w:sectPr w:rsidR="004F2BE6">
          <w:pgSz w:w="12240" w:h="15840"/>
          <w:pgMar w:top="1365" w:right="1120" w:bottom="0" w:left="1440" w:header="0" w:footer="0" w:gutter="0"/>
          <w:cols w:space="720" w:equalWidth="0">
            <w:col w:w="9680"/>
          </w:cols>
        </w:sectPr>
      </w:pPr>
      <w:r>
        <w:rPr>
          <w:rFonts w:eastAsia="Times New Roman"/>
          <w:sz w:val="24"/>
          <w:szCs w:val="24"/>
        </w:rPr>
        <w:t xml:space="preserve">Tel: </w:t>
      </w:r>
      <w:r w:rsidR="00802955">
        <w:rPr>
          <w:rFonts w:eastAsia="Times New Roman"/>
          <w:sz w:val="24"/>
          <w:szCs w:val="24"/>
        </w:rPr>
        <w:t>………………..</w:t>
      </w:r>
    </w:p>
    <w:p w:rsidR="004F2BE6" w:rsidRDefault="004F2BE6">
      <w:pPr>
        <w:spacing w:line="105" w:lineRule="exact"/>
        <w:rPr>
          <w:sz w:val="20"/>
          <w:szCs w:val="20"/>
        </w:rPr>
      </w:pPr>
    </w:p>
    <w:p w:rsidR="004F2BE6" w:rsidRDefault="00113578">
      <w:pPr>
        <w:ind w:left="280"/>
        <w:rPr>
          <w:sz w:val="20"/>
          <w:szCs w:val="20"/>
        </w:rPr>
      </w:pPr>
      <w:r>
        <w:rPr>
          <w:rFonts w:eastAsia="Times New Roman"/>
          <w:sz w:val="20"/>
          <w:szCs w:val="20"/>
        </w:rPr>
        <w:t>60</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tabs>
          <w:tab w:val="left" w:pos="980"/>
        </w:tabs>
        <w:ind w:left="280"/>
        <w:rPr>
          <w:sz w:val="20"/>
          <w:szCs w:val="20"/>
        </w:rPr>
      </w:pPr>
      <w:bookmarkStart w:id="61" w:name="page61"/>
      <w:bookmarkEnd w:id="61"/>
      <w:r>
        <w:rPr>
          <w:rFonts w:eastAsia="Times New Roman"/>
          <w:sz w:val="24"/>
          <w:szCs w:val="24"/>
        </w:rPr>
        <w:lastRenderedPageBreak/>
        <w:t>2.1.2.</w:t>
      </w:r>
      <w:r>
        <w:rPr>
          <w:rFonts w:eastAsia="Times New Roman"/>
          <w:sz w:val="24"/>
          <w:szCs w:val="24"/>
        </w:rPr>
        <w:tab/>
        <w:t>Bên Mua</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15.1.2. The Buyer</w:t>
      </w:r>
    </w:p>
    <w:p w:rsidR="004F2BE6" w:rsidRDefault="004F2BE6">
      <w:pPr>
        <w:spacing w:line="240" w:lineRule="exact"/>
        <w:rPr>
          <w:sz w:val="20"/>
          <w:szCs w:val="20"/>
        </w:rPr>
      </w:pPr>
    </w:p>
    <w:p w:rsidR="004F2BE6" w:rsidRDefault="00113578">
      <w:pPr>
        <w:ind w:left="280"/>
        <w:rPr>
          <w:sz w:val="20"/>
          <w:szCs w:val="20"/>
        </w:rPr>
      </w:pPr>
      <w:proofErr w:type="gramStart"/>
      <w:r>
        <w:rPr>
          <w:rFonts w:eastAsia="Times New Roman"/>
          <w:sz w:val="24"/>
          <w:szCs w:val="24"/>
        </w:rPr>
        <w:t>Ông :</w:t>
      </w:r>
      <w:proofErr w:type="gramEnd"/>
      <w:r>
        <w:rPr>
          <w:rFonts w:eastAsia="Times New Roman"/>
          <w:sz w:val="24"/>
          <w:szCs w:val="24"/>
        </w:rPr>
        <w:t xml:space="preserve"> ……………….</w:t>
      </w:r>
    </w:p>
    <w:p w:rsidR="004F2BE6" w:rsidRDefault="004F2BE6">
      <w:pPr>
        <w:spacing w:line="240" w:lineRule="exact"/>
        <w:rPr>
          <w:sz w:val="20"/>
          <w:szCs w:val="20"/>
        </w:rPr>
      </w:pPr>
    </w:p>
    <w:p w:rsidR="004F2BE6" w:rsidRDefault="004F2BE6">
      <w:pPr>
        <w:spacing w:line="240" w:lineRule="exact"/>
        <w:rPr>
          <w:sz w:val="20"/>
          <w:szCs w:val="20"/>
        </w:rPr>
      </w:pPr>
    </w:p>
    <w:p w:rsidR="004F2BE6" w:rsidRDefault="00113578" w:rsidP="00113578">
      <w:pPr>
        <w:tabs>
          <w:tab w:val="left" w:pos="1260"/>
          <w:tab w:val="left" w:pos="1780"/>
          <w:tab w:val="left" w:pos="2000"/>
          <w:tab w:val="left" w:pos="2380"/>
          <w:tab w:val="left" w:pos="4280"/>
          <w:tab w:val="left" w:pos="5040"/>
          <w:tab w:val="left" w:pos="6320"/>
          <w:tab w:val="left" w:pos="7080"/>
          <w:tab w:val="left" w:pos="8240"/>
          <w:tab w:val="left" w:pos="8880"/>
        </w:tabs>
        <w:ind w:left="280"/>
        <w:rPr>
          <w:sz w:val="20"/>
          <w:szCs w:val="20"/>
        </w:rPr>
      </w:pPr>
      <w:r>
        <w:rPr>
          <w:rFonts w:eastAsia="Times New Roman"/>
          <w:i/>
          <w:iCs/>
          <w:sz w:val="24"/>
          <w:szCs w:val="24"/>
        </w:rPr>
        <w:t>Address</w:t>
      </w:r>
      <w:proofErr w:type="gramStart"/>
      <w:r>
        <w:rPr>
          <w:rFonts w:eastAsia="Times New Roman"/>
          <w:i/>
          <w:iCs/>
          <w:sz w:val="24"/>
          <w:szCs w:val="24"/>
        </w:rPr>
        <w:t>:</w:t>
      </w:r>
      <w:r>
        <w:rPr>
          <w:rFonts w:eastAsia="Times New Roman"/>
          <w:i/>
          <w:iCs/>
          <w:sz w:val="24"/>
          <w:szCs w:val="24"/>
        </w:rPr>
        <w:tab/>
        <w:t>………………..</w:t>
      </w:r>
      <w:proofErr w:type="gramEnd"/>
    </w:p>
    <w:p w:rsidR="004F2BE6" w:rsidRDefault="004F2BE6">
      <w:pPr>
        <w:spacing w:line="243" w:lineRule="exact"/>
        <w:rPr>
          <w:sz w:val="20"/>
          <w:szCs w:val="20"/>
        </w:rPr>
      </w:pPr>
    </w:p>
    <w:p w:rsidR="004F2BE6" w:rsidRDefault="00113578">
      <w:pPr>
        <w:ind w:left="280"/>
        <w:rPr>
          <w:sz w:val="20"/>
          <w:szCs w:val="20"/>
        </w:rPr>
      </w:pPr>
      <w:r>
        <w:rPr>
          <w:rFonts w:eastAsia="Times New Roman"/>
          <w:sz w:val="24"/>
          <w:szCs w:val="24"/>
        </w:rPr>
        <w:t>Điện thoại: ………………..</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Tel: …………………..</w:t>
      </w:r>
    </w:p>
    <w:p w:rsidR="004F2BE6" w:rsidRDefault="004F2BE6">
      <w:pPr>
        <w:spacing w:line="252" w:lineRule="exact"/>
        <w:rPr>
          <w:sz w:val="20"/>
          <w:szCs w:val="20"/>
        </w:rPr>
      </w:pPr>
    </w:p>
    <w:p w:rsidR="004F2BE6" w:rsidRDefault="00113578">
      <w:pPr>
        <w:spacing w:line="274" w:lineRule="auto"/>
        <w:ind w:left="280"/>
        <w:jc w:val="both"/>
        <w:rPr>
          <w:sz w:val="20"/>
          <w:szCs w:val="20"/>
        </w:rPr>
      </w:pPr>
      <w:r>
        <w:rPr>
          <w:rFonts w:eastAsia="Times New Roman"/>
          <w:sz w:val="24"/>
          <w:szCs w:val="24"/>
        </w:rPr>
        <w:t>2.2. Hình thức thông báo giữa các bên: Các thông báo giữa Bên Bán và Bên Mua theo Hợp Đồng này sẽ đƣợc coi là đã đƣợc gửi đến cho bên nhận sau khi thông báo đó đã đƣợc gửi đi theo một trong các phƣơng thức sau: gửi thƣ bảo đảm, gửi email, gửi SMS, gửi fax, hoặc đƣợc giao tận tay theo các địa chỉ của Các Bên đƣợc ghi ở trên. Bên Bán có trách nhiệm gửi thông báo theo đúng địa chỉ Bên Mua đăng ký và Bên Mua có nghĩa vụ tiếp nhận thông báo và đảm bảo có ngƣời ủy quyền tiếp nhận thông báo trong trƣờng hợp Bên Mua không có mặt tại địa chỉ đăng ký. Trƣờng hợp gửi thƣ bảo đảm, chứng từ của đơn vị chuyển phát thông báo sẽ đƣợc coi là bằng chứng hợp lệ đối với việc Bên Bán đã gửi thông báo cho Bên Mua. Việc thay đổi địa chỉ phải đƣợc thông báo ngay cho bên kia bằng văn bản.</w:t>
      </w:r>
    </w:p>
    <w:p w:rsidR="004F2BE6" w:rsidRDefault="004F2BE6">
      <w:pPr>
        <w:spacing w:line="222" w:lineRule="exact"/>
        <w:rPr>
          <w:sz w:val="20"/>
          <w:szCs w:val="20"/>
        </w:rPr>
      </w:pPr>
    </w:p>
    <w:p w:rsidR="004F2BE6" w:rsidRDefault="00113578">
      <w:pPr>
        <w:spacing w:line="274" w:lineRule="auto"/>
        <w:ind w:left="280" w:right="20"/>
        <w:jc w:val="both"/>
        <w:rPr>
          <w:sz w:val="20"/>
          <w:szCs w:val="20"/>
        </w:rPr>
      </w:pPr>
      <w:r>
        <w:rPr>
          <w:rFonts w:eastAsia="Times New Roman"/>
          <w:i/>
          <w:iCs/>
          <w:sz w:val="24"/>
          <w:szCs w:val="24"/>
        </w:rPr>
        <w:t>15.2. Form of notice among the Parties: Notice between the Seller and the Buyer under this Contract shall be deemed to be delivered to the receiver after such notice has been sent under one of following measures: secured mail, email, SMS, facsimile, or deliver in person to addresses of the Parties stated above. The Seller is obliged to send notice to the Buyer's registered address and the Buyer is obliged to receive the notice and to ensure that there is authorized person to receive the notice in case the Buyer is not present at the registered address. In case of secured mail, proof of notice delivery unit shall be deemed valid evidence that the Seller has sent notice to the Buyer. The change to address has to be notified immediately to the other Party in writing.</w:t>
      </w:r>
    </w:p>
    <w:p w:rsidR="004F2BE6" w:rsidRDefault="004F2BE6">
      <w:pPr>
        <w:spacing w:line="218" w:lineRule="exact"/>
        <w:rPr>
          <w:sz w:val="20"/>
          <w:szCs w:val="20"/>
        </w:rPr>
      </w:pPr>
    </w:p>
    <w:p w:rsidR="004F2BE6" w:rsidRDefault="00113578">
      <w:pPr>
        <w:spacing w:line="272" w:lineRule="auto"/>
        <w:ind w:left="280" w:right="20"/>
        <w:jc w:val="both"/>
        <w:rPr>
          <w:rFonts w:eastAsia="Times New Roman"/>
          <w:sz w:val="24"/>
          <w:szCs w:val="24"/>
        </w:rPr>
      </w:pPr>
      <w:r>
        <w:rPr>
          <w:rFonts w:eastAsia="Times New Roman"/>
          <w:sz w:val="24"/>
          <w:szCs w:val="24"/>
        </w:rPr>
        <w:t xml:space="preserve">1.1. Bất kỳ thông báo, yêu cầu, thông tin, khiếu nại phát sinh liên quan đến Hợp Đồng này phải đƣợc lập thành văn bản. Các Bên thống nhất rằng, các thông báo, yêu cầu, khiếu nại đƣợc gửi đến đúng địa chỉ, đúng tên ngƣời nhận thông báo, đúng hình thức thông báo theo thỏa thuận tại Điều </w:t>
      </w:r>
      <w:hyperlink w:anchor="page60">
        <w:r>
          <w:rPr>
            <w:rFonts w:eastAsia="Times New Roman"/>
            <w:sz w:val="24"/>
            <w:szCs w:val="24"/>
          </w:rPr>
          <w:t xml:space="preserve">2.1 </w:t>
        </w:r>
      </w:hyperlink>
      <w:r>
        <w:rPr>
          <w:rFonts w:eastAsia="Times New Roman"/>
          <w:sz w:val="24"/>
          <w:szCs w:val="24"/>
        </w:rPr>
        <w:t xml:space="preserve">và </w:t>
      </w:r>
      <w:hyperlink w:anchor="page61">
        <w:r>
          <w:rPr>
            <w:rFonts w:eastAsia="Times New Roman"/>
            <w:sz w:val="24"/>
            <w:szCs w:val="24"/>
          </w:rPr>
          <w:t xml:space="preserve">2.2 </w:t>
        </w:r>
      </w:hyperlink>
      <w:r>
        <w:rPr>
          <w:rFonts w:eastAsia="Times New Roman"/>
          <w:sz w:val="24"/>
          <w:szCs w:val="24"/>
        </w:rPr>
        <w:t>sẽ đƣợc coi là nhận đƣợc:</w:t>
      </w:r>
    </w:p>
    <w:p w:rsidR="004F2BE6" w:rsidRDefault="004F2BE6">
      <w:pPr>
        <w:spacing w:line="218"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15.3. Any notice, request, claim arising relating to this Contract has to be made in writing. The Parties agrees that, notices, requests, claims sent to correct address, attention, form of notice under clauses 15.1 and 15.2 shall be deemed to be received:</w:t>
      </w:r>
    </w:p>
    <w:p w:rsidR="004F2BE6" w:rsidRDefault="004F2BE6">
      <w:pPr>
        <w:spacing w:line="217" w:lineRule="exact"/>
        <w:rPr>
          <w:sz w:val="20"/>
          <w:szCs w:val="20"/>
        </w:rPr>
      </w:pPr>
    </w:p>
    <w:p w:rsidR="004F2BE6" w:rsidRDefault="00113578">
      <w:pPr>
        <w:spacing w:line="252" w:lineRule="auto"/>
        <w:ind w:left="280" w:right="20"/>
        <w:jc w:val="both"/>
        <w:rPr>
          <w:sz w:val="20"/>
          <w:szCs w:val="20"/>
        </w:rPr>
      </w:pPr>
      <w:r>
        <w:rPr>
          <w:rFonts w:eastAsia="Times New Roman"/>
          <w:sz w:val="24"/>
          <w:szCs w:val="24"/>
        </w:rPr>
        <w:t>1.1.1. Vào ngày gửi trong trƣờng hợp thƣ giao tận tay và có chữ ký của ngƣời nhận thông báo;</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200" w:lineRule="exact"/>
        <w:rPr>
          <w:sz w:val="20"/>
          <w:szCs w:val="20"/>
        </w:rPr>
      </w:pPr>
    </w:p>
    <w:p w:rsidR="004F2BE6" w:rsidRDefault="004F2BE6">
      <w:pPr>
        <w:spacing w:line="244" w:lineRule="exact"/>
        <w:rPr>
          <w:sz w:val="20"/>
          <w:szCs w:val="20"/>
        </w:rPr>
      </w:pPr>
    </w:p>
    <w:p w:rsidR="004F2BE6" w:rsidRDefault="00113578">
      <w:pPr>
        <w:ind w:left="280"/>
        <w:rPr>
          <w:sz w:val="20"/>
          <w:szCs w:val="20"/>
        </w:rPr>
      </w:pPr>
      <w:r>
        <w:rPr>
          <w:rFonts w:eastAsia="Times New Roman"/>
          <w:sz w:val="20"/>
          <w:szCs w:val="20"/>
        </w:rPr>
        <w:t>61</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spacing w:line="265" w:lineRule="auto"/>
        <w:ind w:left="280" w:right="20"/>
        <w:jc w:val="both"/>
        <w:rPr>
          <w:sz w:val="20"/>
          <w:szCs w:val="20"/>
        </w:rPr>
      </w:pPr>
      <w:bookmarkStart w:id="62" w:name="page62"/>
      <w:bookmarkEnd w:id="62"/>
      <w:r>
        <w:rPr>
          <w:rFonts w:eastAsia="Times New Roman"/>
          <w:i/>
          <w:iCs/>
          <w:sz w:val="24"/>
          <w:szCs w:val="24"/>
        </w:rPr>
        <w:lastRenderedPageBreak/>
        <w:t>15.3.1. On the sending date in case of delivery in person and there is signature of the person receiving notice;</w:t>
      </w:r>
    </w:p>
    <w:p w:rsidR="004F2BE6" w:rsidRDefault="004F2BE6">
      <w:pPr>
        <w:spacing w:line="226"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1.1.2. Vào ngày bên gửi nhận đƣợc thông báo chuyển fax thành công trong trƣờng hợp gửi thông báo bằng fax;</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15.3.2. On the date the sender receives successful facsimile delivery notice in case of sending through facsimile;</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1.1.3. Vào ngày giao thƣ theo chữ ký của ngƣời nhận thông báo trong trƣờng hợp gửi bằng thƣ bảo đảm (có ký nhận); hoặc</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15.3.3. On the date of mail delivery under signature of the receiver of the notice in case of sending through secured mail (having receiving signature); or</w:t>
      </w:r>
    </w:p>
    <w:p w:rsidR="004F2BE6" w:rsidRDefault="004F2BE6">
      <w:pPr>
        <w:spacing w:line="224"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1.1.4. Vào ngày thứ 3 kể từ ngày đóng dấu bƣu điện trong trƣờng hợp gửi thông báo bằng thƣ chuyển phát nhanh.</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15.3.4. On the third day from the date the seal of the post-office is affixed in case of sending through express mail.</w:t>
      </w:r>
    </w:p>
    <w:p w:rsidR="004F2BE6" w:rsidRDefault="004F2BE6">
      <w:pPr>
        <w:spacing w:line="228" w:lineRule="exact"/>
        <w:rPr>
          <w:sz w:val="20"/>
          <w:szCs w:val="20"/>
        </w:rPr>
      </w:pPr>
    </w:p>
    <w:p w:rsidR="004F2BE6" w:rsidRDefault="00113578">
      <w:pPr>
        <w:spacing w:line="273" w:lineRule="auto"/>
        <w:ind w:left="280"/>
        <w:jc w:val="both"/>
        <w:rPr>
          <w:rFonts w:eastAsia="Times New Roman"/>
          <w:sz w:val="24"/>
          <w:szCs w:val="24"/>
        </w:rPr>
      </w:pPr>
      <w:r>
        <w:rPr>
          <w:rFonts w:eastAsia="Times New Roman"/>
          <w:sz w:val="24"/>
          <w:szCs w:val="24"/>
        </w:rPr>
        <w:t xml:space="preserve">1.1. Các bên phải thông báo bằng văn bản cho nhau biết nếu có đề nghị thay đổi về địa chỉ, hình thức và tên ngƣời nhận thông báo trƣớc ít nhất 07 ngày làm việc; nếu khi đã có thay đổi về địa chỉ, hình thức, tên ngƣời nhận thông báo nhƣ quy định tại Điều </w:t>
      </w:r>
      <w:hyperlink w:anchor="page60">
        <w:r>
          <w:rPr>
            <w:rFonts w:eastAsia="Times New Roman"/>
            <w:sz w:val="24"/>
            <w:szCs w:val="24"/>
          </w:rPr>
          <w:t xml:space="preserve">2.1 </w:t>
        </w:r>
      </w:hyperlink>
      <w:r>
        <w:rPr>
          <w:rFonts w:eastAsia="Times New Roman"/>
          <w:sz w:val="24"/>
          <w:szCs w:val="24"/>
        </w:rPr>
        <w:t xml:space="preserve">và </w:t>
      </w:r>
      <w:hyperlink w:anchor="page61">
        <w:r>
          <w:rPr>
            <w:rFonts w:eastAsia="Times New Roman"/>
            <w:sz w:val="24"/>
            <w:szCs w:val="24"/>
          </w:rPr>
          <w:t xml:space="preserve">2.2 </w:t>
        </w:r>
      </w:hyperlink>
      <w:r>
        <w:rPr>
          <w:rFonts w:eastAsia="Times New Roman"/>
          <w:sz w:val="24"/>
          <w:szCs w:val="24"/>
        </w:rPr>
        <w:t>ở trên mà Bên có thay đổi không thông báo lại cho Bên kia biết, Bên gửi thông báo không chịu trách nhiệm về việc Bên có thay đổi không nhận đƣợc các văn bản thông báo.</w:t>
      </w:r>
    </w:p>
    <w:p w:rsidR="004F2BE6" w:rsidRDefault="004F2BE6">
      <w:pPr>
        <w:spacing w:line="216"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15.4. The Parties have to notify in writing each other in advance if there is request for change to address, form and attention of notice at least 7 working days; if the Party having change does not notify the other Party where there is change to address, form and attention of notice under clause 15.1 and 15.2 above, the Party sending notice shall not be responsible for the receipt of the notice by the Party having change.</w:t>
      </w:r>
    </w:p>
    <w:p w:rsidR="004F2BE6" w:rsidRDefault="004F2BE6">
      <w:pPr>
        <w:spacing w:line="211" w:lineRule="exact"/>
        <w:rPr>
          <w:sz w:val="20"/>
          <w:szCs w:val="20"/>
        </w:rPr>
      </w:pPr>
    </w:p>
    <w:p w:rsidR="004F2BE6" w:rsidRDefault="00113578">
      <w:pPr>
        <w:tabs>
          <w:tab w:val="left" w:pos="1700"/>
        </w:tabs>
        <w:ind w:left="280"/>
        <w:rPr>
          <w:sz w:val="20"/>
          <w:szCs w:val="20"/>
        </w:rPr>
      </w:pPr>
      <w:r>
        <w:rPr>
          <w:rFonts w:eastAsia="Times New Roman"/>
          <w:b/>
          <w:bCs/>
          <w:sz w:val="24"/>
          <w:szCs w:val="24"/>
        </w:rPr>
        <w:t>Điều 2.</w:t>
      </w:r>
      <w:r>
        <w:rPr>
          <w:sz w:val="20"/>
          <w:szCs w:val="20"/>
        </w:rPr>
        <w:tab/>
      </w:r>
      <w:r>
        <w:rPr>
          <w:rFonts w:eastAsia="Times New Roman"/>
          <w:b/>
          <w:bCs/>
          <w:sz w:val="24"/>
          <w:szCs w:val="24"/>
        </w:rPr>
        <w:t>Giải quyết tranh chấp</w:t>
      </w:r>
    </w:p>
    <w:p w:rsidR="004F2BE6" w:rsidRDefault="004F2BE6">
      <w:pPr>
        <w:spacing w:line="240" w:lineRule="exact"/>
        <w:rPr>
          <w:sz w:val="20"/>
          <w:szCs w:val="20"/>
        </w:rPr>
      </w:pPr>
    </w:p>
    <w:p w:rsidR="004F2BE6" w:rsidRDefault="00113578">
      <w:pPr>
        <w:numPr>
          <w:ilvl w:val="0"/>
          <w:numId w:val="66"/>
        </w:numPr>
        <w:tabs>
          <w:tab w:val="left" w:pos="1000"/>
        </w:tabs>
        <w:ind w:left="1000" w:hanging="721"/>
        <w:rPr>
          <w:rFonts w:eastAsia="Times New Roman"/>
          <w:b/>
          <w:bCs/>
          <w:sz w:val="24"/>
          <w:szCs w:val="24"/>
        </w:rPr>
      </w:pPr>
      <w:r>
        <w:rPr>
          <w:rFonts w:eastAsia="Times New Roman"/>
          <w:b/>
          <w:bCs/>
          <w:sz w:val="24"/>
          <w:szCs w:val="24"/>
        </w:rPr>
        <w:t>Dispute Resolution</w:t>
      </w:r>
    </w:p>
    <w:p w:rsidR="004F2BE6" w:rsidRDefault="004F2BE6">
      <w:pPr>
        <w:spacing w:line="250" w:lineRule="exact"/>
        <w:rPr>
          <w:sz w:val="20"/>
          <w:szCs w:val="20"/>
        </w:rPr>
      </w:pPr>
    </w:p>
    <w:p w:rsidR="004F2BE6" w:rsidRDefault="00113578">
      <w:pPr>
        <w:spacing w:line="275" w:lineRule="auto"/>
        <w:ind w:left="280" w:right="20"/>
        <w:jc w:val="both"/>
        <w:rPr>
          <w:sz w:val="20"/>
          <w:szCs w:val="20"/>
        </w:rPr>
      </w:pPr>
      <w:r>
        <w:rPr>
          <w:rFonts w:eastAsia="Times New Roman"/>
          <w:sz w:val="24"/>
          <w:szCs w:val="24"/>
        </w:rPr>
        <w:t>2.1. Trƣờng hợp Các Bên có tranh chấp phát sinh từ hoặc liên quan đến Hợp Đồng này thì Các Bên cùng bàn bạc giải quyết thông qua thƣơng lƣợng. Trong thời hạn 30 ngày, kể từ ngày một Bên thông báo bằng văn bản cho Bên kia về tranh chấp phát sinh và đề nghị giải quyết bằng con đƣờng thƣơng lƣợng mà tranh chấp đó không đƣợc thƣơng lƣợng giải quyết thì một trong Các Bên có quyền yêu cầu Tòa án có thẩm quyền giải quyết theo quy định của Pháp Luật Việt Nam.</w:t>
      </w:r>
    </w:p>
    <w:p w:rsidR="004F2BE6" w:rsidRDefault="004F2BE6">
      <w:pPr>
        <w:spacing w:line="200" w:lineRule="exact"/>
        <w:rPr>
          <w:sz w:val="20"/>
          <w:szCs w:val="20"/>
        </w:rPr>
      </w:pPr>
    </w:p>
    <w:p w:rsidR="004F2BE6" w:rsidRDefault="004F2BE6">
      <w:pPr>
        <w:spacing w:line="324"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16.1. In case the Parties have dispute arising from or in connection with this Contract, the Parties shall discuss to resolve through negotiation. Within 30 days, from the date a Party notify in writing to the other Party of the arising dispute and request to resolve through negotiation but the dispute is not resolved then one of the Parties can request the competent Court to settle the</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121" w:lineRule="exact"/>
        <w:rPr>
          <w:sz w:val="20"/>
          <w:szCs w:val="20"/>
        </w:rPr>
      </w:pPr>
    </w:p>
    <w:p w:rsidR="004F2BE6" w:rsidRDefault="00113578">
      <w:pPr>
        <w:ind w:left="280"/>
        <w:rPr>
          <w:sz w:val="20"/>
          <w:szCs w:val="20"/>
        </w:rPr>
      </w:pPr>
      <w:r>
        <w:rPr>
          <w:rFonts w:eastAsia="Times New Roman"/>
          <w:sz w:val="20"/>
          <w:szCs w:val="20"/>
        </w:rPr>
        <w:t>62</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63" w:name="page63"/>
      <w:bookmarkEnd w:id="63"/>
      <w:r>
        <w:rPr>
          <w:rFonts w:eastAsia="Times New Roman"/>
          <w:i/>
          <w:iCs/>
          <w:sz w:val="24"/>
          <w:szCs w:val="24"/>
        </w:rPr>
        <w:lastRenderedPageBreak/>
        <w:t>dispute pursuant to Vietnamese Laws.</w:t>
      </w:r>
    </w:p>
    <w:p w:rsidR="004F2BE6" w:rsidRDefault="004F2BE6">
      <w:pPr>
        <w:spacing w:line="255" w:lineRule="exact"/>
        <w:rPr>
          <w:sz w:val="20"/>
          <w:szCs w:val="20"/>
        </w:rPr>
      </w:pPr>
    </w:p>
    <w:p w:rsidR="004F2BE6" w:rsidRDefault="00113578">
      <w:pPr>
        <w:spacing w:line="264" w:lineRule="auto"/>
        <w:ind w:left="280"/>
        <w:jc w:val="both"/>
        <w:rPr>
          <w:sz w:val="20"/>
          <w:szCs w:val="20"/>
        </w:rPr>
      </w:pPr>
      <w:r>
        <w:rPr>
          <w:rFonts w:eastAsia="Times New Roman"/>
          <w:sz w:val="24"/>
          <w:szCs w:val="24"/>
        </w:rPr>
        <w:t>2.2. Không hạn chế quy định trên, một Bên có quyền khởi kiện tại Tòa án có thẩm quyền để giải quyết ngay sau khi có tranh chấp phát sinh từ hoặc liên quan đến Hợp Đồng này.</w:t>
      </w:r>
    </w:p>
    <w:p w:rsidR="004F2BE6" w:rsidRDefault="004F2BE6">
      <w:pPr>
        <w:spacing w:line="226" w:lineRule="exact"/>
        <w:rPr>
          <w:sz w:val="20"/>
          <w:szCs w:val="20"/>
        </w:rPr>
      </w:pPr>
    </w:p>
    <w:p w:rsidR="004F2BE6" w:rsidRDefault="00113578">
      <w:pPr>
        <w:spacing w:line="266" w:lineRule="auto"/>
        <w:ind w:left="280"/>
        <w:jc w:val="both"/>
        <w:rPr>
          <w:sz w:val="20"/>
          <w:szCs w:val="20"/>
        </w:rPr>
      </w:pPr>
      <w:r>
        <w:rPr>
          <w:rFonts w:eastAsia="Times New Roman"/>
          <w:i/>
          <w:iCs/>
          <w:sz w:val="24"/>
          <w:szCs w:val="24"/>
        </w:rPr>
        <w:t>16.2. Without restricting the foregoing provision, a Party can initiate a lawsuit at a competent Court to resolve right after there is a dispute arising from or in connection with this Contract.</w:t>
      </w:r>
    </w:p>
    <w:p w:rsidR="004F2BE6" w:rsidRDefault="004F2BE6">
      <w:pPr>
        <w:spacing w:line="223" w:lineRule="exact"/>
        <w:rPr>
          <w:sz w:val="20"/>
          <w:szCs w:val="20"/>
        </w:rPr>
      </w:pPr>
    </w:p>
    <w:p w:rsidR="004F2BE6" w:rsidRDefault="00113578">
      <w:pPr>
        <w:spacing w:line="271" w:lineRule="auto"/>
        <w:ind w:left="280"/>
        <w:jc w:val="both"/>
        <w:rPr>
          <w:sz w:val="20"/>
          <w:szCs w:val="20"/>
        </w:rPr>
      </w:pPr>
      <w:r>
        <w:rPr>
          <w:rFonts w:eastAsia="Times New Roman"/>
          <w:sz w:val="24"/>
          <w:szCs w:val="24"/>
        </w:rPr>
        <w:t>2.3. Các Bên thừa nhận rằng tòa án là cơ quan duy nhất giải quyết các tranh chấp phát sinh từ Hợp Đồng này và các Bên sẽ không đƣa hoặc cung cấp thông tin về tranh chấp phát sinh từ Hợp Đồng này ra bất kỳ cơ quan hay tổ chức nào khác để giải quyết hoặc khiếu nại.</w:t>
      </w:r>
    </w:p>
    <w:p w:rsidR="004F2BE6" w:rsidRDefault="004F2BE6">
      <w:pPr>
        <w:spacing w:line="217"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16.3. The Parties acknowledge that the court is the sole body settling disputes arising from this Contract and the Parties shall not refer or provide information relating to dispute arising from this Contract to any other agencies or organizations to settle or claim.</w:t>
      </w:r>
    </w:p>
    <w:p w:rsidR="004F2BE6" w:rsidRDefault="004F2BE6">
      <w:pPr>
        <w:spacing w:line="210" w:lineRule="exact"/>
        <w:rPr>
          <w:sz w:val="20"/>
          <w:szCs w:val="20"/>
        </w:rPr>
      </w:pPr>
    </w:p>
    <w:p w:rsidR="004F2BE6" w:rsidRDefault="00113578">
      <w:pPr>
        <w:tabs>
          <w:tab w:val="left" w:pos="1700"/>
        </w:tabs>
        <w:ind w:left="280"/>
        <w:rPr>
          <w:sz w:val="20"/>
          <w:szCs w:val="20"/>
        </w:rPr>
      </w:pPr>
      <w:r>
        <w:rPr>
          <w:rFonts w:eastAsia="Times New Roman"/>
          <w:b/>
          <w:bCs/>
          <w:sz w:val="24"/>
          <w:szCs w:val="24"/>
        </w:rPr>
        <w:t>Điều 3.</w:t>
      </w:r>
      <w:r>
        <w:rPr>
          <w:sz w:val="20"/>
          <w:szCs w:val="20"/>
        </w:rPr>
        <w:tab/>
      </w:r>
      <w:r>
        <w:rPr>
          <w:rFonts w:eastAsia="Times New Roman"/>
          <w:b/>
          <w:bCs/>
          <w:sz w:val="24"/>
          <w:szCs w:val="24"/>
        </w:rPr>
        <w:t>Cam đoan của Các Bên</w:t>
      </w:r>
    </w:p>
    <w:p w:rsidR="004F2BE6" w:rsidRDefault="004F2BE6">
      <w:pPr>
        <w:spacing w:line="242" w:lineRule="exact"/>
        <w:rPr>
          <w:sz w:val="20"/>
          <w:szCs w:val="20"/>
        </w:rPr>
      </w:pPr>
    </w:p>
    <w:p w:rsidR="004F2BE6" w:rsidRDefault="00113578">
      <w:pPr>
        <w:numPr>
          <w:ilvl w:val="0"/>
          <w:numId w:val="67"/>
        </w:numPr>
        <w:tabs>
          <w:tab w:val="left" w:pos="1000"/>
        </w:tabs>
        <w:ind w:left="1000" w:hanging="721"/>
        <w:rPr>
          <w:rFonts w:eastAsia="Times New Roman"/>
          <w:b/>
          <w:bCs/>
          <w:sz w:val="24"/>
          <w:szCs w:val="24"/>
        </w:rPr>
      </w:pPr>
      <w:r>
        <w:rPr>
          <w:rFonts w:eastAsia="Times New Roman"/>
          <w:b/>
          <w:bCs/>
          <w:sz w:val="24"/>
          <w:szCs w:val="24"/>
        </w:rPr>
        <w:t>Representations of the Parties</w:t>
      </w:r>
    </w:p>
    <w:p w:rsidR="004F2BE6" w:rsidRDefault="004F2BE6">
      <w:pPr>
        <w:spacing w:line="250" w:lineRule="exact"/>
        <w:rPr>
          <w:sz w:val="20"/>
          <w:szCs w:val="20"/>
        </w:rPr>
      </w:pPr>
    </w:p>
    <w:p w:rsidR="004F2BE6" w:rsidRDefault="00113578">
      <w:pPr>
        <w:spacing w:line="270" w:lineRule="auto"/>
        <w:ind w:left="280"/>
        <w:jc w:val="both"/>
        <w:rPr>
          <w:sz w:val="20"/>
          <w:szCs w:val="20"/>
        </w:rPr>
      </w:pPr>
      <w:r>
        <w:rPr>
          <w:rFonts w:eastAsia="Times New Roman"/>
          <w:sz w:val="24"/>
          <w:szCs w:val="24"/>
        </w:rPr>
        <w:t>3.1. Bên Bán cam đoan rằng các thông tin nêu dƣới đây là đúng và chính xác vào ngày của Hợp Đồng này (ngoại trừ những trƣờng hợp đã quy định theo Hợp Đồng này hoặc đã thông tin khác đi cho Bên Mua trƣớc ngày của Hợp Đồng này):</w:t>
      </w:r>
    </w:p>
    <w:p w:rsidR="004F2BE6" w:rsidRDefault="004F2BE6">
      <w:pPr>
        <w:spacing w:line="221" w:lineRule="exact"/>
        <w:rPr>
          <w:sz w:val="20"/>
          <w:szCs w:val="20"/>
        </w:rPr>
      </w:pPr>
    </w:p>
    <w:p w:rsidR="004F2BE6" w:rsidRDefault="00113578">
      <w:pPr>
        <w:spacing w:line="270" w:lineRule="auto"/>
        <w:ind w:left="280"/>
        <w:jc w:val="both"/>
        <w:rPr>
          <w:sz w:val="20"/>
          <w:szCs w:val="20"/>
        </w:rPr>
      </w:pPr>
      <w:r>
        <w:rPr>
          <w:rFonts w:eastAsia="Times New Roman"/>
          <w:i/>
          <w:iCs/>
          <w:sz w:val="24"/>
          <w:szCs w:val="24"/>
        </w:rPr>
        <w:t>17.1. The Seller represents that the following information is true and accurate as at the date of this Contract (except cases provided in this Contract or otherwise disclosed to the Buyer before the date of this Contract):</w:t>
      </w:r>
    </w:p>
    <w:p w:rsidR="004F2BE6" w:rsidRDefault="004F2BE6">
      <w:pPr>
        <w:spacing w:line="221" w:lineRule="exact"/>
        <w:rPr>
          <w:sz w:val="20"/>
          <w:szCs w:val="20"/>
        </w:rPr>
      </w:pPr>
    </w:p>
    <w:p w:rsidR="004F2BE6" w:rsidRDefault="00113578">
      <w:pPr>
        <w:spacing w:line="270" w:lineRule="auto"/>
        <w:ind w:left="280"/>
        <w:jc w:val="both"/>
        <w:rPr>
          <w:sz w:val="20"/>
          <w:szCs w:val="20"/>
        </w:rPr>
      </w:pPr>
      <w:r>
        <w:rPr>
          <w:rFonts w:eastAsia="Times New Roman"/>
          <w:sz w:val="24"/>
          <w:szCs w:val="24"/>
        </w:rPr>
        <w:t>3.1.1. vào thời điểm hoàn thành xây dựng Tòa Nhà, Căn Hộ thuộc quyền sở hữu của Bên Bán và không thuộc diện đã bán cho ngƣời khác, không thuộc diện bị cấm giao dịch theo quy định của Pháp Luật; và</w:t>
      </w:r>
    </w:p>
    <w:p w:rsidR="004F2BE6" w:rsidRDefault="004F2BE6">
      <w:pPr>
        <w:spacing w:line="221" w:lineRule="exact"/>
        <w:rPr>
          <w:sz w:val="20"/>
          <w:szCs w:val="20"/>
        </w:rPr>
      </w:pPr>
    </w:p>
    <w:p w:rsidR="004F2BE6" w:rsidRDefault="00113578">
      <w:pPr>
        <w:spacing w:line="270" w:lineRule="auto"/>
        <w:ind w:left="280"/>
        <w:jc w:val="both"/>
        <w:rPr>
          <w:sz w:val="20"/>
          <w:szCs w:val="20"/>
        </w:rPr>
      </w:pPr>
      <w:r>
        <w:rPr>
          <w:rFonts w:eastAsia="Times New Roman"/>
          <w:i/>
          <w:iCs/>
          <w:sz w:val="24"/>
          <w:szCs w:val="24"/>
        </w:rPr>
        <w:t>17.1.1. at the time of completion of construction of the Building, the Apartment is under ownership of the Seller and does not subject to the type of being sold to a third party or is prohibited from transaction under Vietnamese Laws; and</w:t>
      </w:r>
    </w:p>
    <w:p w:rsidR="004F2BE6" w:rsidRDefault="004F2BE6">
      <w:pPr>
        <w:spacing w:line="221" w:lineRule="exact"/>
        <w:rPr>
          <w:sz w:val="20"/>
          <w:szCs w:val="20"/>
        </w:rPr>
      </w:pPr>
    </w:p>
    <w:p w:rsidR="004F2BE6" w:rsidRDefault="00113578">
      <w:pPr>
        <w:spacing w:line="270" w:lineRule="auto"/>
        <w:ind w:left="280"/>
        <w:jc w:val="both"/>
        <w:rPr>
          <w:sz w:val="20"/>
          <w:szCs w:val="20"/>
        </w:rPr>
      </w:pPr>
      <w:r>
        <w:rPr>
          <w:rFonts w:eastAsia="Times New Roman"/>
          <w:sz w:val="24"/>
          <w:szCs w:val="24"/>
        </w:rPr>
        <w:t>3.1.2. Căn Hộ và Tòa Nhà đƣợc xây dựng theo đúng quy hoạch, đúng thiết kế và các bản vẽ đƣợc duyệt đã cung cấp cho Bên Mua, bảo đảm chất lƣợng và đúng các vật liệu xây dựng theo thỏa thuận trong Hợp Đồng này.</w:t>
      </w:r>
    </w:p>
    <w:p w:rsidR="004F2BE6" w:rsidRDefault="004F2BE6">
      <w:pPr>
        <w:spacing w:line="221" w:lineRule="exact"/>
        <w:rPr>
          <w:sz w:val="20"/>
          <w:szCs w:val="20"/>
        </w:rPr>
      </w:pPr>
    </w:p>
    <w:p w:rsidR="004F2BE6" w:rsidRDefault="00113578">
      <w:pPr>
        <w:spacing w:line="270" w:lineRule="auto"/>
        <w:ind w:left="280"/>
        <w:jc w:val="both"/>
        <w:rPr>
          <w:sz w:val="20"/>
          <w:szCs w:val="20"/>
        </w:rPr>
      </w:pPr>
      <w:r>
        <w:rPr>
          <w:rFonts w:eastAsia="Times New Roman"/>
          <w:i/>
          <w:iCs/>
          <w:sz w:val="24"/>
          <w:szCs w:val="24"/>
        </w:rPr>
        <w:t>17.1.2. the Apartment and the Building are correctly constructed under planning, design and approved drawings provided to the Buyer, meeting the quality and construction materials as agreed in this Contract.</w:t>
      </w:r>
    </w:p>
    <w:p w:rsidR="004F2BE6" w:rsidRDefault="004F2BE6">
      <w:pPr>
        <w:spacing w:line="220" w:lineRule="exact"/>
        <w:rPr>
          <w:sz w:val="20"/>
          <w:szCs w:val="20"/>
        </w:rPr>
      </w:pPr>
    </w:p>
    <w:p w:rsidR="004F2BE6" w:rsidRDefault="00113578">
      <w:pPr>
        <w:spacing w:line="270" w:lineRule="auto"/>
        <w:ind w:left="280"/>
        <w:jc w:val="both"/>
        <w:rPr>
          <w:sz w:val="20"/>
          <w:szCs w:val="20"/>
        </w:rPr>
      </w:pPr>
      <w:r>
        <w:rPr>
          <w:rFonts w:eastAsia="Times New Roman"/>
          <w:sz w:val="24"/>
          <w:szCs w:val="24"/>
        </w:rPr>
        <w:t>3.2. Bên Mua cam đoan rằng các thông tin nêu dƣới đây là đúng và chính xác vào ngày của Hợp Đồng này (ngoại trừ những trƣờng hợp đã quy định theo Hợp Đồng này hoặc đã thông tin khác đi cho Bên Bán trƣớc ngày của Hợp Đồng này):</w:t>
      </w:r>
    </w:p>
    <w:p w:rsidR="004F2BE6" w:rsidRDefault="004F2BE6">
      <w:pPr>
        <w:spacing w:line="208" w:lineRule="exact"/>
        <w:rPr>
          <w:sz w:val="20"/>
          <w:szCs w:val="20"/>
        </w:rPr>
      </w:pPr>
    </w:p>
    <w:p w:rsidR="004F2BE6" w:rsidRDefault="00113578">
      <w:pPr>
        <w:tabs>
          <w:tab w:val="left" w:pos="980"/>
        </w:tabs>
        <w:ind w:left="280"/>
        <w:rPr>
          <w:sz w:val="20"/>
          <w:szCs w:val="20"/>
        </w:rPr>
      </w:pPr>
      <w:r>
        <w:rPr>
          <w:rFonts w:eastAsia="Times New Roman"/>
          <w:i/>
          <w:iCs/>
          <w:sz w:val="24"/>
          <w:szCs w:val="24"/>
        </w:rPr>
        <w:t>17.2.</w:t>
      </w:r>
      <w:r>
        <w:rPr>
          <w:rFonts w:eastAsia="Times New Roman"/>
          <w:i/>
          <w:iCs/>
          <w:sz w:val="24"/>
          <w:szCs w:val="24"/>
        </w:rPr>
        <w:tab/>
        <w:t>The Buyer represents that the following information is true and accurate on the date of</w:t>
      </w:r>
    </w:p>
    <w:p w:rsidR="004F2BE6" w:rsidRDefault="004F2BE6">
      <w:pPr>
        <w:sectPr w:rsidR="004F2BE6">
          <w:pgSz w:w="12240" w:h="15840"/>
          <w:pgMar w:top="1353" w:right="1140" w:bottom="0" w:left="1440" w:header="0" w:footer="0" w:gutter="0"/>
          <w:cols w:space="720" w:equalWidth="0">
            <w:col w:w="9660"/>
          </w:cols>
        </w:sectPr>
      </w:pPr>
    </w:p>
    <w:p w:rsidR="004F2BE6" w:rsidRDefault="004F2BE6">
      <w:pPr>
        <w:spacing w:line="69" w:lineRule="exact"/>
        <w:rPr>
          <w:sz w:val="20"/>
          <w:szCs w:val="20"/>
        </w:rPr>
      </w:pPr>
    </w:p>
    <w:p w:rsidR="004F2BE6" w:rsidRDefault="00113578">
      <w:pPr>
        <w:ind w:left="280"/>
        <w:rPr>
          <w:sz w:val="20"/>
          <w:szCs w:val="20"/>
        </w:rPr>
      </w:pPr>
      <w:r>
        <w:rPr>
          <w:rFonts w:eastAsia="Times New Roman"/>
          <w:sz w:val="20"/>
          <w:szCs w:val="20"/>
        </w:rPr>
        <w:t>63</w:t>
      </w:r>
    </w:p>
    <w:p w:rsidR="004F2BE6" w:rsidRDefault="004F2BE6">
      <w:pPr>
        <w:sectPr w:rsidR="004F2BE6">
          <w:type w:val="continuous"/>
          <w:pgSz w:w="12240" w:h="15840"/>
          <w:pgMar w:top="1353" w:right="1140" w:bottom="0" w:left="1440" w:header="0" w:footer="0" w:gutter="0"/>
          <w:cols w:space="720" w:equalWidth="0">
            <w:col w:w="9660"/>
          </w:cols>
        </w:sectPr>
      </w:pPr>
    </w:p>
    <w:p w:rsidR="004F2BE6" w:rsidRDefault="00113578">
      <w:pPr>
        <w:spacing w:line="265" w:lineRule="auto"/>
        <w:ind w:left="280" w:right="20"/>
        <w:jc w:val="both"/>
        <w:rPr>
          <w:sz w:val="20"/>
          <w:szCs w:val="20"/>
        </w:rPr>
      </w:pPr>
      <w:bookmarkStart w:id="64" w:name="page64"/>
      <w:bookmarkEnd w:id="64"/>
      <w:r>
        <w:rPr>
          <w:rFonts w:eastAsia="Times New Roman"/>
          <w:i/>
          <w:iCs/>
          <w:sz w:val="24"/>
          <w:szCs w:val="24"/>
        </w:rPr>
        <w:lastRenderedPageBreak/>
        <w:t>this Contract (except cases provided in this Contract or otherwise disclosed to the Seller before the date of this Contract):</w:t>
      </w:r>
    </w:p>
    <w:p w:rsidR="004F2BE6" w:rsidRDefault="004F2BE6">
      <w:pPr>
        <w:spacing w:line="214" w:lineRule="exact"/>
        <w:rPr>
          <w:sz w:val="20"/>
          <w:szCs w:val="20"/>
        </w:rPr>
      </w:pPr>
    </w:p>
    <w:p w:rsidR="004F2BE6" w:rsidRDefault="00113578">
      <w:pPr>
        <w:tabs>
          <w:tab w:val="left" w:pos="980"/>
        </w:tabs>
        <w:ind w:left="280"/>
        <w:rPr>
          <w:sz w:val="20"/>
          <w:szCs w:val="20"/>
        </w:rPr>
      </w:pPr>
      <w:r>
        <w:rPr>
          <w:rFonts w:eastAsia="Times New Roman"/>
          <w:sz w:val="24"/>
          <w:szCs w:val="24"/>
        </w:rPr>
        <w:t>3.2.1.</w:t>
      </w:r>
      <w:r>
        <w:rPr>
          <w:sz w:val="20"/>
          <w:szCs w:val="20"/>
        </w:rPr>
        <w:tab/>
      </w:r>
      <w:r>
        <w:rPr>
          <w:rFonts w:eastAsia="Times New Roman"/>
          <w:sz w:val="24"/>
          <w:szCs w:val="24"/>
        </w:rPr>
        <w:t>Bên Mua đã tìm hiểu, xem xét kỹ thông tin về Căn Hộ mua bán;</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17.2.1. the Buyer studied and reviewed information of the purchasing Apartment;</w:t>
      </w:r>
    </w:p>
    <w:p w:rsidR="004F2BE6" w:rsidRDefault="004F2BE6">
      <w:pPr>
        <w:spacing w:line="255" w:lineRule="exact"/>
        <w:rPr>
          <w:sz w:val="20"/>
          <w:szCs w:val="20"/>
        </w:rPr>
      </w:pPr>
    </w:p>
    <w:p w:rsidR="004F2BE6" w:rsidRDefault="00113578">
      <w:pPr>
        <w:spacing w:line="272" w:lineRule="auto"/>
        <w:ind w:left="280"/>
        <w:jc w:val="both"/>
        <w:rPr>
          <w:sz w:val="20"/>
          <w:szCs w:val="20"/>
        </w:rPr>
      </w:pPr>
      <w:r>
        <w:rPr>
          <w:rFonts w:eastAsia="Times New Roman"/>
          <w:sz w:val="24"/>
          <w:szCs w:val="24"/>
        </w:rPr>
        <w:t>3.2.2. Bên Mua đã đƣợc Bên Bán cung cấp bản sao các giấy tờ, tài liệu và thông tin cần thiết liên quan đến Căn Hộ, Bên Mua đã đọc cẩn thận và hiểu các quy định của Hợp Đồng này cũng nhƣ các phụ lục đính kèm. Bên Mua đã tìm hiểu mọi vấn đề mà Bên Mua cho là cần thiết để kiểm tra mức độ chính xác của các giấy tờ, tài liệu và thông tin đó;</w:t>
      </w:r>
    </w:p>
    <w:p w:rsidR="004F2BE6" w:rsidRDefault="004F2BE6">
      <w:pPr>
        <w:spacing w:line="218" w:lineRule="exact"/>
        <w:rPr>
          <w:sz w:val="20"/>
          <w:szCs w:val="20"/>
        </w:rPr>
      </w:pPr>
    </w:p>
    <w:p w:rsidR="004F2BE6" w:rsidRDefault="00113578">
      <w:pPr>
        <w:spacing w:line="272" w:lineRule="auto"/>
        <w:ind w:left="280" w:right="20"/>
        <w:jc w:val="both"/>
        <w:rPr>
          <w:sz w:val="20"/>
          <w:szCs w:val="20"/>
        </w:rPr>
      </w:pPr>
      <w:r>
        <w:rPr>
          <w:rFonts w:eastAsia="Times New Roman"/>
          <w:i/>
          <w:iCs/>
          <w:sz w:val="24"/>
          <w:szCs w:val="24"/>
        </w:rPr>
        <w:t>17.2.2. the Buyer has been supplied by the Seller of copies of necessary paper, document and information relating to the Apartment, the Buyer has read carefully and understood provisions of this Contract as well as enclosed schedules. The Buyer has studied all issues the Buyer deems necessary to inspect the accuracy of such paper, document and information;</w:t>
      </w:r>
    </w:p>
    <w:p w:rsidR="004F2BE6" w:rsidRDefault="004F2BE6">
      <w:pPr>
        <w:spacing w:line="221" w:lineRule="exact"/>
        <w:rPr>
          <w:sz w:val="20"/>
          <w:szCs w:val="20"/>
        </w:rPr>
      </w:pPr>
    </w:p>
    <w:p w:rsidR="004F2BE6" w:rsidRDefault="00113578">
      <w:pPr>
        <w:spacing w:line="273" w:lineRule="auto"/>
        <w:ind w:left="280" w:right="20"/>
        <w:jc w:val="both"/>
        <w:rPr>
          <w:sz w:val="20"/>
          <w:szCs w:val="20"/>
        </w:rPr>
      </w:pPr>
      <w:r>
        <w:rPr>
          <w:rFonts w:eastAsia="Times New Roman"/>
          <w:sz w:val="24"/>
          <w:szCs w:val="24"/>
        </w:rPr>
        <w:t>3.2.3. Số tiền mua Căn Hộ theo Hợp Đồng này là hợp pháp, không có tranh chấp với bên thứ ba và không phải do vi phạm pháp luật mà có. Bên Bán sẽ không chịu trách nhiệm đối với các tranh chấp liên quan đến khoản tiền mà Bên Mua đã dùng để thanh toán cho Bên Bán theo Hợp Đồng này. Trong trƣờng hợp có tranh chấp về khoản tiền mua bán Căn Hộ này thì Hợp Đồng này vẫn có hiệu lực đối với Các Bên;</w:t>
      </w:r>
    </w:p>
    <w:p w:rsidR="004F2BE6" w:rsidRDefault="004F2BE6">
      <w:pPr>
        <w:spacing w:line="216"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17.2.3. the monies used for purchasing the Apartment under this Contract is legal, is not disputed by a third party and is not obtained through violation of the law. The Seller shall not be responsible for any dispute over the amount the Buyer has paid to the Seller under this Contract. In case there is dispute over the amount for purchasing this Apartment then this Contract shall remain in effect among the Parties;</w:t>
      </w:r>
    </w:p>
    <w:p w:rsidR="004F2BE6" w:rsidRDefault="004F2BE6">
      <w:pPr>
        <w:spacing w:line="219" w:lineRule="exact"/>
        <w:rPr>
          <w:sz w:val="20"/>
          <w:szCs w:val="20"/>
        </w:rPr>
      </w:pPr>
    </w:p>
    <w:p w:rsidR="004F2BE6" w:rsidRDefault="00113578">
      <w:pPr>
        <w:spacing w:line="264" w:lineRule="auto"/>
        <w:ind w:left="280" w:right="20"/>
        <w:jc w:val="both"/>
        <w:rPr>
          <w:sz w:val="20"/>
          <w:szCs w:val="20"/>
        </w:rPr>
      </w:pPr>
      <w:r>
        <w:rPr>
          <w:rFonts w:eastAsia="Times New Roman"/>
          <w:sz w:val="24"/>
          <w:szCs w:val="24"/>
        </w:rPr>
        <w:t>3.2.4. Bên Mua cam kết cung cấp các giấy tờ cần thiết khi Bên Bán yêu cầu theo quy định của Pháp Luật để làm thủ tục cấp Giấy Chứng Nhận Của Căn Hộ;</w:t>
      </w:r>
    </w:p>
    <w:p w:rsidR="004F2BE6" w:rsidRDefault="004F2BE6">
      <w:pPr>
        <w:spacing w:line="226" w:lineRule="exact"/>
        <w:rPr>
          <w:sz w:val="20"/>
          <w:szCs w:val="20"/>
        </w:rPr>
      </w:pPr>
    </w:p>
    <w:p w:rsidR="004F2BE6" w:rsidRDefault="00113578">
      <w:pPr>
        <w:spacing w:line="266" w:lineRule="auto"/>
        <w:ind w:left="280" w:right="20"/>
        <w:jc w:val="both"/>
        <w:rPr>
          <w:sz w:val="20"/>
          <w:szCs w:val="20"/>
        </w:rPr>
      </w:pPr>
      <w:r>
        <w:rPr>
          <w:rFonts w:eastAsia="Times New Roman"/>
          <w:i/>
          <w:iCs/>
          <w:sz w:val="24"/>
          <w:szCs w:val="24"/>
        </w:rPr>
        <w:t>17.2.4. the Buyer covenants to supply necessary documents upon request of the Seller under Vietnamese Laws to conduct the procedure for issuance of Apartment Title Certificate;</w:t>
      </w:r>
    </w:p>
    <w:p w:rsidR="004F2BE6" w:rsidRDefault="004F2BE6">
      <w:pPr>
        <w:spacing w:line="223" w:lineRule="exact"/>
        <w:rPr>
          <w:sz w:val="20"/>
          <w:szCs w:val="20"/>
        </w:rPr>
      </w:pPr>
    </w:p>
    <w:p w:rsidR="004F2BE6" w:rsidRDefault="00113578">
      <w:pPr>
        <w:spacing w:line="266" w:lineRule="auto"/>
        <w:ind w:left="280" w:right="20"/>
        <w:jc w:val="both"/>
        <w:rPr>
          <w:sz w:val="20"/>
          <w:szCs w:val="20"/>
        </w:rPr>
      </w:pPr>
      <w:r>
        <w:rPr>
          <w:rFonts w:eastAsia="Times New Roman"/>
          <w:sz w:val="24"/>
          <w:szCs w:val="24"/>
        </w:rPr>
        <w:t>3.2.5. Bên Mua là đối tƣợng đƣợc mua và sở hữu Căn Hộ theo quy định của Pháp Luật Việt Nam;</w:t>
      </w:r>
    </w:p>
    <w:p w:rsidR="004F2BE6" w:rsidRDefault="004F2BE6">
      <w:pPr>
        <w:spacing w:line="224"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17.2.5. the Buyer is a type of person allowed to Purchase and own the Apartment under Vietnamese Laws;</w:t>
      </w:r>
    </w:p>
    <w:p w:rsidR="004F2BE6" w:rsidRDefault="004F2BE6">
      <w:pPr>
        <w:spacing w:line="228" w:lineRule="exact"/>
        <w:rPr>
          <w:sz w:val="20"/>
          <w:szCs w:val="20"/>
        </w:rPr>
      </w:pPr>
    </w:p>
    <w:p w:rsidR="004F2BE6" w:rsidRDefault="00113578">
      <w:pPr>
        <w:spacing w:line="273" w:lineRule="auto"/>
        <w:ind w:left="280" w:right="20"/>
        <w:jc w:val="both"/>
        <w:rPr>
          <w:sz w:val="20"/>
          <w:szCs w:val="20"/>
        </w:rPr>
      </w:pPr>
      <w:r>
        <w:rPr>
          <w:rFonts w:eastAsia="Times New Roman"/>
          <w:sz w:val="24"/>
          <w:szCs w:val="24"/>
        </w:rPr>
        <w:t>3.2.6. Nếu Bên Mua là tổ chức , Bên Mua là pháp nhân đƣợc thành lập hợp pháp theo pháp luật của nƣớc mà Bên Mua đó đƣợc thành lập , có đầy đủ năng lực ký kết , thực hiện và tuân thủ các nghĩa vụ của mình theo quy định của Hợp Đồng này . Nếu Bên Mua là cá nhân , Bên Mua có đầy đủ năng lƣ̣c hành vi và năng lƣ̣c pháp luật để ký kết , thực hiện và tuân thủ các nghĩa vụ của mình theo quy định của Hợp Đồng này;</w:t>
      </w:r>
    </w:p>
    <w:p w:rsidR="004F2BE6" w:rsidRDefault="004F2BE6">
      <w:pPr>
        <w:spacing w:line="204" w:lineRule="exact"/>
        <w:rPr>
          <w:sz w:val="20"/>
          <w:szCs w:val="20"/>
        </w:rPr>
      </w:pPr>
    </w:p>
    <w:p w:rsidR="004F2BE6" w:rsidRDefault="00113578">
      <w:pPr>
        <w:ind w:left="280"/>
        <w:rPr>
          <w:sz w:val="20"/>
          <w:szCs w:val="20"/>
        </w:rPr>
      </w:pPr>
      <w:r>
        <w:rPr>
          <w:rFonts w:eastAsia="Times New Roman"/>
          <w:i/>
          <w:iCs/>
          <w:sz w:val="24"/>
          <w:szCs w:val="24"/>
        </w:rPr>
        <w:t>17.2.6. if the Buyer is an organisation, the Buyer is a legal person lawfully established under the</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153" w:lineRule="exact"/>
        <w:rPr>
          <w:sz w:val="20"/>
          <w:szCs w:val="20"/>
        </w:rPr>
      </w:pPr>
    </w:p>
    <w:p w:rsidR="004F2BE6" w:rsidRDefault="00113578">
      <w:pPr>
        <w:ind w:left="280"/>
        <w:rPr>
          <w:sz w:val="20"/>
          <w:szCs w:val="20"/>
        </w:rPr>
      </w:pPr>
      <w:r>
        <w:rPr>
          <w:rFonts w:eastAsia="Times New Roman"/>
          <w:sz w:val="20"/>
          <w:szCs w:val="20"/>
        </w:rPr>
        <w:t>64</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spacing w:line="271" w:lineRule="auto"/>
        <w:ind w:left="280"/>
        <w:jc w:val="both"/>
        <w:rPr>
          <w:sz w:val="20"/>
          <w:szCs w:val="20"/>
        </w:rPr>
      </w:pPr>
      <w:bookmarkStart w:id="65" w:name="page65"/>
      <w:bookmarkEnd w:id="65"/>
      <w:r>
        <w:rPr>
          <w:rFonts w:eastAsia="Times New Roman"/>
          <w:i/>
          <w:iCs/>
          <w:sz w:val="24"/>
          <w:szCs w:val="24"/>
        </w:rPr>
        <w:lastRenderedPageBreak/>
        <w:t>laws of the country the Buyer is established, has full capacity to execute, implement and comply with its obligations under this Contract. If the Buyer is individual, the Buyer has full legal capacity to execute, implement and comply with its obligations under this Contract;</w:t>
      </w:r>
    </w:p>
    <w:p w:rsidR="004F2BE6" w:rsidRDefault="004F2BE6">
      <w:pPr>
        <w:spacing w:line="218" w:lineRule="exact"/>
        <w:rPr>
          <w:sz w:val="20"/>
          <w:szCs w:val="20"/>
        </w:rPr>
      </w:pPr>
    </w:p>
    <w:p w:rsidR="004F2BE6" w:rsidRDefault="00113578">
      <w:pPr>
        <w:spacing w:line="264" w:lineRule="auto"/>
        <w:ind w:left="280"/>
        <w:jc w:val="both"/>
        <w:rPr>
          <w:sz w:val="20"/>
          <w:szCs w:val="20"/>
        </w:rPr>
      </w:pPr>
      <w:r>
        <w:rPr>
          <w:rFonts w:eastAsia="Times New Roman"/>
          <w:sz w:val="24"/>
          <w:szCs w:val="24"/>
        </w:rPr>
        <w:t>3.2.7. Nghĩa vụ của Bên Mua theo Hợp Đồng này là có hiệu lực, có tính ràng buộc và có thể thực thi;</w:t>
      </w:r>
    </w:p>
    <w:p w:rsidR="004F2BE6" w:rsidRDefault="004F2BE6">
      <w:pPr>
        <w:spacing w:line="216" w:lineRule="exact"/>
        <w:rPr>
          <w:sz w:val="20"/>
          <w:szCs w:val="20"/>
        </w:rPr>
      </w:pPr>
    </w:p>
    <w:p w:rsidR="004F2BE6" w:rsidRDefault="00113578">
      <w:pPr>
        <w:ind w:left="280"/>
        <w:rPr>
          <w:sz w:val="20"/>
          <w:szCs w:val="20"/>
        </w:rPr>
      </w:pPr>
      <w:r>
        <w:rPr>
          <w:rFonts w:eastAsia="Times New Roman"/>
          <w:i/>
          <w:iCs/>
          <w:sz w:val="24"/>
          <w:szCs w:val="24"/>
        </w:rPr>
        <w:t>17.2.7. obligations of the Buyer under this Contract is effective, binding and enforceable;</w:t>
      </w:r>
    </w:p>
    <w:p w:rsidR="004F2BE6" w:rsidRDefault="004F2BE6">
      <w:pPr>
        <w:spacing w:line="255" w:lineRule="exact"/>
        <w:rPr>
          <w:sz w:val="20"/>
          <w:szCs w:val="20"/>
        </w:rPr>
      </w:pPr>
    </w:p>
    <w:p w:rsidR="004F2BE6" w:rsidRDefault="00113578">
      <w:pPr>
        <w:spacing w:line="271" w:lineRule="auto"/>
        <w:ind w:left="280"/>
        <w:jc w:val="both"/>
        <w:rPr>
          <w:sz w:val="20"/>
          <w:szCs w:val="20"/>
        </w:rPr>
      </w:pPr>
      <w:r>
        <w:rPr>
          <w:rFonts w:eastAsia="Times New Roman"/>
          <w:sz w:val="24"/>
          <w:szCs w:val="24"/>
        </w:rPr>
        <w:t>3.2.8. Mọi hành động, điều kiện và công việc cần tiến hành hoặc thực hiện (bao gồm cả việc xin các chấp thuận cần thiết từ cơ quan nhà nƣớc, nội bộ, từ bên thứ ba hoặc từ vợ hoặc chồng của Bên Mua) nhằm ký kết, thực hiện và tuân thủ Hợp Đồng này đã đƣợc Bên Mua tiến hành hoặc thực hiện;</w:t>
      </w:r>
    </w:p>
    <w:p w:rsidR="004F2BE6" w:rsidRDefault="004F2BE6">
      <w:pPr>
        <w:spacing w:line="223"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17.2.8. all acts, conditions and tasks necessary to be implemented or conducted (including obtaining necessary approvals from authority, internals, from third parties or from spouse of the Buyer) to execute, implement and comply with this Contract have been conducted or implemented;</w:t>
      </w:r>
    </w:p>
    <w:p w:rsidR="004F2BE6" w:rsidRDefault="004F2BE6">
      <w:pPr>
        <w:spacing w:line="218" w:lineRule="exact"/>
        <w:rPr>
          <w:sz w:val="20"/>
          <w:szCs w:val="20"/>
        </w:rPr>
      </w:pPr>
    </w:p>
    <w:p w:rsidR="004F2BE6" w:rsidRDefault="00113578">
      <w:pPr>
        <w:spacing w:line="272" w:lineRule="auto"/>
        <w:ind w:left="280"/>
        <w:jc w:val="both"/>
        <w:rPr>
          <w:sz w:val="20"/>
          <w:szCs w:val="20"/>
        </w:rPr>
      </w:pPr>
      <w:r>
        <w:rPr>
          <w:rFonts w:eastAsia="Times New Roman"/>
          <w:sz w:val="24"/>
          <w:szCs w:val="24"/>
        </w:rPr>
        <w:t>3.2.9. Việc ký kết hoặc thực hiện các nghĩa vụ của Bên Mua theo quy định của Hợp Đồng này không và sẽ không vi phạm hoặc mâu thuẫn với bất kỳ luật áp dụng nào hoặc bất kỳ hợp đồng, thu xếp hoặc thỏa thuận nào mà Bên Mua là một bên của hợp đồng, thu xếp hoặc thỏa thuận đó; và</w:t>
      </w:r>
    </w:p>
    <w:p w:rsidR="004F2BE6" w:rsidRDefault="004F2BE6">
      <w:pPr>
        <w:spacing w:line="218" w:lineRule="exact"/>
        <w:rPr>
          <w:sz w:val="20"/>
          <w:szCs w:val="20"/>
        </w:rPr>
      </w:pPr>
    </w:p>
    <w:p w:rsidR="004F2BE6" w:rsidRDefault="00113578">
      <w:pPr>
        <w:spacing w:line="271" w:lineRule="auto"/>
        <w:ind w:left="280"/>
        <w:jc w:val="both"/>
        <w:rPr>
          <w:sz w:val="20"/>
          <w:szCs w:val="20"/>
        </w:rPr>
      </w:pPr>
      <w:r>
        <w:rPr>
          <w:rFonts w:eastAsia="Times New Roman"/>
          <w:i/>
          <w:iCs/>
          <w:sz w:val="24"/>
          <w:szCs w:val="24"/>
        </w:rPr>
        <w:t>17.2.9. the execution and obligation implementation of such Seller under this Contract is not and shall not violate or be contrary to any applicable law or contract, arrangement or agreement to which the Buyer is a party; and</w:t>
      </w:r>
    </w:p>
    <w:p w:rsidR="004F2BE6" w:rsidRDefault="004F2BE6">
      <w:pPr>
        <w:spacing w:line="218" w:lineRule="exact"/>
        <w:rPr>
          <w:sz w:val="20"/>
          <w:szCs w:val="20"/>
        </w:rPr>
      </w:pPr>
    </w:p>
    <w:p w:rsidR="004F2BE6" w:rsidRDefault="00113578">
      <w:pPr>
        <w:spacing w:line="266" w:lineRule="auto"/>
        <w:ind w:left="280"/>
        <w:jc w:val="both"/>
        <w:rPr>
          <w:sz w:val="20"/>
          <w:szCs w:val="20"/>
        </w:rPr>
      </w:pPr>
      <w:r>
        <w:rPr>
          <w:rFonts w:eastAsia="Times New Roman"/>
          <w:sz w:val="24"/>
          <w:szCs w:val="24"/>
        </w:rPr>
        <w:t>3.2.10. Việc ký kết Hợp Đồng này giữa các bên là hoàn toàn tự nguyện, không bị ép buộc, lừa dối.</w:t>
      </w:r>
    </w:p>
    <w:p w:rsidR="004F2BE6" w:rsidRDefault="004F2BE6">
      <w:pPr>
        <w:spacing w:line="223"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17.2.10. the execution of this Contract between the Parties is completely voluntary and without coercion and deception.</w:t>
      </w:r>
    </w:p>
    <w:p w:rsidR="004F2BE6" w:rsidRDefault="004F2BE6">
      <w:pPr>
        <w:spacing w:line="221" w:lineRule="exact"/>
        <w:rPr>
          <w:sz w:val="20"/>
          <w:szCs w:val="20"/>
        </w:rPr>
      </w:pPr>
    </w:p>
    <w:p w:rsidR="004F2BE6" w:rsidRDefault="00113578">
      <w:pPr>
        <w:tabs>
          <w:tab w:val="left" w:pos="1700"/>
        </w:tabs>
        <w:ind w:left="280"/>
        <w:rPr>
          <w:sz w:val="20"/>
          <w:szCs w:val="20"/>
        </w:rPr>
      </w:pPr>
      <w:r>
        <w:rPr>
          <w:rFonts w:eastAsia="Times New Roman"/>
          <w:b/>
          <w:bCs/>
          <w:sz w:val="24"/>
          <w:szCs w:val="24"/>
        </w:rPr>
        <w:t>Điều 4.</w:t>
      </w:r>
      <w:r>
        <w:rPr>
          <w:sz w:val="20"/>
          <w:szCs w:val="20"/>
        </w:rPr>
        <w:tab/>
      </w:r>
      <w:r>
        <w:rPr>
          <w:rFonts w:eastAsia="Times New Roman"/>
          <w:b/>
          <w:bCs/>
          <w:sz w:val="23"/>
          <w:szCs w:val="23"/>
        </w:rPr>
        <w:t>Bảo Mật</w:t>
      </w:r>
    </w:p>
    <w:p w:rsidR="004F2BE6" w:rsidRDefault="004F2BE6">
      <w:pPr>
        <w:spacing w:line="242" w:lineRule="exact"/>
        <w:rPr>
          <w:sz w:val="20"/>
          <w:szCs w:val="20"/>
        </w:rPr>
      </w:pPr>
    </w:p>
    <w:p w:rsidR="004F2BE6" w:rsidRDefault="00113578">
      <w:pPr>
        <w:numPr>
          <w:ilvl w:val="0"/>
          <w:numId w:val="68"/>
        </w:numPr>
        <w:tabs>
          <w:tab w:val="left" w:pos="1000"/>
        </w:tabs>
        <w:ind w:left="1000" w:hanging="721"/>
        <w:rPr>
          <w:rFonts w:eastAsia="Times New Roman"/>
          <w:b/>
          <w:bCs/>
          <w:sz w:val="24"/>
          <w:szCs w:val="24"/>
        </w:rPr>
      </w:pPr>
      <w:r>
        <w:rPr>
          <w:rFonts w:eastAsia="Times New Roman"/>
          <w:b/>
          <w:bCs/>
          <w:sz w:val="24"/>
          <w:szCs w:val="24"/>
        </w:rPr>
        <w:t>Confidentiality</w:t>
      </w:r>
    </w:p>
    <w:p w:rsidR="004F2BE6" w:rsidRDefault="004F2BE6">
      <w:pPr>
        <w:spacing w:line="247" w:lineRule="exact"/>
        <w:rPr>
          <w:sz w:val="20"/>
          <w:szCs w:val="20"/>
        </w:rPr>
      </w:pPr>
    </w:p>
    <w:p w:rsidR="004F2BE6" w:rsidRDefault="00113578">
      <w:pPr>
        <w:spacing w:line="272" w:lineRule="auto"/>
        <w:ind w:left="280"/>
        <w:jc w:val="both"/>
        <w:rPr>
          <w:sz w:val="20"/>
          <w:szCs w:val="20"/>
        </w:rPr>
      </w:pPr>
      <w:r>
        <w:rPr>
          <w:rFonts w:eastAsia="Times New Roman"/>
          <w:sz w:val="24"/>
          <w:szCs w:val="24"/>
        </w:rPr>
        <w:t>4.1. Mỗi Bên không đƣợc phép tiết lộ Hợp Đồng này , nội dung hay việc thực hiện Hợp Đồng này cho bất kỳ bên thứ ba nào (trừ bên liên kết, cổ đông, kế toán, bên cho vay và luật sƣ của Bên đó) khi không nhận đƣợc văn bản chấp thuận trƣớc của Bên còn lại, trừ khi việc tiết lộ là nghĩa vụ theo Pháp Luật hoặc lệnh của bất kỳ Cơ Quan Nhà Nƣớc có thẩm quyền nào.</w:t>
      </w:r>
    </w:p>
    <w:p w:rsidR="004F2BE6" w:rsidRDefault="004F2BE6">
      <w:pPr>
        <w:spacing w:line="218"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18.1. Each Party shall not disclose this Contract, its contents or the implementation of this Contract to any third parties (except its affiliate, shareholder, accountant, lender and attorney) without prior written consent of the other Party, unless the disclosure is obligation under Vietnamese Laws or by order of any competent State Agency.</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200" w:lineRule="exact"/>
        <w:rPr>
          <w:sz w:val="20"/>
          <w:szCs w:val="20"/>
        </w:rPr>
      </w:pPr>
    </w:p>
    <w:p w:rsidR="004F2BE6" w:rsidRDefault="004F2BE6">
      <w:pPr>
        <w:spacing w:line="235" w:lineRule="exact"/>
        <w:rPr>
          <w:sz w:val="20"/>
          <w:szCs w:val="20"/>
        </w:rPr>
      </w:pPr>
    </w:p>
    <w:p w:rsidR="004F2BE6" w:rsidRDefault="00113578">
      <w:pPr>
        <w:ind w:left="280"/>
        <w:rPr>
          <w:sz w:val="20"/>
          <w:szCs w:val="20"/>
        </w:rPr>
      </w:pPr>
      <w:r>
        <w:rPr>
          <w:rFonts w:eastAsia="Times New Roman"/>
          <w:sz w:val="20"/>
          <w:szCs w:val="20"/>
        </w:rPr>
        <w:t>65</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tabs>
          <w:tab w:val="left" w:pos="980"/>
        </w:tabs>
        <w:ind w:left="280"/>
        <w:rPr>
          <w:rFonts w:eastAsia="Times New Roman"/>
          <w:sz w:val="23"/>
          <w:szCs w:val="23"/>
        </w:rPr>
      </w:pPr>
      <w:bookmarkStart w:id="66" w:name="page66"/>
      <w:bookmarkEnd w:id="66"/>
      <w:r>
        <w:rPr>
          <w:rFonts w:eastAsia="Times New Roman"/>
          <w:sz w:val="24"/>
          <w:szCs w:val="24"/>
        </w:rPr>
        <w:lastRenderedPageBreak/>
        <w:t>1.1.</w:t>
      </w:r>
      <w:r>
        <w:rPr>
          <w:sz w:val="20"/>
          <w:szCs w:val="20"/>
        </w:rPr>
        <w:tab/>
      </w:r>
      <w:r>
        <w:rPr>
          <w:rFonts w:eastAsia="Times New Roman"/>
          <w:sz w:val="23"/>
          <w:szCs w:val="23"/>
        </w:rPr>
        <w:t xml:space="preserve">Nghĩa vụ bảo mật theo Điều </w:t>
      </w:r>
      <w:hyperlink w:anchor="page65">
        <w:r>
          <w:rPr>
            <w:rFonts w:eastAsia="Times New Roman"/>
            <w:sz w:val="23"/>
            <w:szCs w:val="23"/>
          </w:rPr>
          <w:t xml:space="preserve">4.1 </w:t>
        </w:r>
      </w:hyperlink>
      <w:r>
        <w:rPr>
          <w:rFonts w:eastAsia="Times New Roman"/>
          <w:sz w:val="23"/>
          <w:szCs w:val="23"/>
        </w:rPr>
        <w:t>sẽ không áp dụng đối với:</w:t>
      </w:r>
    </w:p>
    <w:p w:rsidR="004F2BE6" w:rsidRDefault="004F2BE6">
      <w:pPr>
        <w:spacing w:line="243" w:lineRule="exact"/>
        <w:rPr>
          <w:sz w:val="20"/>
          <w:szCs w:val="20"/>
        </w:rPr>
      </w:pPr>
    </w:p>
    <w:p w:rsidR="004F2BE6" w:rsidRDefault="00113578">
      <w:pPr>
        <w:tabs>
          <w:tab w:val="left" w:pos="980"/>
        </w:tabs>
        <w:ind w:left="280"/>
        <w:rPr>
          <w:sz w:val="20"/>
          <w:szCs w:val="20"/>
        </w:rPr>
      </w:pPr>
      <w:r>
        <w:rPr>
          <w:rFonts w:eastAsia="Times New Roman"/>
          <w:i/>
          <w:iCs/>
          <w:sz w:val="24"/>
          <w:szCs w:val="24"/>
        </w:rPr>
        <w:t>18.2.</w:t>
      </w:r>
      <w:r>
        <w:rPr>
          <w:rFonts w:eastAsia="Times New Roman"/>
          <w:i/>
          <w:iCs/>
          <w:sz w:val="24"/>
          <w:szCs w:val="24"/>
        </w:rPr>
        <w:tab/>
        <w:t>Confidential obligation under clause 18.1 shall not apply to:</w:t>
      </w:r>
    </w:p>
    <w:p w:rsidR="004F2BE6" w:rsidRDefault="004F2BE6">
      <w:pPr>
        <w:spacing w:line="252" w:lineRule="exact"/>
        <w:rPr>
          <w:sz w:val="20"/>
          <w:szCs w:val="20"/>
        </w:rPr>
      </w:pPr>
    </w:p>
    <w:p w:rsidR="004F2BE6" w:rsidRDefault="00113578">
      <w:pPr>
        <w:spacing w:line="264" w:lineRule="auto"/>
        <w:ind w:left="280" w:right="120"/>
        <w:rPr>
          <w:sz w:val="20"/>
          <w:szCs w:val="20"/>
        </w:rPr>
      </w:pPr>
      <w:r>
        <w:rPr>
          <w:rFonts w:eastAsia="Times New Roman"/>
          <w:sz w:val="24"/>
          <w:szCs w:val="24"/>
        </w:rPr>
        <w:t>1.1.1. các thông tin đƣợc một Bên liên quan phát triển một cách độc lập hoặc nhận đƣợc từ một bên thứ ba trong phạm vi thông tin đó nhận đƣợc cùng với quyền tiết lộ thông tin ;</w:t>
      </w:r>
    </w:p>
    <w:p w:rsidR="004F2BE6" w:rsidRDefault="004F2BE6">
      <w:pPr>
        <w:spacing w:line="228"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18.2.1. information developed independently by a relevant Party or received from a third party to the extend such information is received together with right to disclose information;</w:t>
      </w:r>
    </w:p>
    <w:p w:rsidR="004F2BE6" w:rsidRDefault="004F2BE6">
      <w:pPr>
        <w:spacing w:line="228" w:lineRule="exact"/>
        <w:rPr>
          <w:sz w:val="20"/>
          <w:szCs w:val="20"/>
        </w:rPr>
      </w:pPr>
    </w:p>
    <w:p w:rsidR="004F2BE6" w:rsidRDefault="00113578">
      <w:pPr>
        <w:spacing w:line="270" w:lineRule="auto"/>
        <w:ind w:left="280"/>
        <w:jc w:val="both"/>
        <w:rPr>
          <w:sz w:val="20"/>
          <w:szCs w:val="20"/>
        </w:rPr>
      </w:pPr>
      <w:r>
        <w:rPr>
          <w:rFonts w:eastAsia="Times New Roman"/>
          <w:sz w:val="24"/>
          <w:szCs w:val="24"/>
        </w:rPr>
        <w:t>1.1.2. việc tiết lộ thông tin trong phạm vi yêu cầu của pháp luật, quy định của bất kỳ sở giao dịch chứng khoán nào hoặc bất kỳ phán quyết, lệnh hoặc yêu cầu có giá trị ràng buộc nào của tòa án hoặc Cơ Quan Nhà Nƣớc có thẩm quyền;</w:t>
      </w:r>
    </w:p>
    <w:p w:rsidR="004F2BE6" w:rsidRDefault="004F2BE6">
      <w:pPr>
        <w:spacing w:line="221"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18.2.2. information disclosure under Vietnamese Laws, regulation of any securities exchange or any binding judgments, orders or requests of the court or competent State Agency;</w:t>
      </w:r>
    </w:p>
    <w:p w:rsidR="004F2BE6" w:rsidRDefault="004F2BE6">
      <w:pPr>
        <w:spacing w:line="228" w:lineRule="exact"/>
        <w:rPr>
          <w:sz w:val="20"/>
          <w:szCs w:val="20"/>
        </w:rPr>
      </w:pPr>
    </w:p>
    <w:p w:rsidR="004F2BE6" w:rsidRDefault="00113578">
      <w:pPr>
        <w:spacing w:line="264" w:lineRule="auto"/>
        <w:ind w:left="280"/>
        <w:jc w:val="both"/>
        <w:rPr>
          <w:sz w:val="20"/>
          <w:szCs w:val="20"/>
        </w:rPr>
      </w:pPr>
      <w:r>
        <w:rPr>
          <w:rFonts w:eastAsia="Times New Roman"/>
          <w:sz w:val="24"/>
          <w:szCs w:val="24"/>
        </w:rPr>
        <w:t>1.1.3. tiết lộ thông tin cho bất kỳ cơ quan thuế nào theo yêu cầu hợp lý của các cơ quan này nhằm mục đích liên quan đến nghĩa vụ thuế của Bên liên quan hoặc các cổ đông của Bên đó;</w:t>
      </w:r>
    </w:p>
    <w:p w:rsidR="004F2BE6" w:rsidRDefault="004F2BE6">
      <w:pPr>
        <w:spacing w:line="228" w:lineRule="exact"/>
        <w:rPr>
          <w:sz w:val="20"/>
          <w:szCs w:val="20"/>
        </w:rPr>
      </w:pPr>
    </w:p>
    <w:p w:rsidR="004F2BE6" w:rsidRDefault="00113578">
      <w:pPr>
        <w:spacing w:line="270" w:lineRule="auto"/>
        <w:ind w:left="280"/>
        <w:jc w:val="both"/>
        <w:rPr>
          <w:sz w:val="20"/>
          <w:szCs w:val="20"/>
        </w:rPr>
      </w:pPr>
      <w:r>
        <w:rPr>
          <w:rFonts w:eastAsia="Times New Roman"/>
          <w:i/>
          <w:iCs/>
          <w:sz w:val="24"/>
          <w:szCs w:val="24"/>
        </w:rPr>
        <w:t>18.2.3. disclosure of information to any tax authorities under reasonable request of these authorities for the purpose relating to tax obligation of the relevant Party or shareholders of such Party;</w:t>
      </w:r>
    </w:p>
    <w:p w:rsidR="004F2BE6" w:rsidRDefault="004F2BE6">
      <w:pPr>
        <w:spacing w:line="208" w:lineRule="exact"/>
        <w:rPr>
          <w:sz w:val="20"/>
          <w:szCs w:val="20"/>
        </w:rPr>
      </w:pPr>
    </w:p>
    <w:p w:rsidR="004F2BE6" w:rsidRDefault="00113578">
      <w:pPr>
        <w:tabs>
          <w:tab w:val="left" w:pos="980"/>
        </w:tabs>
        <w:ind w:left="280"/>
        <w:rPr>
          <w:sz w:val="20"/>
          <w:szCs w:val="20"/>
        </w:rPr>
      </w:pPr>
      <w:r>
        <w:rPr>
          <w:rFonts w:eastAsia="Times New Roman"/>
          <w:sz w:val="24"/>
          <w:szCs w:val="24"/>
        </w:rPr>
        <w:t>1.1.4.</w:t>
      </w:r>
      <w:r>
        <w:rPr>
          <w:sz w:val="20"/>
          <w:szCs w:val="20"/>
        </w:rPr>
        <w:tab/>
      </w:r>
      <w:r>
        <w:rPr>
          <w:rFonts w:eastAsia="Times New Roman"/>
          <w:sz w:val="24"/>
          <w:szCs w:val="24"/>
        </w:rPr>
        <w:t>tiết lộ thông tin mật cho các cố vấn chuyên môn và bên cung cấp dịch vụ của một Bên;</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18.2.4. disclosure of information to professional advisors and service suppliers of a Party;</w:t>
      </w:r>
    </w:p>
    <w:p w:rsidR="004F2BE6" w:rsidRDefault="004F2BE6">
      <w:pPr>
        <w:spacing w:line="243" w:lineRule="exact"/>
        <w:rPr>
          <w:sz w:val="20"/>
          <w:szCs w:val="20"/>
        </w:rPr>
      </w:pPr>
    </w:p>
    <w:p w:rsidR="004F2BE6" w:rsidRDefault="00113578">
      <w:pPr>
        <w:tabs>
          <w:tab w:val="left" w:pos="980"/>
        </w:tabs>
        <w:ind w:left="280"/>
        <w:rPr>
          <w:rFonts w:eastAsia="Times New Roman"/>
          <w:sz w:val="23"/>
          <w:szCs w:val="23"/>
        </w:rPr>
      </w:pPr>
      <w:r>
        <w:rPr>
          <w:rFonts w:eastAsia="Times New Roman"/>
          <w:sz w:val="24"/>
          <w:szCs w:val="24"/>
        </w:rPr>
        <w:t>1.1.1.</w:t>
      </w:r>
      <w:r>
        <w:rPr>
          <w:sz w:val="20"/>
          <w:szCs w:val="20"/>
        </w:rPr>
        <w:tab/>
      </w:r>
      <w:r>
        <w:rPr>
          <w:rFonts w:eastAsia="Times New Roman"/>
          <w:sz w:val="23"/>
          <w:szCs w:val="23"/>
        </w:rPr>
        <w:t xml:space="preserve">các thông tin đã đƣợc phổ biến công khai (mà không phải do vi phạm Điều </w:t>
      </w:r>
      <w:hyperlink w:anchor="page65">
        <w:r>
          <w:rPr>
            <w:rFonts w:eastAsia="Times New Roman"/>
            <w:sz w:val="23"/>
            <w:szCs w:val="23"/>
          </w:rPr>
          <w:t xml:space="preserve">4.1); </w:t>
        </w:r>
      </w:hyperlink>
      <w:r>
        <w:rPr>
          <w:rFonts w:eastAsia="Times New Roman"/>
          <w:sz w:val="23"/>
          <w:szCs w:val="23"/>
        </w:rPr>
        <w:t>và</w:t>
      </w:r>
    </w:p>
    <w:p w:rsidR="004F2BE6" w:rsidRDefault="004F2BE6">
      <w:pPr>
        <w:spacing w:line="252" w:lineRule="exact"/>
        <w:rPr>
          <w:sz w:val="20"/>
          <w:szCs w:val="20"/>
        </w:rPr>
      </w:pPr>
    </w:p>
    <w:p w:rsidR="004F2BE6" w:rsidRDefault="00113578">
      <w:pPr>
        <w:spacing w:line="266" w:lineRule="auto"/>
        <w:ind w:left="280"/>
        <w:jc w:val="both"/>
        <w:rPr>
          <w:sz w:val="20"/>
          <w:szCs w:val="20"/>
        </w:rPr>
      </w:pPr>
      <w:r>
        <w:rPr>
          <w:rFonts w:eastAsia="Times New Roman"/>
          <w:i/>
          <w:iCs/>
          <w:sz w:val="24"/>
          <w:szCs w:val="24"/>
        </w:rPr>
        <w:t>18.2.5. information that has been made public (which is not a result of violation of clause 18.1); and</w:t>
      </w:r>
    </w:p>
    <w:p w:rsidR="004F2BE6" w:rsidRDefault="004F2BE6">
      <w:pPr>
        <w:spacing w:line="223" w:lineRule="exact"/>
        <w:rPr>
          <w:sz w:val="20"/>
          <w:szCs w:val="20"/>
        </w:rPr>
      </w:pPr>
    </w:p>
    <w:p w:rsidR="004F2BE6" w:rsidRDefault="00113578">
      <w:pPr>
        <w:spacing w:line="264" w:lineRule="auto"/>
        <w:ind w:left="280"/>
        <w:jc w:val="both"/>
        <w:rPr>
          <w:sz w:val="20"/>
          <w:szCs w:val="20"/>
        </w:rPr>
      </w:pPr>
      <w:r>
        <w:rPr>
          <w:rFonts w:eastAsia="Times New Roman"/>
          <w:sz w:val="24"/>
          <w:szCs w:val="24"/>
        </w:rPr>
        <w:t>1.1.6. việc tiết lộ thông tin của Bên Bán hoặc nhà thầu của Bên Bán nhằm mục đích xây dựng, kinh doanh và khai thác Tòa Nhà.</w:t>
      </w:r>
    </w:p>
    <w:p w:rsidR="004F2BE6" w:rsidRDefault="004F2BE6">
      <w:pPr>
        <w:spacing w:line="228"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18.2.6. disclosure of information of the Seller or contractors of the Seller for the purpose of construction, business conduct and exploitation of the Building.</w:t>
      </w:r>
    </w:p>
    <w:p w:rsidR="004F2BE6" w:rsidRDefault="004F2BE6">
      <w:pPr>
        <w:spacing w:line="221" w:lineRule="exact"/>
        <w:rPr>
          <w:sz w:val="20"/>
          <w:szCs w:val="20"/>
        </w:rPr>
      </w:pPr>
    </w:p>
    <w:p w:rsidR="004F2BE6" w:rsidRDefault="00113578">
      <w:pPr>
        <w:tabs>
          <w:tab w:val="left" w:pos="1700"/>
        </w:tabs>
        <w:ind w:left="280"/>
        <w:rPr>
          <w:sz w:val="20"/>
          <w:szCs w:val="20"/>
        </w:rPr>
      </w:pPr>
      <w:r>
        <w:rPr>
          <w:rFonts w:eastAsia="Times New Roman"/>
          <w:b/>
          <w:bCs/>
          <w:sz w:val="24"/>
          <w:szCs w:val="24"/>
        </w:rPr>
        <w:t>Điều 2.</w:t>
      </w:r>
      <w:r>
        <w:rPr>
          <w:sz w:val="20"/>
          <w:szCs w:val="20"/>
        </w:rPr>
        <w:tab/>
      </w:r>
      <w:r>
        <w:rPr>
          <w:rFonts w:eastAsia="Times New Roman"/>
          <w:b/>
          <w:bCs/>
          <w:sz w:val="24"/>
          <w:szCs w:val="24"/>
        </w:rPr>
        <w:t>Thỏa thuận chung</w:t>
      </w:r>
    </w:p>
    <w:p w:rsidR="004F2BE6" w:rsidRDefault="004F2BE6">
      <w:pPr>
        <w:spacing w:line="241" w:lineRule="exact"/>
        <w:rPr>
          <w:sz w:val="20"/>
          <w:szCs w:val="20"/>
        </w:rPr>
      </w:pPr>
    </w:p>
    <w:p w:rsidR="004F2BE6" w:rsidRDefault="00113578">
      <w:pPr>
        <w:numPr>
          <w:ilvl w:val="0"/>
          <w:numId w:val="69"/>
        </w:numPr>
        <w:tabs>
          <w:tab w:val="left" w:pos="1000"/>
        </w:tabs>
        <w:ind w:left="1000" w:hanging="721"/>
        <w:rPr>
          <w:rFonts w:eastAsia="Times New Roman"/>
          <w:b/>
          <w:bCs/>
          <w:sz w:val="24"/>
          <w:szCs w:val="24"/>
        </w:rPr>
      </w:pPr>
      <w:r>
        <w:rPr>
          <w:rFonts w:eastAsia="Times New Roman"/>
          <w:b/>
          <w:bCs/>
          <w:sz w:val="24"/>
          <w:szCs w:val="24"/>
        </w:rPr>
        <w:t>General provisions</w:t>
      </w:r>
    </w:p>
    <w:p w:rsidR="004F2BE6" w:rsidRDefault="004F2BE6">
      <w:pPr>
        <w:spacing w:line="238" w:lineRule="exact"/>
        <w:rPr>
          <w:sz w:val="20"/>
          <w:szCs w:val="20"/>
        </w:rPr>
      </w:pPr>
    </w:p>
    <w:p w:rsidR="004F2BE6" w:rsidRDefault="00113578">
      <w:pPr>
        <w:tabs>
          <w:tab w:val="left" w:pos="980"/>
        </w:tabs>
        <w:ind w:left="280"/>
        <w:rPr>
          <w:sz w:val="20"/>
          <w:szCs w:val="20"/>
        </w:rPr>
      </w:pPr>
      <w:r>
        <w:rPr>
          <w:rFonts w:eastAsia="Times New Roman"/>
          <w:sz w:val="24"/>
          <w:szCs w:val="24"/>
        </w:rPr>
        <w:t>2.1.</w:t>
      </w:r>
      <w:r>
        <w:rPr>
          <w:sz w:val="20"/>
          <w:szCs w:val="20"/>
        </w:rPr>
        <w:tab/>
      </w:r>
      <w:r>
        <w:rPr>
          <w:rFonts w:eastAsia="Times New Roman"/>
          <w:sz w:val="24"/>
          <w:szCs w:val="24"/>
        </w:rPr>
        <w:t>Tài liệu đính kèm:</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19.1.</w:t>
      </w:r>
      <w:r>
        <w:rPr>
          <w:sz w:val="20"/>
          <w:szCs w:val="20"/>
        </w:rPr>
        <w:tab/>
      </w:r>
      <w:r>
        <w:rPr>
          <w:rFonts w:eastAsia="Times New Roman"/>
          <w:i/>
          <w:iCs/>
          <w:sz w:val="23"/>
          <w:szCs w:val="23"/>
        </w:rPr>
        <w:t>Enclosures:</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2.1.1.</w:t>
      </w:r>
      <w:r>
        <w:rPr>
          <w:sz w:val="20"/>
          <w:szCs w:val="20"/>
        </w:rPr>
        <w:tab/>
      </w:r>
      <w:r>
        <w:rPr>
          <w:rFonts w:eastAsia="Times New Roman"/>
          <w:sz w:val="24"/>
          <w:szCs w:val="24"/>
        </w:rPr>
        <w:t>Phụ Lục 1: Mô tả Căn Hộ</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19.1.1. Schedule 1: Description of the Apartment</w:t>
      </w:r>
    </w:p>
    <w:p w:rsidR="004F2BE6" w:rsidRDefault="004F2BE6">
      <w:pPr>
        <w:sectPr w:rsidR="004F2BE6">
          <w:pgSz w:w="12240" w:h="15840"/>
          <w:pgMar w:top="1353" w:right="1140" w:bottom="0" w:left="1440" w:header="0" w:footer="0" w:gutter="0"/>
          <w:cols w:space="720" w:equalWidth="0">
            <w:col w:w="9660"/>
          </w:cols>
        </w:sectPr>
      </w:pPr>
    </w:p>
    <w:p w:rsidR="004F2BE6" w:rsidRDefault="004F2BE6">
      <w:pPr>
        <w:spacing w:line="338" w:lineRule="exact"/>
        <w:rPr>
          <w:sz w:val="20"/>
          <w:szCs w:val="20"/>
        </w:rPr>
      </w:pPr>
    </w:p>
    <w:p w:rsidR="004F2BE6" w:rsidRDefault="00113578">
      <w:pPr>
        <w:ind w:left="280"/>
        <w:rPr>
          <w:sz w:val="20"/>
          <w:szCs w:val="20"/>
        </w:rPr>
      </w:pPr>
      <w:r>
        <w:rPr>
          <w:rFonts w:eastAsia="Times New Roman"/>
          <w:sz w:val="20"/>
          <w:szCs w:val="20"/>
        </w:rPr>
        <w:t>66</w:t>
      </w:r>
    </w:p>
    <w:p w:rsidR="004F2BE6" w:rsidRDefault="004F2BE6">
      <w:pPr>
        <w:sectPr w:rsidR="004F2BE6">
          <w:type w:val="continuous"/>
          <w:pgSz w:w="12240" w:h="15840"/>
          <w:pgMar w:top="1353" w:right="1140" w:bottom="0" w:left="1440" w:header="0" w:footer="0" w:gutter="0"/>
          <w:cols w:space="720" w:equalWidth="0">
            <w:col w:w="9660"/>
          </w:cols>
        </w:sectPr>
      </w:pPr>
    </w:p>
    <w:p w:rsidR="004F2BE6" w:rsidRDefault="00113578">
      <w:pPr>
        <w:numPr>
          <w:ilvl w:val="0"/>
          <w:numId w:val="70"/>
        </w:numPr>
        <w:tabs>
          <w:tab w:val="left" w:pos="1000"/>
        </w:tabs>
        <w:ind w:left="1000" w:hanging="721"/>
        <w:rPr>
          <w:rFonts w:eastAsia="Times New Roman"/>
          <w:sz w:val="24"/>
          <w:szCs w:val="24"/>
        </w:rPr>
      </w:pPr>
      <w:bookmarkStart w:id="67" w:name="page67"/>
      <w:bookmarkEnd w:id="67"/>
      <w:r>
        <w:rPr>
          <w:rFonts w:eastAsia="Times New Roman"/>
          <w:sz w:val="24"/>
          <w:szCs w:val="24"/>
        </w:rPr>
        <w:lastRenderedPageBreak/>
        <w:t>Phụ Đính 1: Các đặc điểm của Căn Hộ.</w:t>
      </w:r>
    </w:p>
    <w:p w:rsidR="004F2BE6" w:rsidRDefault="004F2BE6">
      <w:pPr>
        <w:spacing w:line="243" w:lineRule="exact"/>
        <w:rPr>
          <w:sz w:val="20"/>
          <w:szCs w:val="20"/>
        </w:rPr>
      </w:pPr>
    </w:p>
    <w:p w:rsidR="004F2BE6" w:rsidRDefault="00113578">
      <w:pPr>
        <w:numPr>
          <w:ilvl w:val="0"/>
          <w:numId w:val="71"/>
        </w:numPr>
        <w:tabs>
          <w:tab w:val="left" w:pos="1000"/>
        </w:tabs>
        <w:ind w:left="1000" w:hanging="721"/>
        <w:rPr>
          <w:rFonts w:eastAsia="Times New Roman"/>
          <w:i/>
          <w:iCs/>
          <w:sz w:val="24"/>
          <w:szCs w:val="24"/>
        </w:rPr>
      </w:pPr>
      <w:r>
        <w:rPr>
          <w:rFonts w:eastAsia="Times New Roman"/>
          <w:i/>
          <w:iCs/>
          <w:sz w:val="24"/>
          <w:szCs w:val="24"/>
        </w:rPr>
        <w:t>Annex 1: Characteristic of the Apartment</w:t>
      </w:r>
    </w:p>
    <w:p w:rsidR="004F2BE6" w:rsidRDefault="004F2BE6">
      <w:pPr>
        <w:spacing w:line="240" w:lineRule="exact"/>
        <w:rPr>
          <w:rFonts w:eastAsia="Times New Roman"/>
          <w:i/>
          <w:iCs/>
          <w:sz w:val="24"/>
          <w:szCs w:val="24"/>
        </w:rPr>
      </w:pPr>
    </w:p>
    <w:p w:rsidR="004F2BE6" w:rsidRDefault="00113578">
      <w:pPr>
        <w:numPr>
          <w:ilvl w:val="0"/>
          <w:numId w:val="71"/>
        </w:numPr>
        <w:tabs>
          <w:tab w:val="left" w:pos="1000"/>
        </w:tabs>
        <w:ind w:left="1000" w:hanging="721"/>
        <w:rPr>
          <w:rFonts w:eastAsia="Times New Roman"/>
          <w:sz w:val="24"/>
          <w:szCs w:val="24"/>
        </w:rPr>
      </w:pPr>
      <w:r>
        <w:rPr>
          <w:rFonts w:eastAsia="Times New Roman"/>
          <w:sz w:val="24"/>
          <w:szCs w:val="24"/>
        </w:rPr>
        <w:t>Phụ Đính 2: Các bản vẽ</w:t>
      </w:r>
    </w:p>
    <w:p w:rsidR="004F2BE6" w:rsidRDefault="004F2BE6">
      <w:pPr>
        <w:spacing w:line="242" w:lineRule="exact"/>
        <w:rPr>
          <w:sz w:val="20"/>
          <w:szCs w:val="20"/>
        </w:rPr>
      </w:pPr>
    </w:p>
    <w:p w:rsidR="004F2BE6" w:rsidRDefault="00113578">
      <w:pPr>
        <w:numPr>
          <w:ilvl w:val="0"/>
          <w:numId w:val="72"/>
        </w:numPr>
        <w:tabs>
          <w:tab w:val="left" w:pos="1000"/>
        </w:tabs>
        <w:ind w:left="1000" w:hanging="721"/>
        <w:rPr>
          <w:rFonts w:eastAsia="Times New Roman"/>
          <w:i/>
          <w:iCs/>
          <w:sz w:val="24"/>
          <w:szCs w:val="24"/>
        </w:rPr>
      </w:pPr>
      <w:r>
        <w:rPr>
          <w:rFonts w:eastAsia="Times New Roman"/>
          <w:i/>
          <w:iCs/>
          <w:sz w:val="24"/>
          <w:szCs w:val="24"/>
        </w:rPr>
        <w:t>Annex 2: Drawings</w:t>
      </w:r>
    </w:p>
    <w:p w:rsidR="004F2BE6" w:rsidRDefault="004F2BE6">
      <w:pPr>
        <w:spacing w:line="240" w:lineRule="exact"/>
        <w:rPr>
          <w:rFonts w:eastAsia="Times New Roman"/>
          <w:i/>
          <w:iCs/>
          <w:sz w:val="24"/>
          <w:szCs w:val="24"/>
        </w:rPr>
      </w:pPr>
    </w:p>
    <w:p w:rsidR="004F2BE6" w:rsidRDefault="00113578">
      <w:pPr>
        <w:numPr>
          <w:ilvl w:val="0"/>
          <w:numId w:val="72"/>
        </w:numPr>
        <w:tabs>
          <w:tab w:val="left" w:pos="1000"/>
        </w:tabs>
        <w:ind w:left="1000" w:hanging="721"/>
        <w:rPr>
          <w:rFonts w:eastAsia="Times New Roman"/>
          <w:sz w:val="24"/>
          <w:szCs w:val="24"/>
        </w:rPr>
      </w:pPr>
      <w:r>
        <w:rPr>
          <w:rFonts w:eastAsia="Times New Roman"/>
          <w:sz w:val="24"/>
          <w:szCs w:val="24"/>
        </w:rPr>
        <w:t>Phụ Đính 3: Danh mục vật liệu hoàn thiện bên trong Căn Hộ.</w:t>
      </w:r>
    </w:p>
    <w:p w:rsidR="004F2BE6" w:rsidRDefault="004F2BE6">
      <w:pPr>
        <w:spacing w:line="242" w:lineRule="exact"/>
        <w:rPr>
          <w:sz w:val="20"/>
          <w:szCs w:val="20"/>
        </w:rPr>
      </w:pPr>
    </w:p>
    <w:p w:rsidR="004F2BE6" w:rsidRDefault="00113578">
      <w:pPr>
        <w:numPr>
          <w:ilvl w:val="0"/>
          <w:numId w:val="73"/>
        </w:numPr>
        <w:tabs>
          <w:tab w:val="left" w:pos="1000"/>
        </w:tabs>
        <w:ind w:left="1000" w:hanging="721"/>
        <w:rPr>
          <w:rFonts w:eastAsia="Times New Roman"/>
          <w:i/>
          <w:iCs/>
          <w:sz w:val="24"/>
          <w:szCs w:val="24"/>
        </w:rPr>
      </w:pPr>
      <w:r>
        <w:rPr>
          <w:rFonts w:eastAsia="Times New Roman"/>
          <w:i/>
          <w:iCs/>
          <w:sz w:val="24"/>
          <w:szCs w:val="24"/>
        </w:rPr>
        <w:t>Annex 3: List of materials for completion inside the Apartment</w:t>
      </w:r>
    </w:p>
    <w:p w:rsidR="004F2BE6" w:rsidRDefault="004F2BE6">
      <w:pPr>
        <w:spacing w:line="242" w:lineRule="exact"/>
        <w:rPr>
          <w:rFonts w:eastAsia="Times New Roman"/>
          <w:i/>
          <w:iCs/>
          <w:sz w:val="24"/>
          <w:szCs w:val="24"/>
        </w:rPr>
      </w:pPr>
    </w:p>
    <w:p w:rsidR="004F2BE6" w:rsidRDefault="00113578">
      <w:pPr>
        <w:numPr>
          <w:ilvl w:val="0"/>
          <w:numId w:val="73"/>
        </w:numPr>
        <w:tabs>
          <w:tab w:val="left" w:pos="1000"/>
        </w:tabs>
        <w:ind w:left="1000" w:hanging="721"/>
        <w:rPr>
          <w:rFonts w:eastAsia="Times New Roman"/>
          <w:sz w:val="24"/>
          <w:szCs w:val="24"/>
        </w:rPr>
      </w:pPr>
      <w:r>
        <w:rPr>
          <w:rFonts w:eastAsia="Times New Roman"/>
          <w:sz w:val="24"/>
          <w:szCs w:val="24"/>
        </w:rPr>
        <w:t>Phụ Đính 4: Danh mục công trình tiện ích thuộc sở hữu chung, riêng của Các Bên.</w:t>
      </w:r>
    </w:p>
    <w:p w:rsidR="004F2BE6" w:rsidRDefault="004F2BE6">
      <w:pPr>
        <w:spacing w:line="240" w:lineRule="exact"/>
        <w:rPr>
          <w:sz w:val="20"/>
          <w:szCs w:val="20"/>
        </w:rPr>
      </w:pPr>
    </w:p>
    <w:p w:rsidR="004F2BE6" w:rsidRDefault="00113578">
      <w:pPr>
        <w:numPr>
          <w:ilvl w:val="0"/>
          <w:numId w:val="74"/>
        </w:numPr>
        <w:tabs>
          <w:tab w:val="left" w:pos="1000"/>
        </w:tabs>
        <w:ind w:left="1000" w:hanging="721"/>
        <w:rPr>
          <w:rFonts w:eastAsia="Times New Roman"/>
          <w:i/>
          <w:iCs/>
          <w:sz w:val="24"/>
          <w:szCs w:val="24"/>
        </w:rPr>
      </w:pPr>
      <w:r>
        <w:rPr>
          <w:rFonts w:eastAsia="Times New Roman"/>
          <w:i/>
          <w:iCs/>
          <w:sz w:val="24"/>
          <w:szCs w:val="24"/>
        </w:rPr>
        <w:t>Annex 4: List of utilities under common, private ownership of the Parties</w:t>
      </w:r>
    </w:p>
    <w:p w:rsidR="004F2BE6" w:rsidRDefault="004F2BE6">
      <w:pPr>
        <w:spacing w:line="243" w:lineRule="exact"/>
        <w:rPr>
          <w:rFonts w:eastAsia="Times New Roman"/>
          <w:i/>
          <w:iCs/>
          <w:sz w:val="24"/>
          <w:szCs w:val="24"/>
        </w:rPr>
      </w:pPr>
    </w:p>
    <w:p w:rsidR="004F2BE6" w:rsidRDefault="00113578">
      <w:pPr>
        <w:numPr>
          <w:ilvl w:val="0"/>
          <w:numId w:val="74"/>
        </w:numPr>
        <w:tabs>
          <w:tab w:val="left" w:pos="1000"/>
        </w:tabs>
        <w:ind w:left="1000" w:hanging="721"/>
        <w:rPr>
          <w:rFonts w:eastAsia="Times New Roman"/>
          <w:sz w:val="24"/>
          <w:szCs w:val="24"/>
        </w:rPr>
      </w:pPr>
      <w:r>
        <w:rPr>
          <w:rFonts w:eastAsia="Times New Roman"/>
          <w:sz w:val="24"/>
          <w:szCs w:val="24"/>
        </w:rPr>
        <w:t>Phụ Đính 5: Tiến độ xây dựng dự kiến.</w:t>
      </w:r>
    </w:p>
    <w:p w:rsidR="004F2BE6" w:rsidRDefault="004F2BE6">
      <w:pPr>
        <w:spacing w:line="240" w:lineRule="exact"/>
        <w:rPr>
          <w:sz w:val="20"/>
          <w:szCs w:val="20"/>
        </w:rPr>
      </w:pPr>
    </w:p>
    <w:p w:rsidR="004F2BE6" w:rsidRDefault="00113578">
      <w:pPr>
        <w:numPr>
          <w:ilvl w:val="0"/>
          <w:numId w:val="75"/>
        </w:numPr>
        <w:tabs>
          <w:tab w:val="left" w:pos="1000"/>
        </w:tabs>
        <w:ind w:left="1000" w:hanging="721"/>
        <w:rPr>
          <w:rFonts w:eastAsia="Times New Roman"/>
          <w:i/>
          <w:iCs/>
          <w:sz w:val="24"/>
          <w:szCs w:val="24"/>
        </w:rPr>
      </w:pPr>
      <w:r>
        <w:rPr>
          <w:rFonts w:eastAsia="Times New Roman"/>
          <w:i/>
          <w:iCs/>
          <w:sz w:val="24"/>
          <w:szCs w:val="24"/>
        </w:rPr>
        <w:t>Annex 5: Projected construction progress</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2.1.2.</w:t>
      </w:r>
      <w:r>
        <w:rPr>
          <w:sz w:val="20"/>
          <w:szCs w:val="20"/>
        </w:rPr>
        <w:tab/>
      </w:r>
      <w:r>
        <w:rPr>
          <w:rFonts w:eastAsia="Times New Roman"/>
          <w:sz w:val="24"/>
          <w:szCs w:val="24"/>
        </w:rPr>
        <w:t>Phụ Lục 2: Tổng Giá Bán Căn Hộ, Kinh Phí Bảo Trì, phƣơng thức thanh toán.</w:t>
      </w:r>
    </w:p>
    <w:p w:rsidR="004F2BE6" w:rsidRDefault="004F2BE6">
      <w:pPr>
        <w:spacing w:line="240" w:lineRule="exact"/>
        <w:rPr>
          <w:sz w:val="20"/>
          <w:szCs w:val="20"/>
        </w:rPr>
      </w:pPr>
    </w:p>
    <w:p w:rsidR="004F2BE6" w:rsidRDefault="00113578">
      <w:pPr>
        <w:ind w:left="280"/>
        <w:rPr>
          <w:sz w:val="20"/>
          <w:szCs w:val="20"/>
        </w:rPr>
      </w:pPr>
      <w:r>
        <w:rPr>
          <w:rFonts w:eastAsia="Times New Roman"/>
          <w:i/>
          <w:iCs/>
          <w:sz w:val="24"/>
          <w:szCs w:val="24"/>
        </w:rPr>
        <w:t>19.1.2. Schedule 2: Full Purchase Price, Maintenance Fee and payment methods.</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2.1.3.</w:t>
      </w:r>
      <w:r>
        <w:rPr>
          <w:sz w:val="20"/>
          <w:szCs w:val="20"/>
        </w:rPr>
        <w:tab/>
      </w:r>
      <w:r>
        <w:rPr>
          <w:rFonts w:eastAsia="Times New Roman"/>
          <w:sz w:val="24"/>
          <w:szCs w:val="24"/>
        </w:rPr>
        <w:t>Phụ Lục 3: Bản Nội Quy Tòa Nhà.</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19.1.3. Schedule 3: Building Rules.</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sz w:val="24"/>
          <w:szCs w:val="24"/>
        </w:rPr>
        <w:t>2.1.4.</w:t>
      </w:r>
      <w:r>
        <w:rPr>
          <w:sz w:val="20"/>
          <w:szCs w:val="20"/>
        </w:rPr>
        <w:tab/>
      </w:r>
      <w:r>
        <w:rPr>
          <w:rFonts w:eastAsia="Times New Roman"/>
          <w:sz w:val="24"/>
          <w:szCs w:val="24"/>
        </w:rPr>
        <w:t>Phụ Lục 4: Mẫu Thông báo thanh toán tiền mua Căn Hộ.</w:t>
      </w:r>
    </w:p>
    <w:p w:rsidR="004F2BE6" w:rsidRDefault="004F2BE6">
      <w:pPr>
        <w:spacing w:line="243" w:lineRule="exact"/>
        <w:rPr>
          <w:sz w:val="20"/>
          <w:szCs w:val="20"/>
        </w:rPr>
      </w:pPr>
    </w:p>
    <w:p w:rsidR="004F2BE6" w:rsidRDefault="00113578">
      <w:pPr>
        <w:ind w:left="280"/>
        <w:rPr>
          <w:sz w:val="20"/>
          <w:szCs w:val="20"/>
        </w:rPr>
      </w:pPr>
      <w:r>
        <w:rPr>
          <w:rFonts w:eastAsia="Times New Roman"/>
          <w:i/>
          <w:iCs/>
          <w:sz w:val="24"/>
          <w:szCs w:val="24"/>
        </w:rPr>
        <w:t>19.1.4. Schedule 4: Form of notice on payment for the Apartment.</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sz w:val="24"/>
          <w:szCs w:val="24"/>
        </w:rPr>
        <w:t>2.1.5.</w:t>
      </w:r>
      <w:r>
        <w:rPr>
          <w:sz w:val="20"/>
          <w:szCs w:val="20"/>
        </w:rPr>
        <w:tab/>
      </w:r>
      <w:r>
        <w:rPr>
          <w:rFonts w:eastAsia="Times New Roman"/>
          <w:sz w:val="24"/>
          <w:szCs w:val="24"/>
        </w:rPr>
        <w:t>Phụ Lục 5: Mẫu Thông báo bàn giao Căn hộ.</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19.1.5. Schedule 5: Form of notice on handover of the Apartment.</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sz w:val="24"/>
          <w:szCs w:val="24"/>
        </w:rPr>
        <w:t>2.1.6.</w:t>
      </w:r>
      <w:r>
        <w:rPr>
          <w:sz w:val="20"/>
          <w:szCs w:val="20"/>
        </w:rPr>
        <w:tab/>
      </w:r>
      <w:r>
        <w:rPr>
          <w:rFonts w:eastAsia="Times New Roman"/>
          <w:sz w:val="24"/>
          <w:szCs w:val="24"/>
        </w:rPr>
        <w:t>Phụ Lục 6: Mẫu Biên bản bàn giao Căn Hộ.</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19.1.6. Schedule 6: Form of Minutes of Apartment Handover.</w:t>
      </w:r>
    </w:p>
    <w:p w:rsidR="004F2BE6" w:rsidRDefault="004F2BE6">
      <w:pPr>
        <w:spacing w:line="255" w:lineRule="exact"/>
        <w:rPr>
          <w:sz w:val="20"/>
          <w:szCs w:val="20"/>
        </w:rPr>
      </w:pPr>
    </w:p>
    <w:p w:rsidR="004F2BE6" w:rsidRDefault="00113578">
      <w:pPr>
        <w:spacing w:line="264" w:lineRule="auto"/>
        <w:ind w:left="280"/>
        <w:jc w:val="both"/>
        <w:rPr>
          <w:sz w:val="20"/>
          <w:szCs w:val="20"/>
        </w:rPr>
      </w:pPr>
      <w:r>
        <w:rPr>
          <w:rFonts w:eastAsia="Times New Roman"/>
          <w:sz w:val="24"/>
          <w:szCs w:val="24"/>
        </w:rPr>
        <w:t>Các tài liệu đính kèm là những phần không thể tách rời của Hợp Đồng này. Các Bên đã đọc kỹ và đồng ý với các nội dung đƣợc nêu trong các Phụ Lục và Phụ Đính này.</w:t>
      </w:r>
    </w:p>
    <w:p w:rsidR="004F2BE6" w:rsidRDefault="004F2BE6">
      <w:pPr>
        <w:spacing w:line="226" w:lineRule="exact"/>
        <w:rPr>
          <w:sz w:val="20"/>
          <w:szCs w:val="20"/>
        </w:rPr>
      </w:pPr>
    </w:p>
    <w:p w:rsidR="004F2BE6" w:rsidRDefault="00113578">
      <w:pPr>
        <w:spacing w:line="266" w:lineRule="auto"/>
        <w:ind w:left="280"/>
        <w:jc w:val="both"/>
        <w:rPr>
          <w:sz w:val="20"/>
          <w:szCs w:val="20"/>
        </w:rPr>
      </w:pPr>
      <w:r>
        <w:rPr>
          <w:rFonts w:eastAsia="Times New Roman"/>
          <w:i/>
          <w:iCs/>
          <w:sz w:val="24"/>
          <w:szCs w:val="24"/>
        </w:rPr>
        <w:t>Enclosures are integral parts of this Contract. The Parties have read carefully and agree with contents specified in these Schedules and Annexes.</w:t>
      </w:r>
    </w:p>
    <w:p w:rsidR="004F2BE6" w:rsidRDefault="004F2BE6">
      <w:pPr>
        <w:spacing w:line="223" w:lineRule="exact"/>
        <w:rPr>
          <w:sz w:val="20"/>
          <w:szCs w:val="20"/>
        </w:rPr>
      </w:pPr>
    </w:p>
    <w:p w:rsidR="004F2BE6" w:rsidRDefault="00113578">
      <w:pPr>
        <w:spacing w:line="275" w:lineRule="auto"/>
        <w:ind w:left="280"/>
        <w:jc w:val="both"/>
        <w:rPr>
          <w:sz w:val="20"/>
          <w:szCs w:val="20"/>
        </w:rPr>
      </w:pPr>
      <w:r>
        <w:rPr>
          <w:rFonts w:eastAsia="Times New Roman"/>
          <w:sz w:val="24"/>
          <w:szCs w:val="24"/>
        </w:rPr>
        <w:t>2.2. Trong trƣờng hợp một hoặc nhiều Điều, khoản trong Hợp Đồng này bị Cơ quan Nhà nƣớc có thẩm quyền tuyên là vô hiệu, không có giá trị pháp lý hoặc không thể thi hành theo quy định hiện hành của Pháp Luật thì các Điều, khoản khác của Hợp Đồng này vẫn có hiệu lực thi hành đối với Các Bên. Các Bên sẽ thống nhất sửa đổi các Điều, khoản bị vô hiệu hoặc không có giá trị pháp lý hoặc không thể thi hành theo quy định của Pháp Luật và phù hợp với ý chí của Các Bên.</w:t>
      </w:r>
    </w:p>
    <w:p w:rsidR="004F2BE6" w:rsidRDefault="004F2BE6">
      <w:pPr>
        <w:sectPr w:rsidR="004F2BE6">
          <w:pgSz w:w="12240" w:h="15840"/>
          <w:pgMar w:top="1353" w:right="1140" w:bottom="0" w:left="1440" w:header="0" w:footer="0" w:gutter="0"/>
          <w:cols w:space="720" w:equalWidth="0">
            <w:col w:w="9660"/>
          </w:cols>
        </w:sectPr>
      </w:pPr>
    </w:p>
    <w:p w:rsidR="004F2BE6" w:rsidRDefault="004F2BE6">
      <w:pPr>
        <w:spacing w:line="326" w:lineRule="exact"/>
        <w:rPr>
          <w:sz w:val="20"/>
          <w:szCs w:val="20"/>
        </w:rPr>
      </w:pPr>
    </w:p>
    <w:p w:rsidR="004F2BE6" w:rsidRDefault="00113578">
      <w:pPr>
        <w:ind w:left="280"/>
        <w:rPr>
          <w:sz w:val="20"/>
          <w:szCs w:val="20"/>
        </w:rPr>
      </w:pPr>
      <w:r>
        <w:rPr>
          <w:rFonts w:eastAsia="Times New Roman"/>
          <w:sz w:val="20"/>
          <w:szCs w:val="20"/>
        </w:rPr>
        <w:t>67</w:t>
      </w:r>
    </w:p>
    <w:p w:rsidR="004F2BE6" w:rsidRDefault="004F2BE6">
      <w:pPr>
        <w:sectPr w:rsidR="004F2BE6">
          <w:type w:val="continuous"/>
          <w:pgSz w:w="12240" w:h="15840"/>
          <w:pgMar w:top="1353" w:right="1140" w:bottom="0" w:left="1440" w:header="0" w:footer="0" w:gutter="0"/>
          <w:cols w:space="720" w:equalWidth="0">
            <w:col w:w="9660"/>
          </w:cols>
        </w:sectPr>
      </w:pPr>
    </w:p>
    <w:p w:rsidR="004F2BE6" w:rsidRDefault="00113578">
      <w:pPr>
        <w:spacing w:line="273" w:lineRule="auto"/>
        <w:ind w:left="280"/>
        <w:jc w:val="both"/>
        <w:rPr>
          <w:sz w:val="20"/>
          <w:szCs w:val="20"/>
        </w:rPr>
      </w:pPr>
      <w:bookmarkStart w:id="68" w:name="page68"/>
      <w:bookmarkEnd w:id="68"/>
      <w:r>
        <w:rPr>
          <w:rFonts w:eastAsia="Times New Roman"/>
          <w:i/>
          <w:iCs/>
          <w:sz w:val="24"/>
          <w:szCs w:val="24"/>
        </w:rPr>
        <w:lastRenderedPageBreak/>
        <w:t>19.2. In the event that one or more clauses, points in this Contract are proclaimed invalid, illegal or unenforceable under the applicable provisions of Vietnamese Laws by a competent State Agency, the other Clauses and points of this Contract will remain effective for the Parties. The Parties shall agree to amend the Clauses, points that are invalid or illegal or unenforceable in accordance with Vietnamese Laws and in accordance with the will of the Parties.</w:t>
      </w:r>
    </w:p>
    <w:p w:rsidR="004F2BE6" w:rsidRDefault="004F2BE6">
      <w:pPr>
        <w:spacing w:line="207" w:lineRule="exact"/>
        <w:rPr>
          <w:sz w:val="20"/>
          <w:szCs w:val="20"/>
        </w:rPr>
      </w:pPr>
    </w:p>
    <w:p w:rsidR="004F2BE6" w:rsidRDefault="00113578">
      <w:pPr>
        <w:tabs>
          <w:tab w:val="left" w:pos="980"/>
        </w:tabs>
        <w:ind w:left="280"/>
        <w:rPr>
          <w:sz w:val="20"/>
          <w:szCs w:val="20"/>
        </w:rPr>
      </w:pPr>
      <w:r>
        <w:rPr>
          <w:rFonts w:eastAsia="Times New Roman"/>
          <w:sz w:val="24"/>
          <w:szCs w:val="24"/>
        </w:rPr>
        <w:t>2.3.</w:t>
      </w:r>
      <w:r>
        <w:rPr>
          <w:sz w:val="20"/>
          <w:szCs w:val="20"/>
        </w:rPr>
        <w:tab/>
      </w:r>
      <w:r>
        <w:rPr>
          <w:rFonts w:eastAsia="Times New Roman"/>
          <w:sz w:val="24"/>
          <w:szCs w:val="24"/>
        </w:rPr>
        <w:t>Mỗi Bên đồng ý và chấp nhận rằng</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19.3.</w:t>
      </w:r>
      <w:r>
        <w:rPr>
          <w:rFonts w:eastAsia="Times New Roman"/>
          <w:i/>
          <w:iCs/>
          <w:sz w:val="24"/>
          <w:szCs w:val="24"/>
        </w:rPr>
        <w:tab/>
        <w:t>Each Party agrees and accepts that:</w:t>
      </w:r>
    </w:p>
    <w:p w:rsidR="004F2BE6" w:rsidRDefault="004F2BE6">
      <w:pPr>
        <w:spacing w:line="255" w:lineRule="exact"/>
        <w:rPr>
          <w:sz w:val="20"/>
          <w:szCs w:val="20"/>
        </w:rPr>
      </w:pPr>
    </w:p>
    <w:p w:rsidR="004F2BE6" w:rsidRDefault="00113578">
      <w:pPr>
        <w:spacing w:line="264" w:lineRule="auto"/>
        <w:ind w:left="280"/>
        <w:jc w:val="both"/>
        <w:rPr>
          <w:sz w:val="20"/>
          <w:szCs w:val="20"/>
        </w:rPr>
      </w:pPr>
      <w:r>
        <w:rPr>
          <w:rFonts w:eastAsia="Times New Roman"/>
          <w:sz w:val="24"/>
          <w:szCs w:val="24"/>
        </w:rPr>
        <w:t>2.3.1. Các điều khoản và quy định của Hợp Đồng này là phù hợp và hợp lý và rằng Các Bên đã ký kết Hợp Đồng này một cách tự nguyện; và</w:t>
      </w:r>
    </w:p>
    <w:p w:rsidR="004F2BE6" w:rsidRDefault="004F2BE6">
      <w:pPr>
        <w:spacing w:line="228" w:lineRule="exact"/>
        <w:rPr>
          <w:sz w:val="20"/>
          <w:szCs w:val="20"/>
        </w:rPr>
      </w:pPr>
    </w:p>
    <w:p w:rsidR="004F2BE6" w:rsidRDefault="00113578">
      <w:pPr>
        <w:spacing w:line="265" w:lineRule="auto"/>
        <w:ind w:left="280"/>
        <w:jc w:val="both"/>
        <w:rPr>
          <w:sz w:val="20"/>
          <w:szCs w:val="20"/>
        </w:rPr>
      </w:pPr>
      <w:r>
        <w:rPr>
          <w:rFonts w:eastAsia="Times New Roman"/>
          <w:i/>
          <w:iCs/>
          <w:sz w:val="24"/>
          <w:szCs w:val="24"/>
        </w:rPr>
        <w:t>19.3.1. The terms and provisions of this Contract are appropriate and reasonable and that the Parties have executed this Contract voluntarily; and</w:t>
      </w:r>
    </w:p>
    <w:p w:rsidR="004F2BE6" w:rsidRDefault="004F2BE6">
      <w:pPr>
        <w:spacing w:line="224" w:lineRule="exact"/>
        <w:rPr>
          <w:sz w:val="20"/>
          <w:szCs w:val="20"/>
        </w:rPr>
      </w:pPr>
    </w:p>
    <w:p w:rsidR="004F2BE6" w:rsidRDefault="00113578">
      <w:pPr>
        <w:spacing w:line="266" w:lineRule="auto"/>
        <w:ind w:left="280"/>
        <w:jc w:val="both"/>
        <w:rPr>
          <w:sz w:val="20"/>
          <w:szCs w:val="20"/>
        </w:rPr>
      </w:pPr>
      <w:r>
        <w:rPr>
          <w:rFonts w:eastAsia="Times New Roman"/>
          <w:sz w:val="24"/>
          <w:szCs w:val="24"/>
        </w:rPr>
        <w:t>2.3.2. Các nghĩa vụ của Bên đó đã đƣợc mô tả cụ thể và thuộc loại nghĩa vụ có thể thi hành đƣợc bởi Bên đó.</w:t>
      </w:r>
    </w:p>
    <w:p w:rsidR="004F2BE6" w:rsidRDefault="004F2BE6">
      <w:pPr>
        <w:spacing w:line="223" w:lineRule="exact"/>
        <w:rPr>
          <w:sz w:val="20"/>
          <w:szCs w:val="20"/>
        </w:rPr>
      </w:pPr>
    </w:p>
    <w:p w:rsidR="004F2BE6" w:rsidRDefault="00113578">
      <w:pPr>
        <w:spacing w:line="264" w:lineRule="auto"/>
        <w:ind w:left="280"/>
        <w:jc w:val="both"/>
        <w:rPr>
          <w:sz w:val="20"/>
          <w:szCs w:val="20"/>
        </w:rPr>
      </w:pPr>
      <w:r>
        <w:rPr>
          <w:rFonts w:eastAsia="Times New Roman"/>
          <w:i/>
          <w:iCs/>
          <w:sz w:val="24"/>
          <w:szCs w:val="24"/>
        </w:rPr>
        <w:t>19.3.2. Obligations of such Party have been described specifically and are of the type that can be performed by such Party.</w:t>
      </w:r>
    </w:p>
    <w:p w:rsidR="004F2BE6" w:rsidRDefault="004F2BE6">
      <w:pPr>
        <w:spacing w:line="228" w:lineRule="exact"/>
        <w:rPr>
          <w:sz w:val="20"/>
          <w:szCs w:val="20"/>
        </w:rPr>
      </w:pPr>
    </w:p>
    <w:p w:rsidR="004F2BE6" w:rsidRDefault="00113578">
      <w:pPr>
        <w:spacing w:line="272" w:lineRule="auto"/>
        <w:ind w:left="280"/>
        <w:jc w:val="both"/>
        <w:rPr>
          <w:sz w:val="20"/>
          <w:szCs w:val="20"/>
        </w:rPr>
      </w:pPr>
      <w:r>
        <w:rPr>
          <w:rFonts w:eastAsia="Times New Roman"/>
          <w:sz w:val="24"/>
          <w:szCs w:val="24"/>
        </w:rPr>
        <w:t>2.4. Hợp Đồng này thay thế tất cả các tài liệu hoặc thỏa thuận trƣớc đây về cùng một vấn đề đƣợc quy định tại Hợp Đồng này. Hợp Đồng này cùng với các tài liệu đƣợc Các Bên trao đổi hoặc bàn giao theo các quy định của Hợp Đồng này tạo thành toàn bộ Hợp Đồng giữa Các Bên và sẽ ràng buộc và có hiệu lực đối với các lợi ích của Các Bên theo Hợp Đồng này.</w:t>
      </w:r>
    </w:p>
    <w:p w:rsidR="004F2BE6" w:rsidRDefault="004F2BE6">
      <w:pPr>
        <w:spacing w:line="218"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19.4. This Contract substitutes all prior documents or agreements on the same issue regulated in this Contract. This Contract and documents exchanged or handed over by the Parties under this Contract form an entire Contract among Parties and are binding and inure to the benefits of Parties under this Contract.</w:t>
      </w:r>
    </w:p>
    <w:p w:rsidR="004F2BE6" w:rsidRDefault="004F2BE6">
      <w:pPr>
        <w:spacing w:line="220" w:lineRule="exact"/>
        <w:rPr>
          <w:sz w:val="20"/>
          <w:szCs w:val="20"/>
        </w:rPr>
      </w:pPr>
    </w:p>
    <w:p w:rsidR="004F2BE6" w:rsidRDefault="00113578">
      <w:pPr>
        <w:spacing w:line="271" w:lineRule="auto"/>
        <w:ind w:left="280"/>
        <w:jc w:val="both"/>
        <w:rPr>
          <w:sz w:val="20"/>
          <w:szCs w:val="20"/>
        </w:rPr>
      </w:pPr>
      <w:r>
        <w:rPr>
          <w:rFonts w:eastAsia="Times New Roman"/>
          <w:sz w:val="24"/>
          <w:szCs w:val="24"/>
        </w:rPr>
        <w:t>2.5. Không có thay đổi, sửa đổi hoặc bổ sung nào của Hợp Đồng này có giá trị pháp lý hoặc có hiệu lực trừ khi thay đổi, sửa đổi hoặc bổ sung đó đƣợc thực hiện bằng văn bản và đƣợc ký bởi Các Bên. Các Bên sẽ tuân thủ các quy trình và thủ tục đƣợc Pháp Luật Việt Nam quy định đối với các thay đổi, sửa đổi hoặc bổ sung đó.</w:t>
      </w:r>
    </w:p>
    <w:p w:rsidR="004F2BE6" w:rsidRDefault="004F2BE6">
      <w:pPr>
        <w:spacing w:line="222" w:lineRule="exact"/>
        <w:rPr>
          <w:sz w:val="20"/>
          <w:szCs w:val="20"/>
        </w:rPr>
      </w:pPr>
    </w:p>
    <w:p w:rsidR="004F2BE6" w:rsidRDefault="00113578">
      <w:pPr>
        <w:spacing w:line="272" w:lineRule="auto"/>
        <w:ind w:left="280"/>
        <w:jc w:val="both"/>
        <w:rPr>
          <w:sz w:val="20"/>
          <w:szCs w:val="20"/>
        </w:rPr>
      </w:pPr>
      <w:r>
        <w:rPr>
          <w:rFonts w:eastAsia="Times New Roman"/>
          <w:i/>
          <w:iCs/>
          <w:sz w:val="24"/>
          <w:szCs w:val="24"/>
        </w:rPr>
        <w:t>19.5. No change, amendment or supplementation to this Contract shall be lawful or effective unless such change, amendment or supplementation is made in writing and executed by the Parties. The Parties shall comply with the procedures regulated by Vietnamese Laws regarding such change, amendment or supplementation.</w:t>
      </w:r>
    </w:p>
    <w:p w:rsidR="004F2BE6" w:rsidRDefault="004F2BE6">
      <w:pPr>
        <w:spacing w:line="218" w:lineRule="exact"/>
        <w:rPr>
          <w:sz w:val="20"/>
          <w:szCs w:val="20"/>
        </w:rPr>
      </w:pPr>
    </w:p>
    <w:p w:rsidR="004F2BE6" w:rsidRDefault="00113578">
      <w:pPr>
        <w:spacing w:line="273" w:lineRule="auto"/>
        <w:ind w:left="280"/>
        <w:jc w:val="both"/>
        <w:rPr>
          <w:sz w:val="20"/>
          <w:szCs w:val="20"/>
        </w:rPr>
      </w:pPr>
      <w:r>
        <w:rPr>
          <w:rFonts w:eastAsia="Times New Roman"/>
          <w:sz w:val="24"/>
          <w:szCs w:val="24"/>
        </w:rPr>
        <w:t>2.6. Việc một Bên, cho dù một hoặc nhiều lần, không thực hiện bất kỳ điều khoản, cam kết hoặc điều kiện nào của Hợp Đồng này, không thực hiện các quyền hoặc đặc quyền đƣợc quy định trong Hợp Đồng này, hoặc việc Bên đó từ bỏ bất kỳ khiếu nại hoặc yêu cầu bồi thƣờng đối với bất kỳ vi phạm nào, sẽ không đƣợc hiểu là Bên đó từ bỏ bất kỳ điều khoản, cam kết, điều kiện, quyền, đặc quyền, khiếu nại hoặc yêu cầu bồi thƣờng nào theo Hợp Đồng này. Việc từ bỏ sẽ không có hiệu lực trừ khi đƣợc lập thành văn bản và ký hợp lệ bởi Bên từ bỏ.</w:t>
      </w:r>
    </w:p>
    <w:p w:rsidR="004F2BE6" w:rsidRDefault="004F2BE6">
      <w:pPr>
        <w:sectPr w:rsidR="004F2BE6">
          <w:pgSz w:w="12240" w:h="15840"/>
          <w:pgMar w:top="1365" w:right="1140" w:bottom="0" w:left="1440" w:header="0" w:footer="0" w:gutter="0"/>
          <w:cols w:space="720" w:equalWidth="0">
            <w:col w:w="9660"/>
          </w:cols>
        </w:sectPr>
      </w:pPr>
    </w:p>
    <w:p w:rsidR="004F2BE6" w:rsidRDefault="004F2BE6">
      <w:pPr>
        <w:spacing w:line="2" w:lineRule="exact"/>
        <w:rPr>
          <w:sz w:val="20"/>
          <w:szCs w:val="20"/>
        </w:rPr>
      </w:pPr>
    </w:p>
    <w:p w:rsidR="004F2BE6" w:rsidRDefault="00113578">
      <w:pPr>
        <w:ind w:left="280"/>
        <w:rPr>
          <w:sz w:val="20"/>
          <w:szCs w:val="20"/>
        </w:rPr>
      </w:pPr>
      <w:r>
        <w:rPr>
          <w:rFonts w:eastAsia="Times New Roman"/>
          <w:sz w:val="20"/>
          <w:szCs w:val="20"/>
        </w:rPr>
        <w:t>68</w:t>
      </w:r>
    </w:p>
    <w:p w:rsidR="004F2BE6" w:rsidRDefault="004F2BE6">
      <w:pPr>
        <w:sectPr w:rsidR="004F2BE6">
          <w:type w:val="continuous"/>
          <w:pgSz w:w="12240" w:h="15840"/>
          <w:pgMar w:top="1365" w:right="1140" w:bottom="0" w:left="1440" w:header="0" w:footer="0" w:gutter="0"/>
          <w:cols w:space="720" w:equalWidth="0">
            <w:col w:w="9660"/>
          </w:cols>
        </w:sectPr>
      </w:pPr>
    </w:p>
    <w:p w:rsidR="004F2BE6" w:rsidRDefault="00113578">
      <w:pPr>
        <w:spacing w:line="272" w:lineRule="auto"/>
        <w:ind w:left="280" w:right="20"/>
        <w:jc w:val="both"/>
        <w:rPr>
          <w:sz w:val="20"/>
          <w:szCs w:val="20"/>
        </w:rPr>
      </w:pPr>
      <w:bookmarkStart w:id="69" w:name="page69"/>
      <w:bookmarkEnd w:id="69"/>
      <w:r>
        <w:rPr>
          <w:rFonts w:eastAsia="Times New Roman"/>
          <w:i/>
          <w:iCs/>
          <w:sz w:val="24"/>
          <w:szCs w:val="24"/>
        </w:rPr>
        <w:lastRenderedPageBreak/>
        <w:t>19.6. Neither failure to exercise, one or more times, any clause, covenant, condition, right or privilege under this Contract nor waiver of any complaint or claim toward any breach shall operate as a waiver. A waiver is not valid unless made in writing and duly executed by the Party granting waiver.</w:t>
      </w:r>
    </w:p>
    <w:p w:rsidR="004F2BE6" w:rsidRDefault="004F2BE6">
      <w:pPr>
        <w:spacing w:line="218" w:lineRule="exact"/>
        <w:rPr>
          <w:sz w:val="20"/>
          <w:szCs w:val="20"/>
        </w:rPr>
      </w:pPr>
    </w:p>
    <w:p w:rsidR="004F2BE6" w:rsidRDefault="00113578">
      <w:pPr>
        <w:spacing w:line="287" w:lineRule="auto"/>
        <w:ind w:left="280"/>
        <w:jc w:val="both"/>
        <w:rPr>
          <w:sz w:val="20"/>
          <w:szCs w:val="20"/>
        </w:rPr>
      </w:pPr>
      <w:r>
        <w:rPr>
          <w:rFonts w:eastAsia="Times New Roman"/>
          <w:sz w:val="23"/>
          <w:szCs w:val="23"/>
        </w:rPr>
        <w:t>2.7. Trừ trƣờng hợp đƣợc quy định khác đi trong Hợp Đồng này, một ngƣời không phải là một bên của Hợp Đồng này không có quyền thực thi bất kỳ điều khoản nào của Hợp Đồng này và, không ảnh hƣởng đến điều khoản nào của Hợp Đồng này, không có sự đồng ý của bất kỳ ngƣời nào không phải là một bên của Hợp Đồng này là cần thiết cho bất kỳ sửa đổi (bao gồm bất kỳ sự giải phóng hoặc thỏa hiệp nào về bất kỳ trách nhiệm pháp lý nào) hoặc chấm dứt của Hợp Đồng này.</w:t>
      </w:r>
    </w:p>
    <w:p w:rsidR="004F2BE6" w:rsidRDefault="004F2BE6">
      <w:pPr>
        <w:spacing w:line="207" w:lineRule="exact"/>
        <w:rPr>
          <w:sz w:val="20"/>
          <w:szCs w:val="20"/>
        </w:rPr>
      </w:pPr>
    </w:p>
    <w:p w:rsidR="004F2BE6" w:rsidRDefault="00113578">
      <w:pPr>
        <w:spacing w:line="288" w:lineRule="auto"/>
        <w:ind w:left="280" w:right="20"/>
        <w:jc w:val="both"/>
        <w:rPr>
          <w:sz w:val="20"/>
          <w:szCs w:val="20"/>
        </w:rPr>
      </w:pPr>
      <w:r>
        <w:rPr>
          <w:rFonts w:eastAsia="Times New Roman"/>
          <w:i/>
          <w:iCs/>
          <w:sz w:val="23"/>
          <w:szCs w:val="23"/>
        </w:rPr>
        <w:t>19.7. Unless otherwise specified in this Contract, a person who is not a party to this Contract shall not have right to implement any terms of this Contract and, notwithstanding any term of this Contract, no consent of any person who is not a party to this Contract is required for any amendment (including any release or compromise of any legal liability) or termination of this Contract.</w:t>
      </w:r>
    </w:p>
    <w:p w:rsidR="004F2BE6" w:rsidRDefault="004F2BE6">
      <w:pPr>
        <w:spacing w:line="200"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2.8. Cả Bên Bán lẫn Bên Mua sẽ không phải chịu trách nhiệm đối với Bên kia cho bất kỳ thiệt hại gián tiếp, ngẫu nhiên, phái sinh, hoặc mang tính trừng phạt nào, bao gồm lợi nhuận bị mất theo hoặc liên quan đến Hợp Đồng này.</w:t>
      </w:r>
    </w:p>
    <w:p w:rsidR="004F2BE6" w:rsidRDefault="004F2BE6">
      <w:pPr>
        <w:spacing w:line="217" w:lineRule="exact"/>
        <w:rPr>
          <w:sz w:val="20"/>
          <w:szCs w:val="20"/>
        </w:rPr>
      </w:pPr>
    </w:p>
    <w:p w:rsidR="004F2BE6" w:rsidRDefault="00113578">
      <w:pPr>
        <w:spacing w:line="271" w:lineRule="auto"/>
        <w:ind w:left="280" w:right="20"/>
        <w:jc w:val="both"/>
        <w:rPr>
          <w:sz w:val="20"/>
          <w:szCs w:val="20"/>
        </w:rPr>
      </w:pPr>
      <w:r>
        <w:rPr>
          <w:rFonts w:eastAsia="Times New Roman"/>
          <w:i/>
          <w:iCs/>
          <w:sz w:val="24"/>
          <w:szCs w:val="24"/>
        </w:rPr>
        <w:t>19.8. Neither the Seller nor the Buyer shall be responsible to the other Party for any indirect, incidental, consequential, or punitive damage including loss of profit or in relation to this Contract.</w:t>
      </w:r>
    </w:p>
    <w:p w:rsidR="004F2BE6" w:rsidRDefault="004F2BE6">
      <w:pPr>
        <w:spacing w:line="210" w:lineRule="exact"/>
        <w:rPr>
          <w:sz w:val="20"/>
          <w:szCs w:val="20"/>
        </w:rPr>
      </w:pPr>
    </w:p>
    <w:p w:rsidR="004F2BE6" w:rsidRDefault="00113578">
      <w:pPr>
        <w:tabs>
          <w:tab w:val="left" w:pos="1700"/>
        </w:tabs>
        <w:ind w:left="280"/>
        <w:rPr>
          <w:sz w:val="20"/>
          <w:szCs w:val="20"/>
        </w:rPr>
      </w:pPr>
      <w:r>
        <w:rPr>
          <w:rFonts w:eastAsia="Times New Roman"/>
          <w:b/>
          <w:bCs/>
          <w:sz w:val="24"/>
          <w:szCs w:val="24"/>
        </w:rPr>
        <w:t>Điều 3.</w:t>
      </w:r>
      <w:r>
        <w:rPr>
          <w:sz w:val="20"/>
          <w:szCs w:val="20"/>
        </w:rPr>
        <w:tab/>
      </w:r>
      <w:r>
        <w:rPr>
          <w:rFonts w:eastAsia="Times New Roman"/>
          <w:b/>
          <w:bCs/>
          <w:sz w:val="24"/>
          <w:szCs w:val="24"/>
        </w:rPr>
        <w:t>Hiệu lực của Hợp Đồng</w:t>
      </w:r>
    </w:p>
    <w:p w:rsidR="004F2BE6" w:rsidRDefault="004F2BE6">
      <w:pPr>
        <w:spacing w:line="243" w:lineRule="exact"/>
        <w:rPr>
          <w:sz w:val="20"/>
          <w:szCs w:val="20"/>
        </w:rPr>
      </w:pPr>
    </w:p>
    <w:p w:rsidR="004F2BE6" w:rsidRDefault="00113578">
      <w:pPr>
        <w:numPr>
          <w:ilvl w:val="0"/>
          <w:numId w:val="76"/>
        </w:numPr>
        <w:tabs>
          <w:tab w:val="left" w:pos="1000"/>
        </w:tabs>
        <w:ind w:left="1000" w:hanging="721"/>
        <w:rPr>
          <w:rFonts w:eastAsia="Times New Roman"/>
          <w:b/>
          <w:bCs/>
          <w:sz w:val="24"/>
          <w:szCs w:val="24"/>
        </w:rPr>
      </w:pPr>
      <w:r>
        <w:rPr>
          <w:rFonts w:eastAsia="Times New Roman"/>
          <w:b/>
          <w:bCs/>
          <w:sz w:val="24"/>
          <w:szCs w:val="24"/>
        </w:rPr>
        <w:t>Validity of the Contract</w:t>
      </w:r>
    </w:p>
    <w:p w:rsidR="004F2BE6" w:rsidRDefault="004F2BE6">
      <w:pPr>
        <w:spacing w:line="235" w:lineRule="exact"/>
        <w:rPr>
          <w:sz w:val="20"/>
          <w:szCs w:val="20"/>
        </w:rPr>
      </w:pPr>
    </w:p>
    <w:p w:rsidR="004F2BE6" w:rsidRDefault="00113578">
      <w:pPr>
        <w:tabs>
          <w:tab w:val="left" w:pos="980"/>
        </w:tabs>
        <w:ind w:left="280"/>
        <w:rPr>
          <w:sz w:val="20"/>
          <w:szCs w:val="20"/>
        </w:rPr>
      </w:pPr>
      <w:r>
        <w:rPr>
          <w:rFonts w:eastAsia="Times New Roman"/>
          <w:sz w:val="24"/>
          <w:szCs w:val="24"/>
        </w:rPr>
        <w:t>3.1.</w:t>
      </w:r>
      <w:r>
        <w:rPr>
          <w:sz w:val="20"/>
          <w:szCs w:val="20"/>
        </w:rPr>
        <w:tab/>
      </w:r>
      <w:r>
        <w:rPr>
          <w:rFonts w:eastAsia="Times New Roman"/>
          <w:sz w:val="24"/>
          <w:szCs w:val="24"/>
        </w:rPr>
        <w:t>Hợp Đồng này có hiệu lực kể từ ngày ký.</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i/>
          <w:iCs/>
          <w:sz w:val="24"/>
          <w:szCs w:val="24"/>
        </w:rPr>
        <w:t>20.1.</w:t>
      </w:r>
      <w:r>
        <w:rPr>
          <w:sz w:val="20"/>
          <w:szCs w:val="20"/>
        </w:rPr>
        <w:tab/>
      </w:r>
      <w:r>
        <w:rPr>
          <w:rFonts w:eastAsia="Times New Roman"/>
          <w:i/>
          <w:iCs/>
          <w:sz w:val="23"/>
          <w:szCs w:val="23"/>
        </w:rPr>
        <w:t>This Contract is effective from the date of execution.</w:t>
      </w:r>
    </w:p>
    <w:p w:rsidR="004F2BE6" w:rsidRDefault="004F2BE6">
      <w:pPr>
        <w:spacing w:line="255" w:lineRule="exact"/>
        <w:rPr>
          <w:sz w:val="20"/>
          <w:szCs w:val="20"/>
        </w:rPr>
      </w:pPr>
    </w:p>
    <w:p w:rsidR="004F2BE6" w:rsidRDefault="00113578">
      <w:pPr>
        <w:spacing w:line="273" w:lineRule="auto"/>
        <w:ind w:left="280" w:right="20"/>
        <w:jc w:val="both"/>
        <w:rPr>
          <w:sz w:val="20"/>
          <w:szCs w:val="20"/>
        </w:rPr>
      </w:pPr>
      <w:r>
        <w:rPr>
          <w:rFonts w:eastAsia="Times New Roman"/>
          <w:sz w:val="24"/>
          <w:szCs w:val="24"/>
        </w:rPr>
        <w:t>3.2. Hợp Đồng này đƣợc lập thành 05 bản và có giá trị nhƣ nhau, Bên Mua giữ 01 bản, Bên Bán giữ 04 bản để lƣu trữ, làm thủ tục nộp thuế, lệ phí và thủ tục cấp Giấy Chứng Nhận Của Căn Hộ. Trong trƣờng hợp Các Bên ký kết Hợp Đồng này bằng một ngôn ngữ khác và có sự mâu thuẫn giữa bản tiếng Việt và bản tiếng nƣớc ngoài, thì bản tiếng Việt của Hợp Đồng này sẽ đƣợc ƣu tiên áp dụng.</w:t>
      </w:r>
    </w:p>
    <w:p w:rsidR="004F2BE6" w:rsidRDefault="004F2BE6">
      <w:pPr>
        <w:spacing w:line="217"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20.2. This Contract shall be made in 05 copies and have the same value, the Buyer shall keep 01 copy, the Seller shall keep 04 copies to archive, implement procedures to submit tax, charge and issue Apartment Title Certificate. In case the Parties execute this Contract in a different language and there is inconsistency between the Vietnamese version and the foreign language version, the Vietnamese version shall prevail.</w:t>
      </w:r>
    </w:p>
    <w:p w:rsidR="004F2BE6" w:rsidRDefault="004F2BE6">
      <w:pPr>
        <w:spacing w:line="218" w:lineRule="exact"/>
        <w:rPr>
          <w:sz w:val="20"/>
          <w:szCs w:val="20"/>
        </w:rPr>
      </w:pPr>
    </w:p>
    <w:p w:rsidR="004F2BE6" w:rsidRDefault="00113578">
      <w:pPr>
        <w:spacing w:line="271" w:lineRule="auto"/>
        <w:ind w:left="280" w:right="20"/>
        <w:jc w:val="both"/>
        <w:rPr>
          <w:sz w:val="20"/>
          <w:szCs w:val="20"/>
        </w:rPr>
      </w:pPr>
      <w:r>
        <w:rPr>
          <w:rFonts w:eastAsia="Times New Roman"/>
          <w:sz w:val="24"/>
          <w:szCs w:val="24"/>
        </w:rPr>
        <w:t>3.3. Kèm theo Hợp Đồng này là 01 (một) bản vẽ thiết kế mặt bằng Căn Hộ mua bán, 01 (một) bản vẽ thiết kế mặt bằng tầng có Căn Hộ mua bán, 01 (một) bản vẽ thiết kế mặt bằng Tòa Nhà có Căn Hộ mua bán đã đƣợc phê duyệt nêu tại Điều 2 và Phụ Lục 1, 01 (một) bản vẽ mặt bằng khu vực để xe, 01 (một) bản Danh mục chi tiết vật liệu và trang thiết bị gắn liền</w:t>
      </w:r>
    </w:p>
    <w:p w:rsidR="004F2BE6" w:rsidRDefault="004F2BE6">
      <w:pPr>
        <w:sectPr w:rsidR="004F2BE6">
          <w:pgSz w:w="12240" w:h="15840"/>
          <w:pgMar w:top="1365" w:right="1120" w:bottom="0" w:left="1440" w:header="0" w:footer="0" w:gutter="0"/>
          <w:cols w:space="720" w:equalWidth="0">
            <w:col w:w="9680"/>
          </w:cols>
        </w:sectPr>
      </w:pPr>
    </w:p>
    <w:p w:rsidR="004F2BE6" w:rsidRDefault="004F2BE6">
      <w:pPr>
        <w:spacing w:line="3" w:lineRule="exact"/>
        <w:rPr>
          <w:sz w:val="20"/>
          <w:szCs w:val="20"/>
        </w:rPr>
      </w:pPr>
    </w:p>
    <w:p w:rsidR="004F2BE6" w:rsidRDefault="00113578">
      <w:pPr>
        <w:ind w:left="280"/>
        <w:rPr>
          <w:sz w:val="20"/>
          <w:szCs w:val="20"/>
        </w:rPr>
      </w:pPr>
      <w:r>
        <w:rPr>
          <w:rFonts w:eastAsia="Times New Roman"/>
          <w:sz w:val="20"/>
          <w:szCs w:val="20"/>
        </w:rPr>
        <w:t>69</w:t>
      </w:r>
    </w:p>
    <w:p w:rsidR="004F2BE6" w:rsidRDefault="004F2BE6">
      <w:pPr>
        <w:sectPr w:rsidR="004F2BE6">
          <w:type w:val="continuous"/>
          <w:pgSz w:w="12240" w:h="15840"/>
          <w:pgMar w:top="1365" w:right="1120" w:bottom="0" w:left="1440" w:header="0" w:footer="0" w:gutter="0"/>
          <w:cols w:space="720" w:equalWidth="0">
            <w:col w:w="9680"/>
          </w:cols>
        </w:sectPr>
      </w:pPr>
    </w:p>
    <w:p w:rsidR="004F2BE6" w:rsidRDefault="00113578">
      <w:pPr>
        <w:ind w:left="280"/>
        <w:rPr>
          <w:sz w:val="20"/>
          <w:szCs w:val="20"/>
        </w:rPr>
      </w:pPr>
      <w:bookmarkStart w:id="70" w:name="page70"/>
      <w:bookmarkEnd w:id="70"/>
      <w:r>
        <w:rPr>
          <w:rFonts w:eastAsia="Times New Roman"/>
          <w:sz w:val="24"/>
          <w:szCs w:val="24"/>
        </w:rPr>
        <w:lastRenderedPageBreak/>
        <w:t>với Căn Hộ.</w:t>
      </w:r>
    </w:p>
    <w:p w:rsidR="004F2BE6" w:rsidRDefault="004F2BE6">
      <w:pPr>
        <w:spacing w:line="255" w:lineRule="exact"/>
        <w:rPr>
          <w:sz w:val="20"/>
          <w:szCs w:val="20"/>
        </w:rPr>
      </w:pPr>
    </w:p>
    <w:p w:rsidR="004F2BE6" w:rsidRDefault="00113578">
      <w:pPr>
        <w:spacing w:line="273" w:lineRule="auto"/>
        <w:ind w:left="280" w:right="20"/>
        <w:jc w:val="both"/>
        <w:rPr>
          <w:sz w:val="20"/>
          <w:szCs w:val="20"/>
        </w:rPr>
      </w:pPr>
      <w:r>
        <w:rPr>
          <w:rFonts w:eastAsia="Times New Roman"/>
          <w:i/>
          <w:iCs/>
          <w:sz w:val="24"/>
          <w:szCs w:val="24"/>
        </w:rPr>
        <w:t>20.3. Enclose to this Contract is 01 (one) floor design drawings of the purchasing Apartment, 01 (one) floor design drawings of the floor having the purchasing Apartment, 01 (one) floor design drawings of the Building having the purchasing Apartment approved as specified in clause 2 and Schedule 1, 01 (one) floor drawings of parking area, 01 (one) Building Rules, 01 (one) detail list of materials and facilities attached to the Apartment.</w:t>
      </w:r>
    </w:p>
    <w:p w:rsidR="004F2BE6" w:rsidRDefault="004F2BE6">
      <w:pPr>
        <w:spacing w:line="216" w:lineRule="exact"/>
        <w:rPr>
          <w:sz w:val="20"/>
          <w:szCs w:val="20"/>
        </w:rPr>
      </w:pPr>
    </w:p>
    <w:p w:rsidR="004F2BE6" w:rsidRDefault="00113578">
      <w:pPr>
        <w:spacing w:line="264" w:lineRule="auto"/>
        <w:ind w:left="280"/>
        <w:jc w:val="both"/>
        <w:rPr>
          <w:sz w:val="20"/>
          <w:szCs w:val="20"/>
        </w:rPr>
      </w:pPr>
      <w:r>
        <w:rPr>
          <w:rFonts w:eastAsia="Times New Roman"/>
          <w:sz w:val="24"/>
          <w:szCs w:val="24"/>
        </w:rPr>
        <w:t>3.4. Trong trƣờng hợp Các Bên thỏa thuận thay đổi nội dung của Hợp Đồng này thì phải lập bằng văn bản có chữ ký của Các Bên.</w:t>
      </w:r>
    </w:p>
    <w:p w:rsidR="004F2BE6" w:rsidRDefault="004F2BE6">
      <w:pPr>
        <w:spacing w:line="228" w:lineRule="exact"/>
        <w:rPr>
          <w:sz w:val="20"/>
          <w:szCs w:val="20"/>
        </w:rPr>
      </w:pPr>
    </w:p>
    <w:p w:rsidR="004F2BE6" w:rsidRDefault="00113578">
      <w:pPr>
        <w:spacing w:line="264" w:lineRule="auto"/>
        <w:ind w:left="280" w:right="20"/>
        <w:jc w:val="both"/>
        <w:rPr>
          <w:sz w:val="20"/>
          <w:szCs w:val="20"/>
        </w:rPr>
      </w:pPr>
      <w:r>
        <w:rPr>
          <w:rFonts w:eastAsia="Times New Roman"/>
          <w:i/>
          <w:iCs/>
          <w:sz w:val="24"/>
          <w:szCs w:val="24"/>
        </w:rPr>
        <w:t>20.4. In case the Parties agree to amend contents of this Contract then it must be in document executed by the Parties.</w:t>
      </w:r>
    </w:p>
    <w:p w:rsidR="004F2BE6" w:rsidRDefault="004F2BE6">
      <w:pPr>
        <w:spacing w:line="229" w:lineRule="exact"/>
        <w:rPr>
          <w:sz w:val="20"/>
          <w:szCs w:val="20"/>
        </w:rPr>
      </w:pPr>
    </w:p>
    <w:p w:rsidR="004F2BE6" w:rsidRDefault="00113578">
      <w:pPr>
        <w:spacing w:line="270" w:lineRule="auto"/>
        <w:ind w:left="280" w:right="20"/>
        <w:jc w:val="both"/>
        <w:rPr>
          <w:sz w:val="20"/>
          <w:szCs w:val="20"/>
        </w:rPr>
      </w:pPr>
      <w:r>
        <w:rPr>
          <w:rFonts w:eastAsia="Times New Roman"/>
          <w:sz w:val="24"/>
          <w:szCs w:val="24"/>
        </w:rPr>
        <w:t>3.5. Các Bên đã đọc toàn bộ nội dung, hiểu rõ và đồng ý tuân thủ đầy đủ các quy định của Hợp Đồng này. Để làm bằng chứng Hợp Đồng này đƣợc Các Bên ký kết vào ngày đƣợc ghi ở trang đầu tiên của Hợp Đồng.</w:t>
      </w:r>
    </w:p>
    <w:p w:rsidR="004F2BE6" w:rsidRDefault="004F2BE6">
      <w:pPr>
        <w:spacing w:line="221" w:lineRule="exact"/>
        <w:rPr>
          <w:sz w:val="20"/>
          <w:szCs w:val="20"/>
        </w:rPr>
      </w:pPr>
    </w:p>
    <w:p w:rsidR="004F2BE6" w:rsidRDefault="00113578">
      <w:pPr>
        <w:spacing w:line="270" w:lineRule="auto"/>
        <w:ind w:left="280" w:right="20"/>
        <w:jc w:val="both"/>
        <w:rPr>
          <w:sz w:val="20"/>
          <w:szCs w:val="20"/>
        </w:rPr>
      </w:pPr>
      <w:r>
        <w:rPr>
          <w:rFonts w:eastAsia="Times New Roman"/>
          <w:i/>
          <w:iCs/>
          <w:sz w:val="24"/>
          <w:szCs w:val="24"/>
        </w:rPr>
        <w:t>20.5. The Parties have read all the contents, understand and agree to fully comply with provisions of this Contract. In witness whereof, this Contract has been executed by the Parties on the date stated on the first page of this Contract.</w:t>
      </w:r>
    </w:p>
    <w:p w:rsidR="004F2BE6" w:rsidRDefault="004F2BE6">
      <w:pPr>
        <w:spacing w:line="200" w:lineRule="exact"/>
        <w:rPr>
          <w:sz w:val="20"/>
          <w:szCs w:val="20"/>
        </w:rPr>
      </w:pPr>
    </w:p>
    <w:p w:rsidR="004F2BE6" w:rsidRDefault="004F2BE6">
      <w:pPr>
        <w:spacing w:line="253" w:lineRule="exact"/>
        <w:rPr>
          <w:sz w:val="20"/>
          <w:szCs w:val="20"/>
        </w:rPr>
      </w:pPr>
    </w:p>
    <w:p w:rsidR="004F2BE6" w:rsidRDefault="00113578">
      <w:pPr>
        <w:tabs>
          <w:tab w:val="left" w:pos="6760"/>
        </w:tabs>
        <w:ind w:left="2080"/>
        <w:rPr>
          <w:sz w:val="20"/>
          <w:szCs w:val="20"/>
        </w:rPr>
      </w:pPr>
      <w:r>
        <w:rPr>
          <w:rFonts w:eastAsia="Times New Roman"/>
          <w:b/>
          <w:bCs/>
          <w:sz w:val="24"/>
          <w:szCs w:val="24"/>
        </w:rPr>
        <w:t>BÊN MUA</w:t>
      </w:r>
      <w:r>
        <w:rPr>
          <w:sz w:val="20"/>
          <w:szCs w:val="20"/>
        </w:rPr>
        <w:tab/>
      </w:r>
      <w:r>
        <w:rPr>
          <w:rFonts w:eastAsia="Times New Roman"/>
          <w:b/>
          <w:bCs/>
          <w:sz w:val="23"/>
          <w:szCs w:val="23"/>
        </w:rPr>
        <w:t>BÊN BÁN</w:t>
      </w:r>
    </w:p>
    <w:p w:rsidR="004F2BE6" w:rsidRDefault="004F2BE6">
      <w:pPr>
        <w:spacing w:line="235" w:lineRule="exact"/>
        <w:rPr>
          <w:sz w:val="20"/>
          <w:szCs w:val="20"/>
        </w:rPr>
      </w:pPr>
    </w:p>
    <w:p w:rsidR="004F2BE6" w:rsidRDefault="00113578">
      <w:pPr>
        <w:tabs>
          <w:tab w:val="left" w:pos="5240"/>
        </w:tabs>
        <w:ind w:left="1620"/>
        <w:rPr>
          <w:sz w:val="20"/>
          <w:szCs w:val="20"/>
        </w:rPr>
      </w:pPr>
      <w:r>
        <w:rPr>
          <w:rFonts w:eastAsia="Times New Roman"/>
          <w:sz w:val="24"/>
          <w:szCs w:val="24"/>
        </w:rPr>
        <w:t>(Ký và ghi rõ họ tên)</w:t>
      </w:r>
      <w:r>
        <w:rPr>
          <w:sz w:val="20"/>
          <w:szCs w:val="20"/>
        </w:rPr>
        <w:tab/>
      </w:r>
      <w:r>
        <w:rPr>
          <w:rFonts w:eastAsia="Times New Roman"/>
          <w:sz w:val="24"/>
          <w:szCs w:val="24"/>
        </w:rPr>
        <w:t>(Ký và ghi rõ họ tên chức vụ và đóng dấu)</w:t>
      </w: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30" w:lineRule="exact"/>
        <w:rPr>
          <w:sz w:val="20"/>
          <w:szCs w:val="20"/>
        </w:rPr>
      </w:pPr>
    </w:p>
    <w:p w:rsidR="004F2BE6" w:rsidRDefault="00113578">
      <w:pPr>
        <w:tabs>
          <w:tab w:val="left" w:pos="6880"/>
        </w:tabs>
        <w:ind w:left="2260"/>
        <w:rPr>
          <w:sz w:val="20"/>
          <w:szCs w:val="20"/>
        </w:rPr>
      </w:pPr>
      <w:r>
        <w:rPr>
          <w:rFonts w:eastAsia="Times New Roman"/>
          <w:i/>
          <w:iCs/>
          <w:sz w:val="24"/>
          <w:szCs w:val="24"/>
        </w:rPr>
        <w:t>BUYER</w:t>
      </w:r>
      <w:r>
        <w:rPr>
          <w:sz w:val="20"/>
          <w:szCs w:val="20"/>
        </w:rPr>
        <w:tab/>
      </w:r>
      <w:r>
        <w:rPr>
          <w:rFonts w:eastAsia="Times New Roman"/>
          <w:i/>
          <w:iCs/>
          <w:sz w:val="24"/>
          <w:szCs w:val="24"/>
        </w:rPr>
        <w:t>SELLER</w:t>
      </w:r>
    </w:p>
    <w:p w:rsidR="004F2BE6" w:rsidRDefault="004F2BE6">
      <w:pPr>
        <w:spacing w:line="240" w:lineRule="exact"/>
        <w:rPr>
          <w:sz w:val="20"/>
          <w:szCs w:val="20"/>
        </w:rPr>
      </w:pPr>
    </w:p>
    <w:p w:rsidR="004F2BE6" w:rsidRDefault="00113578">
      <w:pPr>
        <w:tabs>
          <w:tab w:val="left" w:pos="5160"/>
        </w:tabs>
        <w:ind w:left="1380"/>
        <w:rPr>
          <w:sz w:val="20"/>
          <w:szCs w:val="20"/>
        </w:rPr>
      </w:pPr>
      <w:r>
        <w:rPr>
          <w:rFonts w:eastAsia="Times New Roman"/>
          <w:i/>
          <w:iCs/>
          <w:sz w:val="24"/>
          <w:szCs w:val="24"/>
        </w:rPr>
        <w:t>(Sign and write full name)</w:t>
      </w:r>
      <w:r>
        <w:rPr>
          <w:sz w:val="20"/>
          <w:szCs w:val="20"/>
        </w:rPr>
        <w:tab/>
      </w:r>
      <w:r>
        <w:rPr>
          <w:rFonts w:eastAsia="Times New Roman"/>
          <w:i/>
          <w:iCs/>
          <w:sz w:val="23"/>
          <w:szCs w:val="23"/>
        </w:rPr>
        <w:t>(Sign and write full name and title and seal)</w:t>
      </w:r>
    </w:p>
    <w:p w:rsidR="004F2BE6" w:rsidRDefault="004F2BE6">
      <w:pPr>
        <w:sectPr w:rsidR="004F2BE6">
          <w:pgSz w:w="12240" w:h="15840"/>
          <w:pgMar w:top="1353" w:right="1120" w:bottom="0" w:left="1440" w:header="0" w:footer="0" w:gutter="0"/>
          <w:cols w:space="720" w:equalWidth="0">
            <w:col w:w="968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5" w:lineRule="exact"/>
        <w:rPr>
          <w:sz w:val="20"/>
          <w:szCs w:val="20"/>
        </w:rPr>
      </w:pPr>
    </w:p>
    <w:p w:rsidR="004F2BE6" w:rsidRDefault="00113578">
      <w:pPr>
        <w:ind w:left="280"/>
        <w:rPr>
          <w:sz w:val="20"/>
          <w:szCs w:val="20"/>
        </w:rPr>
      </w:pPr>
      <w:r>
        <w:rPr>
          <w:rFonts w:eastAsia="Times New Roman"/>
          <w:sz w:val="20"/>
          <w:szCs w:val="20"/>
        </w:rPr>
        <w:t>70</w:t>
      </w:r>
    </w:p>
    <w:p w:rsidR="004F2BE6" w:rsidRDefault="004F2BE6">
      <w:pPr>
        <w:sectPr w:rsidR="004F2BE6">
          <w:type w:val="continuous"/>
          <w:pgSz w:w="12240" w:h="15840"/>
          <w:pgMar w:top="1353" w:right="1120" w:bottom="0" w:left="1440" w:header="0" w:footer="0" w:gutter="0"/>
          <w:cols w:space="720" w:equalWidth="0">
            <w:col w:w="9680"/>
          </w:cols>
        </w:sectPr>
      </w:pPr>
    </w:p>
    <w:p w:rsidR="004F2BE6" w:rsidRDefault="00113578">
      <w:pPr>
        <w:ind w:right="-579"/>
        <w:jc w:val="center"/>
        <w:rPr>
          <w:sz w:val="20"/>
          <w:szCs w:val="20"/>
        </w:rPr>
      </w:pPr>
      <w:bookmarkStart w:id="71" w:name="page71"/>
      <w:bookmarkEnd w:id="71"/>
      <w:r>
        <w:rPr>
          <w:rFonts w:eastAsia="Times New Roman"/>
          <w:b/>
          <w:bCs/>
          <w:sz w:val="24"/>
          <w:szCs w:val="24"/>
        </w:rPr>
        <w:lastRenderedPageBreak/>
        <w:t>PHỤ LỤC 1. MÔ TẢ CĂN HỘ</w:t>
      </w:r>
    </w:p>
    <w:p w:rsidR="004F2BE6" w:rsidRDefault="004F2BE6">
      <w:pPr>
        <w:spacing w:line="243" w:lineRule="exact"/>
        <w:rPr>
          <w:sz w:val="20"/>
          <w:szCs w:val="20"/>
        </w:rPr>
      </w:pPr>
    </w:p>
    <w:p w:rsidR="004F2BE6" w:rsidRDefault="00113578">
      <w:pPr>
        <w:ind w:right="-599"/>
        <w:jc w:val="center"/>
        <w:rPr>
          <w:sz w:val="20"/>
          <w:szCs w:val="20"/>
        </w:rPr>
      </w:pPr>
      <w:r>
        <w:rPr>
          <w:rFonts w:eastAsia="Times New Roman"/>
          <w:b/>
          <w:bCs/>
          <w:sz w:val="24"/>
          <w:szCs w:val="24"/>
        </w:rPr>
        <w:t>SCHEDULE 1</w:t>
      </w:r>
    </w:p>
    <w:p w:rsidR="004F2BE6" w:rsidRDefault="004F2BE6">
      <w:pPr>
        <w:spacing w:line="240" w:lineRule="exact"/>
        <w:rPr>
          <w:sz w:val="20"/>
          <w:szCs w:val="20"/>
        </w:rPr>
      </w:pPr>
    </w:p>
    <w:p w:rsidR="004F2BE6" w:rsidRDefault="00113578">
      <w:pPr>
        <w:ind w:left="2860"/>
        <w:rPr>
          <w:sz w:val="20"/>
          <w:szCs w:val="20"/>
        </w:rPr>
      </w:pPr>
      <w:r>
        <w:rPr>
          <w:rFonts w:eastAsia="Times New Roman"/>
          <w:b/>
          <w:bCs/>
          <w:sz w:val="24"/>
          <w:szCs w:val="24"/>
        </w:rPr>
        <w:t>DESCRIPTION OF THE APARTMENT</w:t>
      </w:r>
    </w:p>
    <w:p w:rsidR="004F2BE6" w:rsidRDefault="004F2BE6">
      <w:pPr>
        <w:spacing w:line="238" w:lineRule="exact"/>
        <w:rPr>
          <w:sz w:val="20"/>
          <w:szCs w:val="20"/>
        </w:rPr>
      </w:pPr>
    </w:p>
    <w:p w:rsidR="004F2BE6" w:rsidRDefault="00113578">
      <w:pPr>
        <w:numPr>
          <w:ilvl w:val="0"/>
          <w:numId w:val="77"/>
        </w:numPr>
        <w:tabs>
          <w:tab w:val="left" w:pos="1000"/>
        </w:tabs>
        <w:ind w:left="1000" w:hanging="721"/>
        <w:rPr>
          <w:rFonts w:eastAsia="Times New Roman"/>
          <w:sz w:val="24"/>
          <w:szCs w:val="24"/>
        </w:rPr>
      </w:pPr>
      <w:r>
        <w:rPr>
          <w:rFonts w:eastAsia="Times New Roman"/>
          <w:sz w:val="24"/>
          <w:szCs w:val="24"/>
        </w:rPr>
        <w:t>Phụ Đính 1: Các đặc điểm của Căn hộ</w:t>
      </w:r>
    </w:p>
    <w:p w:rsidR="004F2BE6" w:rsidRDefault="004F2BE6">
      <w:pPr>
        <w:spacing w:line="240" w:lineRule="exact"/>
        <w:rPr>
          <w:sz w:val="20"/>
          <w:szCs w:val="20"/>
        </w:rPr>
      </w:pPr>
    </w:p>
    <w:p w:rsidR="004F2BE6" w:rsidRDefault="00113578">
      <w:pPr>
        <w:numPr>
          <w:ilvl w:val="0"/>
          <w:numId w:val="78"/>
        </w:numPr>
        <w:tabs>
          <w:tab w:val="left" w:pos="1000"/>
        </w:tabs>
        <w:ind w:left="1000" w:hanging="721"/>
        <w:rPr>
          <w:rFonts w:eastAsia="Times New Roman"/>
          <w:i/>
          <w:iCs/>
          <w:sz w:val="24"/>
          <w:szCs w:val="24"/>
        </w:rPr>
      </w:pPr>
      <w:r>
        <w:rPr>
          <w:rFonts w:eastAsia="Times New Roman"/>
          <w:i/>
          <w:iCs/>
          <w:sz w:val="24"/>
          <w:szCs w:val="24"/>
        </w:rPr>
        <w:t>Annex 1: Characteristics of the Apartment</w:t>
      </w:r>
    </w:p>
    <w:p w:rsidR="004F2BE6" w:rsidRDefault="004F2BE6">
      <w:pPr>
        <w:spacing w:line="242" w:lineRule="exact"/>
        <w:rPr>
          <w:rFonts w:eastAsia="Times New Roman"/>
          <w:i/>
          <w:iCs/>
          <w:sz w:val="24"/>
          <w:szCs w:val="24"/>
        </w:rPr>
      </w:pPr>
    </w:p>
    <w:p w:rsidR="004F2BE6" w:rsidRDefault="00113578">
      <w:pPr>
        <w:numPr>
          <w:ilvl w:val="0"/>
          <w:numId w:val="78"/>
        </w:numPr>
        <w:tabs>
          <w:tab w:val="left" w:pos="1000"/>
        </w:tabs>
        <w:ind w:left="1000" w:hanging="721"/>
        <w:rPr>
          <w:rFonts w:eastAsia="Times New Roman"/>
          <w:sz w:val="24"/>
          <w:szCs w:val="24"/>
        </w:rPr>
      </w:pPr>
      <w:r>
        <w:rPr>
          <w:rFonts w:eastAsia="Times New Roman"/>
          <w:sz w:val="24"/>
          <w:szCs w:val="24"/>
        </w:rPr>
        <w:t>Phụ Đính 2: Các bản vẽ</w:t>
      </w:r>
    </w:p>
    <w:p w:rsidR="004F2BE6" w:rsidRDefault="004F2BE6">
      <w:pPr>
        <w:spacing w:line="242" w:lineRule="exact"/>
        <w:rPr>
          <w:sz w:val="20"/>
          <w:szCs w:val="20"/>
        </w:rPr>
      </w:pPr>
    </w:p>
    <w:p w:rsidR="004F2BE6" w:rsidRDefault="00113578">
      <w:pPr>
        <w:numPr>
          <w:ilvl w:val="0"/>
          <w:numId w:val="79"/>
        </w:numPr>
        <w:tabs>
          <w:tab w:val="left" w:pos="1000"/>
        </w:tabs>
        <w:ind w:left="1000" w:hanging="721"/>
        <w:rPr>
          <w:rFonts w:eastAsia="Times New Roman"/>
          <w:i/>
          <w:iCs/>
          <w:sz w:val="24"/>
          <w:szCs w:val="24"/>
        </w:rPr>
      </w:pPr>
      <w:r>
        <w:rPr>
          <w:rFonts w:eastAsia="Times New Roman"/>
          <w:i/>
          <w:iCs/>
          <w:sz w:val="24"/>
          <w:szCs w:val="24"/>
        </w:rPr>
        <w:t>Annex 2: Drawings</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sz w:val="24"/>
          <w:szCs w:val="24"/>
        </w:rPr>
        <w:t>2.1.</w:t>
      </w:r>
      <w:r>
        <w:rPr>
          <w:sz w:val="20"/>
          <w:szCs w:val="20"/>
        </w:rPr>
        <w:tab/>
      </w:r>
      <w:r>
        <w:rPr>
          <w:rFonts w:eastAsia="Times New Roman"/>
          <w:sz w:val="24"/>
          <w:szCs w:val="24"/>
        </w:rPr>
        <w:t>Bản vẽ thiết kế mặt bằng Căn hộ</w:t>
      </w:r>
    </w:p>
    <w:p w:rsidR="004F2BE6" w:rsidRDefault="004F2BE6">
      <w:pPr>
        <w:spacing w:line="243" w:lineRule="exact"/>
        <w:rPr>
          <w:sz w:val="20"/>
          <w:szCs w:val="20"/>
        </w:rPr>
      </w:pPr>
    </w:p>
    <w:p w:rsidR="004F2BE6" w:rsidRDefault="00113578">
      <w:pPr>
        <w:tabs>
          <w:tab w:val="left" w:pos="980"/>
        </w:tabs>
        <w:ind w:left="280"/>
        <w:rPr>
          <w:sz w:val="20"/>
          <w:szCs w:val="20"/>
        </w:rPr>
      </w:pPr>
      <w:r>
        <w:rPr>
          <w:rFonts w:eastAsia="Times New Roman"/>
          <w:i/>
          <w:iCs/>
          <w:sz w:val="24"/>
          <w:szCs w:val="24"/>
        </w:rPr>
        <w:t>2.1.</w:t>
      </w:r>
      <w:r>
        <w:rPr>
          <w:sz w:val="20"/>
          <w:szCs w:val="20"/>
        </w:rPr>
        <w:tab/>
      </w:r>
      <w:r>
        <w:rPr>
          <w:rFonts w:eastAsia="Times New Roman"/>
          <w:i/>
          <w:iCs/>
          <w:sz w:val="23"/>
          <w:szCs w:val="23"/>
        </w:rPr>
        <w:t>The floor design drawings of the Apartment.</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sz w:val="24"/>
          <w:szCs w:val="24"/>
        </w:rPr>
        <w:t>2.2.</w:t>
      </w:r>
      <w:r>
        <w:rPr>
          <w:sz w:val="20"/>
          <w:szCs w:val="20"/>
        </w:rPr>
        <w:tab/>
      </w:r>
      <w:r>
        <w:rPr>
          <w:rFonts w:eastAsia="Times New Roman"/>
          <w:sz w:val="23"/>
          <w:szCs w:val="23"/>
        </w:rPr>
        <w:t>Bản vẽ thiết kế mặt bằng của tầng có Căn hộ.</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i/>
          <w:iCs/>
          <w:sz w:val="24"/>
          <w:szCs w:val="24"/>
        </w:rPr>
        <w:t>2.2.</w:t>
      </w:r>
      <w:r>
        <w:rPr>
          <w:sz w:val="20"/>
          <w:szCs w:val="20"/>
        </w:rPr>
        <w:tab/>
      </w:r>
      <w:r>
        <w:rPr>
          <w:rFonts w:eastAsia="Times New Roman"/>
          <w:i/>
          <w:iCs/>
          <w:sz w:val="24"/>
          <w:szCs w:val="24"/>
        </w:rPr>
        <w:t>The floor design drawings of the floor having the Apartment.</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sz w:val="24"/>
          <w:szCs w:val="24"/>
        </w:rPr>
        <w:t>2.3.</w:t>
      </w:r>
      <w:r>
        <w:rPr>
          <w:sz w:val="20"/>
          <w:szCs w:val="20"/>
        </w:rPr>
        <w:tab/>
      </w:r>
      <w:r>
        <w:rPr>
          <w:rFonts w:eastAsia="Times New Roman"/>
          <w:sz w:val="24"/>
          <w:szCs w:val="24"/>
        </w:rPr>
        <w:t>Bản vẽ thiết kế mặt bằng Tòa Nhà; và</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i/>
          <w:iCs/>
          <w:sz w:val="24"/>
          <w:szCs w:val="24"/>
        </w:rPr>
        <w:t>2.3.</w:t>
      </w:r>
      <w:r>
        <w:rPr>
          <w:sz w:val="20"/>
          <w:szCs w:val="20"/>
        </w:rPr>
        <w:tab/>
      </w:r>
      <w:r>
        <w:rPr>
          <w:rFonts w:eastAsia="Times New Roman"/>
          <w:i/>
          <w:iCs/>
          <w:sz w:val="24"/>
          <w:szCs w:val="24"/>
        </w:rPr>
        <w:t>The floor design drawings of the Building; and</w:t>
      </w:r>
    </w:p>
    <w:p w:rsidR="004F2BE6" w:rsidRDefault="004F2BE6">
      <w:pPr>
        <w:spacing w:line="242" w:lineRule="exact"/>
        <w:rPr>
          <w:sz w:val="20"/>
          <w:szCs w:val="20"/>
        </w:rPr>
      </w:pPr>
    </w:p>
    <w:p w:rsidR="004F2BE6" w:rsidRDefault="00113578">
      <w:pPr>
        <w:tabs>
          <w:tab w:val="left" w:pos="980"/>
        </w:tabs>
        <w:ind w:left="280"/>
        <w:rPr>
          <w:sz w:val="20"/>
          <w:szCs w:val="20"/>
        </w:rPr>
      </w:pPr>
      <w:r>
        <w:rPr>
          <w:rFonts w:eastAsia="Times New Roman"/>
          <w:sz w:val="24"/>
          <w:szCs w:val="24"/>
        </w:rPr>
        <w:t>2.4.</w:t>
      </w:r>
      <w:r>
        <w:rPr>
          <w:sz w:val="20"/>
          <w:szCs w:val="20"/>
        </w:rPr>
        <w:tab/>
      </w:r>
      <w:r>
        <w:rPr>
          <w:rFonts w:eastAsia="Times New Roman"/>
          <w:sz w:val="24"/>
          <w:szCs w:val="24"/>
        </w:rPr>
        <w:t>Bản vẽ mặt bằng khu vực để xe.</w:t>
      </w:r>
    </w:p>
    <w:p w:rsidR="004F2BE6" w:rsidRDefault="004F2BE6">
      <w:pPr>
        <w:spacing w:line="240" w:lineRule="exact"/>
        <w:rPr>
          <w:sz w:val="20"/>
          <w:szCs w:val="20"/>
        </w:rPr>
      </w:pPr>
    </w:p>
    <w:p w:rsidR="004F2BE6" w:rsidRDefault="00113578">
      <w:pPr>
        <w:tabs>
          <w:tab w:val="left" w:pos="980"/>
        </w:tabs>
        <w:ind w:left="280"/>
        <w:rPr>
          <w:sz w:val="20"/>
          <w:szCs w:val="20"/>
        </w:rPr>
      </w:pPr>
      <w:r>
        <w:rPr>
          <w:rFonts w:eastAsia="Times New Roman"/>
          <w:i/>
          <w:iCs/>
          <w:sz w:val="24"/>
          <w:szCs w:val="24"/>
        </w:rPr>
        <w:t>2.4.</w:t>
      </w:r>
      <w:r>
        <w:rPr>
          <w:sz w:val="20"/>
          <w:szCs w:val="20"/>
        </w:rPr>
        <w:tab/>
      </w:r>
      <w:r>
        <w:rPr>
          <w:rFonts w:eastAsia="Times New Roman"/>
          <w:i/>
          <w:iCs/>
          <w:sz w:val="24"/>
          <w:szCs w:val="24"/>
        </w:rPr>
        <w:t>The floor design drawings of the parking area.</w:t>
      </w:r>
    </w:p>
    <w:p w:rsidR="004F2BE6" w:rsidRDefault="004F2BE6">
      <w:pPr>
        <w:spacing w:line="243" w:lineRule="exact"/>
        <w:rPr>
          <w:sz w:val="20"/>
          <w:szCs w:val="20"/>
        </w:rPr>
      </w:pPr>
    </w:p>
    <w:p w:rsidR="004F2BE6" w:rsidRDefault="00113578">
      <w:pPr>
        <w:numPr>
          <w:ilvl w:val="0"/>
          <w:numId w:val="80"/>
        </w:numPr>
        <w:tabs>
          <w:tab w:val="left" w:pos="1000"/>
        </w:tabs>
        <w:ind w:left="1000" w:hanging="721"/>
        <w:rPr>
          <w:rFonts w:eastAsia="Times New Roman"/>
          <w:sz w:val="24"/>
          <w:szCs w:val="24"/>
        </w:rPr>
      </w:pPr>
      <w:r>
        <w:rPr>
          <w:rFonts w:eastAsia="Times New Roman"/>
          <w:sz w:val="24"/>
          <w:szCs w:val="24"/>
        </w:rPr>
        <w:t>Phụ Đính 3: Danh mục các vật liệu hoàn thiện bên trong Căn hộ.</w:t>
      </w:r>
    </w:p>
    <w:p w:rsidR="004F2BE6" w:rsidRDefault="004F2BE6">
      <w:pPr>
        <w:spacing w:line="240" w:lineRule="exact"/>
        <w:rPr>
          <w:sz w:val="20"/>
          <w:szCs w:val="20"/>
        </w:rPr>
      </w:pPr>
    </w:p>
    <w:p w:rsidR="004F2BE6" w:rsidRDefault="00113578">
      <w:pPr>
        <w:numPr>
          <w:ilvl w:val="0"/>
          <w:numId w:val="81"/>
        </w:numPr>
        <w:tabs>
          <w:tab w:val="left" w:pos="1000"/>
        </w:tabs>
        <w:ind w:left="1000" w:hanging="721"/>
        <w:rPr>
          <w:rFonts w:eastAsia="Times New Roman"/>
          <w:i/>
          <w:iCs/>
          <w:sz w:val="24"/>
          <w:szCs w:val="24"/>
        </w:rPr>
      </w:pPr>
      <w:r>
        <w:rPr>
          <w:rFonts w:eastAsia="Times New Roman"/>
          <w:i/>
          <w:iCs/>
          <w:sz w:val="24"/>
          <w:szCs w:val="24"/>
        </w:rPr>
        <w:t>Annex 3: List of materials for completion inside the Apartment</w:t>
      </w:r>
    </w:p>
    <w:p w:rsidR="004F2BE6" w:rsidRDefault="004F2BE6">
      <w:pPr>
        <w:spacing w:line="242" w:lineRule="exact"/>
        <w:rPr>
          <w:rFonts w:eastAsia="Times New Roman"/>
          <w:i/>
          <w:iCs/>
          <w:sz w:val="24"/>
          <w:szCs w:val="24"/>
        </w:rPr>
      </w:pPr>
    </w:p>
    <w:p w:rsidR="004F2BE6" w:rsidRDefault="00113578">
      <w:pPr>
        <w:numPr>
          <w:ilvl w:val="0"/>
          <w:numId w:val="81"/>
        </w:numPr>
        <w:tabs>
          <w:tab w:val="left" w:pos="1000"/>
        </w:tabs>
        <w:ind w:left="1000" w:hanging="721"/>
        <w:rPr>
          <w:rFonts w:eastAsia="Times New Roman"/>
          <w:sz w:val="24"/>
          <w:szCs w:val="24"/>
        </w:rPr>
      </w:pPr>
      <w:r>
        <w:rPr>
          <w:rFonts w:eastAsia="Times New Roman"/>
          <w:sz w:val="24"/>
          <w:szCs w:val="24"/>
        </w:rPr>
        <w:t>Phụ Đính 4: Danh mục công trình tiện ích thuộc sở hữu chung, riêng của Các Bên</w:t>
      </w:r>
    </w:p>
    <w:p w:rsidR="004F2BE6" w:rsidRDefault="004F2BE6">
      <w:pPr>
        <w:spacing w:line="240" w:lineRule="exact"/>
        <w:rPr>
          <w:sz w:val="20"/>
          <w:szCs w:val="20"/>
        </w:rPr>
      </w:pPr>
    </w:p>
    <w:p w:rsidR="004F2BE6" w:rsidRDefault="00113578">
      <w:pPr>
        <w:numPr>
          <w:ilvl w:val="0"/>
          <w:numId w:val="82"/>
        </w:numPr>
        <w:tabs>
          <w:tab w:val="left" w:pos="1000"/>
        </w:tabs>
        <w:ind w:left="1000" w:hanging="721"/>
        <w:rPr>
          <w:rFonts w:eastAsia="Times New Roman"/>
          <w:i/>
          <w:iCs/>
          <w:sz w:val="24"/>
          <w:szCs w:val="24"/>
        </w:rPr>
      </w:pPr>
      <w:r>
        <w:rPr>
          <w:rFonts w:eastAsia="Times New Roman"/>
          <w:i/>
          <w:iCs/>
          <w:sz w:val="24"/>
          <w:szCs w:val="24"/>
        </w:rPr>
        <w:t>Annex 4: List of utilities under common and private ownership of the Parties.</w:t>
      </w:r>
    </w:p>
    <w:p w:rsidR="004F2BE6" w:rsidRDefault="004F2BE6">
      <w:pPr>
        <w:spacing w:line="242" w:lineRule="exact"/>
        <w:rPr>
          <w:rFonts w:eastAsia="Times New Roman"/>
          <w:i/>
          <w:iCs/>
          <w:sz w:val="24"/>
          <w:szCs w:val="24"/>
        </w:rPr>
      </w:pPr>
    </w:p>
    <w:p w:rsidR="004F2BE6" w:rsidRDefault="00113578">
      <w:pPr>
        <w:numPr>
          <w:ilvl w:val="0"/>
          <w:numId w:val="82"/>
        </w:numPr>
        <w:tabs>
          <w:tab w:val="left" w:pos="1000"/>
        </w:tabs>
        <w:ind w:left="1000" w:hanging="721"/>
        <w:rPr>
          <w:rFonts w:eastAsia="Times New Roman"/>
          <w:sz w:val="24"/>
          <w:szCs w:val="24"/>
        </w:rPr>
      </w:pPr>
      <w:r>
        <w:rPr>
          <w:rFonts w:eastAsia="Times New Roman"/>
          <w:sz w:val="24"/>
          <w:szCs w:val="24"/>
        </w:rPr>
        <w:t>Phụ Đính 5: Tiến độ xây dựng dự kiến</w:t>
      </w:r>
    </w:p>
    <w:p w:rsidR="004F2BE6" w:rsidRDefault="004F2BE6">
      <w:pPr>
        <w:spacing w:line="242" w:lineRule="exact"/>
        <w:rPr>
          <w:sz w:val="20"/>
          <w:szCs w:val="20"/>
        </w:rPr>
      </w:pPr>
    </w:p>
    <w:p w:rsidR="004F2BE6" w:rsidRDefault="00113578">
      <w:pPr>
        <w:numPr>
          <w:ilvl w:val="0"/>
          <w:numId w:val="83"/>
        </w:numPr>
        <w:tabs>
          <w:tab w:val="left" w:pos="1000"/>
        </w:tabs>
        <w:ind w:left="1000" w:hanging="721"/>
        <w:rPr>
          <w:rFonts w:eastAsia="Times New Roman"/>
          <w:i/>
          <w:iCs/>
          <w:sz w:val="24"/>
          <w:szCs w:val="24"/>
        </w:rPr>
      </w:pPr>
      <w:r>
        <w:rPr>
          <w:rFonts w:eastAsia="Times New Roman"/>
          <w:i/>
          <w:iCs/>
          <w:sz w:val="24"/>
          <w:szCs w:val="24"/>
        </w:rPr>
        <w:t>Annex 5: Projected construction progress</w:t>
      </w:r>
    </w:p>
    <w:p w:rsidR="004F2BE6" w:rsidRDefault="004F2BE6">
      <w:pPr>
        <w:sectPr w:rsidR="004F2BE6">
          <w:pgSz w:w="12240" w:h="15840"/>
          <w:pgMar w:top="1358" w:right="1440" w:bottom="0" w:left="1440" w:header="0" w:footer="0" w:gutter="0"/>
          <w:cols w:space="720" w:equalWidth="0">
            <w:col w:w="936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113578" w:rsidRDefault="00113578">
      <w:pPr>
        <w:spacing w:line="200" w:lineRule="exact"/>
        <w:rPr>
          <w:sz w:val="20"/>
          <w:szCs w:val="20"/>
        </w:rPr>
      </w:pPr>
    </w:p>
    <w:p w:rsidR="00113578" w:rsidRDefault="00113578">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12" w:lineRule="exact"/>
        <w:rPr>
          <w:sz w:val="20"/>
          <w:szCs w:val="20"/>
        </w:rPr>
      </w:pPr>
    </w:p>
    <w:p w:rsidR="004F2BE6" w:rsidRDefault="00113578">
      <w:pPr>
        <w:ind w:left="280"/>
        <w:rPr>
          <w:sz w:val="20"/>
          <w:szCs w:val="20"/>
        </w:rPr>
      </w:pPr>
      <w:r>
        <w:rPr>
          <w:rFonts w:eastAsia="Times New Roman"/>
          <w:sz w:val="20"/>
          <w:szCs w:val="20"/>
        </w:rPr>
        <w:t>71</w:t>
      </w:r>
    </w:p>
    <w:p w:rsidR="004F2BE6" w:rsidRDefault="004F2BE6">
      <w:pPr>
        <w:sectPr w:rsidR="004F2BE6">
          <w:type w:val="continuous"/>
          <w:pgSz w:w="12240" w:h="15840"/>
          <w:pgMar w:top="1358" w:right="1440" w:bottom="0" w:left="1440" w:header="0" w:footer="0" w:gutter="0"/>
          <w:cols w:space="720" w:equalWidth="0">
            <w:col w:w="9360"/>
          </w:cols>
        </w:sectPr>
      </w:pPr>
    </w:p>
    <w:p w:rsidR="004F2BE6" w:rsidRDefault="00113578">
      <w:pPr>
        <w:ind w:right="-339"/>
        <w:jc w:val="center"/>
        <w:rPr>
          <w:sz w:val="20"/>
          <w:szCs w:val="20"/>
        </w:rPr>
      </w:pPr>
      <w:bookmarkStart w:id="72" w:name="page72"/>
      <w:bookmarkEnd w:id="72"/>
      <w:r>
        <w:rPr>
          <w:rFonts w:eastAsia="Times New Roman"/>
          <w:b/>
          <w:bCs/>
          <w:sz w:val="24"/>
          <w:szCs w:val="24"/>
        </w:rPr>
        <w:lastRenderedPageBreak/>
        <w:t>Phụ Đính 1</w:t>
      </w:r>
    </w:p>
    <w:p w:rsidR="004F2BE6" w:rsidRDefault="004F2BE6">
      <w:pPr>
        <w:spacing w:line="243" w:lineRule="exact"/>
        <w:rPr>
          <w:sz w:val="20"/>
          <w:szCs w:val="20"/>
        </w:rPr>
      </w:pPr>
    </w:p>
    <w:p w:rsidR="004F2BE6" w:rsidRDefault="00113578">
      <w:pPr>
        <w:ind w:right="-339"/>
        <w:jc w:val="center"/>
        <w:rPr>
          <w:sz w:val="20"/>
          <w:szCs w:val="20"/>
        </w:rPr>
      </w:pPr>
      <w:r>
        <w:rPr>
          <w:rFonts w:eastAsia="Times New Roman"/>
          <w:b/>
          <w:bCs/>
          <w:sz w:val="24"/>
          <w:szCs w:val="24"/>
        </w:rPr>
        <w:t>CÁC ĐẶC ĐIỂM CỦA CĂN HỘ</w:t>
      </w:r>
    </w:p>
    <w:p w:rsidR="004F2BE6" w:rsidRDefault="004F2BE6">
      <w:pPr>
        <w:spacing w:line="240" w:lineRule="exact"/>
        <w:rPr>
          <w:sz w:val="20"/>
          <w:szCs w:val="20"/>
        </w:rPr>
      </w:pPr>
    </w:p>
    <w:p w:rsidR="004F2BE6" w:rsidRDefault="00113578">
      <w:pPr>
        <w:ind w:right="-339"/>
        <w:jc w:val="center"/>
        <w:rPr>
          <w:sz w:val="20"/>
          <w:szCs w:val="20"/>
        </w:rPr>
      </w:pPr>
      <w:r>
        <w:rPr>
          <w:rFonts w:eastAsia="Times New Roman"/>
          <w:b/>
          <w:bCs/>
          <w:sz w:val="24"/>
          <w:szCs w:val="24"/>
        </w:rPr>
        <w:t>Annex 1</w:t>
      </w:r>
    </w:p>
    <w:p w:rsidR="004F2BE6" w:rsidRDefault="004F2BE6">
      <w:pPr>
        <w:spacing w:line="242" w:lineRule="exact"/>
        <w:rPr>
          <w:sz w:val="20"/>
          <w:szCs w:val="20"/>
        </w:rPr>
      </w:pPr>
    </w:p>
    <w:p w:rsidR="004F2BE6" w:rsidRDefault="00113578">
      <w:pPr>
        <w:ind w:left="2520"/>
        <w:rPr>
          <w:sz w:val="20"/>
          <w:szCs w:val="20"/>
        </w:rPr>
      </w:pPr>
      <w:r>
        <w:rPr>
          <w:rFonts w:eastAsia="Times New Roman"/>
          <w:b/>
          <w:bCs/>
          <w:sz w:val="24"/>
          <w:szCs w:val="24"/>
        </w:rPr>
        <w:t>CHARACTERISTICS OF THE APARTMENT</w:t>
      </w:r>
    </w:p>
    <w:p w:rsidR="004F2BE6" w:rsidRDefault="004F2BE6">
      <w:pPr>
        <w:spacing w:line="223" w:lineRule="exact"/>
        <w:rPr>
          <w:sz w:val="20"/>
          <w:szCs w:val="20"/>
        </w:rPr>
      </w:pPr>
    </w:p>
    <w:tbl>
      <w:tblPr>
        <w:tblW w:w="0" w:type="auto"/>
        <w:tblInd w:w="850" w:type="dxa"/>
        <w:tblLayout w:type="fixed"/>
        <w:tblCellMar>
          <w:left w:w="0" w:type="dxa"/>
          <w:right w:w="0" w:type="dxa"/>
        </w:tblCellMar>
        <w:tblLook w:val="04A0" w:firstRow="1" w:lastRow="0" w:firstColumn="1" w:lastColumn="0" w:noHBand="0" w:noVBand="1"/>
      </w:tblPr>
      <w:tblGrid>
        <w:gridCol w:w="4780"/>
        <w:gridCol w:w="4000"/>
        <w:gridCol w:w="30"/>
      </w:tblGrid>
      <w:tr w:rsidR="004F2BE6">
        <w:trPr>
          <w:trHeight w:val="285"/>
        </w:trPr>
        <w:tc>
          <w:tcPr>
            <w:tcW w:w="4780" w:type="dxa"/>
            <w:tcBorders>
              <w:top w:val="single" w:sz="8" w:space="0" w:color="auto"/>
              <w:left w:val="single" w:sz="8" w:space="0" w:color="auto"/>
              <w:right w:val="single" w:sz="8" w:space="0" w:color="auto"/>
            </w:tcBorders>
            <w:vAlign w:val="bottom"/>
          </w:tcPr>
          <w:p w:rsidR="004F2BE6" w:rsidRDefault="00113578">
            <w:pPr>
              <w:ind w:left="120"/>
              <w:rPr>
                <w:sz w:val="20"/>
                <w:szCs w:val="20"/>
              </w:rPr>
            </w:pPr>
            <w:r>
              <w:rPr>
                <w:rFonts w:eastAsia="Times New Roman"/>
                <w:b/>
                <w:bCs/>
                <w:sz w:val="24"/>
                <w:szCs w:val="24"/>
              </w:rPr>
              <w:t>Tiêu chí</w:t>
            </w:r>
          </w:p>
        </w:tc>
        <w:tc>
          <w:tcPr>
            <w:tcW w:w="4000" w:type="dxa"/>
            <w:tcBorders>
              <w:top w:val="single" w:sz="8" w:space="0" w:color="auto"/>
              <w:right w:val="single" w:sz="8" w:space="0" w:color="auto"/>
            </w:tcBorders>
            <w:vAlign w:val="bottom"/>
          </w:tcPr>
          <w:p w:rsidR="004F2BE6" w:rsidRDefault="00113578">
            <w:pPr>
              <w:ind w:left="80"/>
              <w:rPr>
                <w:sz w:val="20"/>
                <w:szCs w:val="20"/>
              </w:rPr>
            </w:pPr>
            <w:r>
              <w:rPr>
                <w:rFonts w:eastAsia="Times New Roman"/>
                <w:b/>
                <w:bCs/>
                <w:sz w:val="24"/>
                <w:szCs w:val="24"/>
              </w:rPr>
              <w:t>Mô tả</w:t>
            </w:r>
          </w:p>
        </w:tc>
        <w:tc>
          <w:tcPr>
            <w:tcW w:w="0" w:type="dxa"/>
            <w:vAlign w:val="bottom"/>
          </w:tcPr>
          <w:p w:rsidR="004F2BE6" w:rsidRDefault="004F2BE6">
            <w:pPr>
              <w:rPr>
                <w:sz w:val="1"/>
                <w:szCs w:val="1"/>
              </w:rPr>
            </w:pPr>
          </w:p>
        </w:tc>
      </w:tr>
      <w:tr w:rsidR="004F2BE6">
        <w:trPr>
          <w:trHeight w:val="511"/>
        </w:trPr>
        <w:tc>
          <w:tcPr>
            <w:tcW w:w="478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Criteria</w:t>
            </w:r>
          </w:p>
        </w:tc>
        <w:tc>
          <w:tcPr>
            <w:tcW w:w="4000" w:type="dxa"/>
            <w:tcBorders>
              <w:right w:val="single" w:sz="8" w:space="0" w:color="auto"/>
            </w:tcBorders>
            <w:vAlign w:val="bottom"/>
          </w:tcPr>
          <w:p w:rsidR="004F2BE6" w:rsidRDefault="00113578">
            <w:pPr>
              <w:ind w:left="80"/>
              <w:rPr>
                <w:sz w:val="20"/>
                <w:szCs w:val="20"/>
              </w:rPr>
            </w:pPr>
            <w:r>
              <w:rPr>
                <w:rFonts w:eastAsia="Times New Roman"/>
                <w:i/>
                <w:iCs/>
                <w:sz w:val="24"/>
                <w:szCs w:val="24"/>
              </w:rPr>
              <w:t>Description</w:t>
            </w:r>
          </w:p>
        </w:tc>
        <w:tc>
          <w:tcPr>
            <w:tcW w:w="0" w:type="dxa"/>
            <w:vAlign w:val="bottom"/>
          </w:tcPr>
          <w:p w:rsidR="004F2BE6" w:rsidRDefault="004F2BE6">
            <w:pPr>
              <w:rPr>
                <w:sz w:val="1"/>
                <w:szCs w:val="1"/>
              </w:rPr>
            </w:pPr>
          </w:p>
        </w:tc>
      </w:tr>
      <w:tr w:rsidR="004F2BE6">
        <w:trPr>
          <w:trHeight w:val="250"/>
        </w:trPr>
        <w:tc>
          <w:tcPr>
            <w:tcW w:w="478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40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258"/>
        </w:trPr>
        <w:tc>
          <w:tcPr>
            <w:tcW w:w="4780" w:type="dxa"/>
            <w:tcBorders>
              <w:left w:val="single" w:sz="8" w:space="0" w:color="auto"/>
              <w:right w:val="single" w:sz="8" w:space="0" w:color="auto"/>
            </w:tcBorders>
            <w:vAlign w:val="bottom"/>
          </w:tcPr>
          <w:p w:rsidR="004F2BE6" w:rsidRDefault="00113578">
            <w:pPr>
              <w:spacing w:line="258" w:lineRule="exact"/>
              <w:ind w:left="120"/>
              <w:rPr>
                <w:sz w:val="20"/>
                <w:szCs w:val="20"/>
              </w:rPr>
            </w:pPr>
            <w:r>
              <w:rPr>
                <w:rFonts w:eastAsia="Times New Roman"/>
                <w:sz w:val="24"/>
                <w:szCs w:val="24"/>
              </w:rPr>
              <w:t>Mã số ăn hộ</w:t>
            </w:r>
          </w:p>
        </w:tc>
        <w:tc>
          <w:tcPr>
            <w:tcW w:w="4000" w:type="dxa"/>
            <w:tcBorders>
              <w:right w:val="single" w:sz="8" w:space="0" w:color="auto"/>
            </w:tcBorders>
            <w:vAlign w:val="bottom"/>
          </w:tcPr>
          <w:p w:rsidR="004F2BE6" w:rsidRDefault="00113578">
            <w:pPr>
              <w:spacing w:line="258" w:lineRule="exact"/>
              <w:ind w:left="80"/>
              <w:rPr>
                <w:sz w:val="20"/>
                <w:szCs w:val="20"/>
              </w:rPr>
            </w:pPr>
            <w:r>
              <w:rPr>
                <w:rFonts w:eastAsia="Times New Roman"/>
                <w:sz w:val="24"/>
                <w:szCs w:val="24"/>
              </w:rPr>
              <w:t>………</w:t>
            </w:r>
          </w:p>
        </w:tc>
        <w:tc>
          <w:tcPr>
            <w:tcW w:w="0" w:type="dxa"/>
            <w:vAlign w:val="bottom"/>
          </w:tcPr>
          <w:p w:rsidR="004F2BE6" w:rsidRDefault="004F2BE6">
            <w:pPr>
              <w:rPr>
                <w:sz w:val="1"/>
                <w:szCs w:val="1"/>
              </w:rPr>
            </w:pPr>
          </w:p>
        </w:tc>
      </w:tr>
      <w:tr w:rsidR="004F2BE6">
        <w:trPr>
          <w:trHeight w:val="516"/>
        </w:trPr>
        <w:tc>
          <w:tcPr>
            <w:tcW w:w="478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Apartment Code</w:t>
            </w:r>
          </w:p>
        </w:tc>
        <w:tc>
          <w:tcPr>
            <w:tcW w:w="4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1"/>
        </w:trPr>
        <w:tc>
          <w:tcPr>
            <w:tcW w:w="478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40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258"/>
        </w:trPr>
        <w:tc>
          <w:tcPr>
            <w:tcW w:w="4780" w:type="dxa"/>
            <w:tcBorders>
              <w:left w:val="single" w:sz="8" w:space="0" w:color="auto"/>
              <w:right w:val="single" w:sz="8" w:space="0" w:color="auto"/>
            </w:tcBorders>
            <w:vAlign w:val="bottom"/>
          </w:tcPr>
          <w:p w:rsidR="004F2BE6" w:rsidRDefault="00113578">
            <w:pPr>
              <w:spacing w:line="258" w:lineRule="exact"/>
              <w:ind w:left="120"/>
              <w:rPr>
                <w:sz w:val="20"/>
                <w:szCs w:val="20"/>
              </w:rPr>
            </w:pPr>
            <w:r>
              <w:rPr>
                <w:rFonts w:eastAsia="Times New Roman"/>
                <w:sz w:val="24"/>
                <w:szCs w:val="24"/>
              </w:rPr>
              <w:t>Tầng</w:t>
            </w:r>
          </w:p>
        </w:tc>
        <w:tc>
          <w:tcPr>
            <w:tcW w:w="4000" w:type="dxa"/>
            <w:tcBorders>
              <w:right w:val="single" w:sz="8" w:space="0" w:color="auto"/>
            </w:tcBorders>
            <w:vAlign w:val="bottom"/>
          </w:tcPr>
          <w:p w:rsidR="004F2BE6" w:rsidRDefault="00113578">
            <w:pPr>
              <w:spacing w:line="258" w:lineRule="exact"/>
              <w:ind w:left="80"/>
              <w:rPr>
                <w:sz w:val="20"/>
                <w:szCs w:val="20"/>
              </w:rPr>
            </w:pPr>
            <w:r>
              <w:rPr>
                <w:rFonts w:eastAsia="Times New Roman"/>
                <w:sz w:val="24"/>
                <w:szCs w:val="24"/>
              </w:rPr>
              <w:t>……….</w:t>
            </w:r>
          </w:p>
        </w:tc>
        <w:tc>
          <w:tcPr>
            <w:tcW w:w="0" w:type="dxa"/>
            <w:vAlign w:val="bottom"/>
          </w:tcPr>
          <w:p w:rsidR="004F2BE6" w:rsidRDefault="004F2BE6">
            <w:pPr>
              <w:rPr>
                <w:sz w:val="1"/>
                <w:szCs w:val="1"/>
              </w:rPr>
            </w:pPr>
          </w:p>
        </w:tc>
      </w:tr>
      <w:tr w:rsidR="004F2BE6">
        <w:trPr>
          <w:trHeight w:val="518"/>
        </w:trPr>
        <w:tc>
          <w:tcPr>
            <w:tcW w:w="478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Floor</w:t>
            </w:r>
          </w:p>
        </w:tc>
        <w:tc>
          <w:tcPr>
            <w:tcW w:w="4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48"/>
        </w:trPr>
        <w:tc>
          <w:tcPr>
            <w:tcW w:w="478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40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258"/>
        </w:trPr>
        <w:tc>
          <w:tcPr>
            <w:tcW w:w="4780" w:type="dxa"/>
            <w:tcBorders>
              <w:left w:val="single" w:sz="8" w:space="0" w:color="auto"/>
              <w:right w:val="single" w:sz="8" w:space="0" w:color="auto"/>
            </w:tcBorders>
            <w:vAlign w:val="bottom"/>
          </w:tcPr>
          <w:p w:rsidR="004F2BE6" w:rsidRDefault="00113578">
            <w:pPr>
              <w:spacing w:line="258" w:lineRule="exact"/>
              <w:ind w:left="120"/>
              <w:rPr>
                <w:sz w:val="20"/>
                <w:szCs w:val="20"/>
              </w:rPr>
            </w:pPr>
            <w:r>
              <w:rPr>
                <w:rFonts w:eastAsia="Times New Roman"/>
                <w:sz w:val="24"/>
                <w:szCs w:val="24"/>
              </w:rPr>
              <w:t>Tòa tháp</w:t>
            </w:r>
          </w:p>
        </w:tc>
        <w:tc>
          <w:tcPr>
            <w:tcW w:w="4000" w:type="dxa"/>
            <w:tcBorders>
              <w:right w:val="single" w:sz="8" w:space="0" w:color="auto"/>
            </w:tcBorders>
            <w:vAlign w:val="bottom"/>
          </w:tcPr>
          <w:p w:rsidR="004F2BE6" w:rsidRDefault="00504D88">
            <w:pPr>
              <w:spacing w:line="258" w:lineRule="exact"/>
              <w:ind w:left="80"/>
              <w:rPr>
                <w:sz w:val="20"/>
                <w:szCs w:val="20"/>
              </w:rPr>
            </w:pPr>
            <w:r>
              <w:rPr>
                <w:rFonts w:eastAsia="Times New Roman"/>
                <w:sz w:val="24"/>
                <w:szCs w:val="24"/>
              </w:rPr>
              <w:t>……….</w:t>
            </w:r>
          </w:p>
        </w:tc>
        <w:tc>
          <w:tcPr>
            <w:tcW w:w="0" w:type="dxa"/>
            <w:vAlign w:val="bottom"/>
          </w:tcPr>
          <w:p w:rsidR="004F2BE6" w:rsidRDefault="004F2BE6">
            <w:pPr>
              <w:rPr>
                <w:sz w:val="1"/>
                <w:szCs w:val="1"/>
              </w:rPr>
            </w:pPr>
          </w:p>
        </w:tc>
      </w:tr>
      <w:tr w:rsidR="004F2BE6">
        <w:trPr>
          <w:trHeight w:val="518"/>
        </w:trPr>
        <w:tc>
          <w:tcPr>
            <w:tcW w:w="478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Tower</w:t>
            </w:r>
          </w:p>
        </w:tc>
        <w:tc>
          <w:tcPr>
            <w:tcW w:w="4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0"/>
        </w:trPr>
        <w:tc>
          <w:tcPr>
            <w:tcW w:w="478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40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328"/>
        </w:trPr>
        <w:tc>
          <w:tcPr>
            <w:tcW w:w="4780" w:type="dxa"/>
            <w:tcBorders>
              <w:left w:val="single" w:sz="8" w:space="0" w:color="auto"/>
              <w:right w:val="single" w:sz="8" w:space="0" w:color="auto"/>
            </w:tcBorders>
            <w:vAlign w:val="bottom"/>
          </w:tcPr>
          <w:p w:rsidR="004F2BE6" w:rsidRDefault="00113578">
            <w:pPr>
              <w:spacing w:line="264" w:lineRule="exact"/>
              <w:ind w:left="120"/>
              <w:rPr>
                <w:sz w:val="20"/>
                <w:szCs w:val="20"/>
              </w:rPr>
            </w:pPr>
            <w:r>
              <w:rPr>
                <w:rFonts w:eastAsia="Times New Roman"/>
                <w:sz w:val="24"/>
                <w:szCs w:val="24"/>
              </w:rPr>
              <w:t>Diện Tích Sử Dụng Dự Kiến</w:t>
            </w:r>
          </w:p>
        </w:tc>
        <w:tc>
          <w:tcPr>
            <w:tcW w:w="4000" w:type="dxa"/>
            <w:tcBorders>
              <w:right w:val="single" w:sz="8" w:space="0" w:color="auto"/>
            </w:tcBorders>
            <w:vAlign w:val="bottom"/>
          </w:tcPr>
          <w:p w:rsidR="004F2BE6" w:rsidRDefault="00504D88">
            <w:pPr>
              <w:spacing w:line="327" w:lineRule="exact"/>
              <w:ind w:left="80"/>
              <w:rPr>
                <w:sz w:val="20"/>
                <w:szCs w:val="20"/>
              </w:rPr>
            </w:pPr>
            <w:r>
              <w:rPr>
                <w:rFonts w:eastAsia="Times New Roman"/>
                <w:sz w:val="24"/>
                <w:szCs w:val="24"/>
              </w:rPr>
              <w:t>……….</w:t>
            </w:r>
          </w:p>
        </w:tc>
        <w:tc>
          <w:tcPr>
            <w:tcW w:w="0" w:type="dxa"/>
            <w:vAlign w:val="bottom"/>
          </w:tcPr>
          <w:p w:rsidR="004F2BE6" w:rsidRDefault="004F2BE6">
            <w:pPr>
              <w:rPr>
                <w:sz w:val="1"/>
                <w:szCs w:val="1"/>
              </w:rPr>
            </w:pPr>
          </w:p>
        </w:tc>
      </w:tr>
      <w:tr w:rsidR="004F2BE6">
        <w:trPr>
          <w:trHeight w:val="446"/>
        </w:trPr>
        <w:tc>
          <w:tcPr>
            <w:tcW w:w="478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Projected Use Area</w:t>
            </w:r>
          </w:p>
        </w:tc>
        <w:tc>
          <w:tcPr>
            <w:tcW w:w="4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0"/>
        </w:trPr>
        <w:tc>
          <w:tcPr>
            <w:tcW w:w="478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40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311"/>
        </w:trPr>
        <w:tc>
          <w:tcPr>
            <w:tcW w:w="4780" w:type="dxa"/>
            <w:tcBorders>
              <w:left w:val="single" w:sz="8" w:space="0" w:color="auto"/>
              <w:right w:val="single" w:sz="8" w:space="0" w:color="auto"/>
            </w:tcBorders>
            <w:vAlign w:val="bottom"/>
          </w:tcPr>
          <w:p w:rsidR="004F2BE6" w:rsidRDefault="00113578">
            <w:pPr>
              <w:spacing w:line="264" w:lineRule="exact"/>
              <w:ind w:left="120"/>
              <w:rPr>
                <w:sz w:val="20"/>
                <w:szCs w:val="20"/>
              </w:rPr>
            </w:pPr>
            <w:r>
              <w:rPr>
                <w:rFonts w:eastAsia="Times New Roman"/>
                <w:sz w:val="24"/>
                <w:szCs w:val="24"/>
              </w:rPr>
              <w:t>Diện Tích Sàn Xây Dựng Căn Hộ (Diện tích</w:t>
            </w:r>
          </w:p>
        </w:tc>
        <w:tc>
          <w:tcPr>
            <w:tcW w:w="4000" w:type="dxa"/>
            <w:tcBorders>
              <w:right w:val="single" w:sz="8" w:space="0" w:color="auto"/>
            </w:tcBorders>
            <w:vAlign w:val="bottom"/>
          </w:tcPr>
          <w:p w:rsidR="004F2BE6" w:rsidRDefault="00504D88">
            <w:pPr>
              <w:spacing w:line="312" w:lineRule="exact"/>
              <w:ind w:left="80"/>
              <w:rPr>
                <w:sz w:val="20"/>
                <w:szCs w:val="20"/>
              </w:rPr>
            </w:pPr>
            <w:r>
              <w:rPr>
                <w:rFonts w:eastAsia="Times New Roman"/>
                <w:sz w:val="24"/>
                <w:szCs w:val="24"/>
              </w:rPr>
              <w:t>……….</w:t>
            </w:r>
          </w:p>
        </w:tc>
        <w:tc>
          <w:tcPr>
            <w:tcW w:w="0" w:type="dxa"/>
            <w:vAlign w:val="bottom"/>
          </w:tcPr>
          <w:p w:rsidR="004F2BE6" w:rsidRDefault="004F2BE6">
            <w:pPr>
              <w:rPr>
                <w:sz w:val="1"/>
                <w:szCs w:val="1"/>
              </w:rPr>
            </w:pPr>
          </w:p>
        </w:tc>
      </w:tr>
      <w:tr w:rsidR="004F2BE6">
        <w:trPr>
          <w:trHeight w:val="264"/>
        </w:trPr>
        <w:tc>
          <w:tcPr>
            <w:tcW w:w="4780" w:type="dxa"/>
            <w:tcBorders>
              <w:left w:val="single" w:sz="8" w:space="0" w:color="auto"/>
              <w:right w:val="single" w:sz="8" w:space="0" w:color="auto"/>
            </w:tcBorders>
            <w:vAlign w:val="bottom"/>
          </w:tcPr>
          <w:p w:rsidR="004F2BE6" w:rsidRDefault="00113578">
            <w:pPr>
              <w:spacing w:line="264" w:lineRule="exact"/>
              <w:ind w:left="120"/>
              <w:rPr>
                <w:sz w:val="20"/>
                <w:szCs w:val="20"/>
              </w:rPr>
            </w:pPr>
            <w:r>
              <w:rPr>
                <w:rFonts w:eastAsia="Times New Roman"/>
                <w:sz w:val="24"/>
                <w:szCs w:val="24"/>
              </w:rPr>
              <w:t>tim tƣờng) dự kiến</w:t>
            </w:r>
          </w:p>
        </w:tc>
        <w:tc>
          <w:tcPr>
            <w:tcW w:w="4000" w:type="dxa"/>
            <w:tcBorders>
              <w:right w:val="single" w:sz="8" w:space="0" w:color="auto"/>
            </w:tcBorders>
            <w:vAlign w:val="bottom"/>
          </w:tcPr>
          <w:p w:rsidR="004F2BE6" w:rsidRDefault="004F2BE6"/>
        </w:tc>
        <w:tc>
          <w:tcPr>
            <w:tcW w:w="0" w:type="dxa"/>
            <w:vAlign w:val="bottom"/>
          </w:tcPr>
          <w:p w:rsidR="004F2BE6" w:rsidRDefault="004F2BE6">
            <w:pPr>
              <w:rPr>
                <w:sz w:val="1"/>
                <w:szCs w:val="1"/>
              </w:rPr>
            </w:pPr>
          </w:p>
        </w:tc>
      </w:tr>
      <w:tr w:rsidR="004F2BE6">
        <w:trPr>
          <w:trHeight w:val="518"/>
        </w:trPr>
        <w:tc>
          <w:tcPr>
            <w:tcW w:w="478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Project  Apartment  Gross  Floor  Area  (wall</w:t>
            </w:r>
          </w:p>
        </w:tc>
        <w:tc>
          <w:tcPr>
            <w:tcW w:w="4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17"/>
        </w:trPr>
        <w:tc>
          <w:tcPr>
            <w:tcW w:w="478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centreline)</w:t>
            </w:r>
          </w:p>
        </w:tc>
        <w:tc>
          <w:tcPr>
            <w:tcW w:w="4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0"/>
        </w:trPr>
        <w:tc>
          <w:tcPr>
            <w:tcW w:w="478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40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258"/>
        </w:trPr>
        <w:tc>
          <w:tcPr>
            <w:tcW w:w="4780" w:type="dxa"/>
            <w:tcBorders>
              <w:left w:val="single" w:sz="8" w:space="0" w:color="auto"/>
              <w:right w:val="single" w:sz="8" w:space="0" w:color="auto"/>
            </w:tcBorders>
            <w:vAlign w:val="bottom"/>
          </w:tcPr>
          <w:p w:rsidR="004F2BE6" w:rsidRDefault="00113578">
            <w:pPr>
              <w:spacing w:line="258" w:lineRule="exact"/>
              <w:ind w:left="120"/>
              <w:rPr>
                <w:sz w:val="20"/>
                <w:szCs w:val="20"/>
              </w:rPr>
            </w:pPr>
            <w:r>
              <w:rPr>
                <w:rFonts w:eastAsia="Times New Roman"/>
                <w:sz w:val="24"/>
                <w:szCs w:val="24"/>
              </w:rPr>
              <w:t>Mức độ hoàn thiện</w:t>
            </w:r>
          </w:p>
        </w:tc>
        <w:tc>
          <w:tcPr>
            <w:tcW w:w="4000" w:type="dxa"/>
            <w:tcBorders>
              <w:right w:val="single" w:sz="8" w:space="0" w:color="auto"/>
            </w:tcBorders>
            <w:vAlign w:val="bottom"/>
          </w:tcPr>
          <w:p w:rsidR="004F2BE6" w:rsidRDefault="00113578">
            <w:pPr>
              <w:spacing w:line="258" w:lineRule="exact"/>
              <w:ind w:left="80"/>
              <w:rPr>
                <w:sz w:val="20"/>
                <w:szCs w:val="20"/>
              </w:rPr>
            </w:pPr>
            <w:r>
              <w:rPr>
                <w:rFonts w:eastAsia="Times New Roman"/>
                <w:sz w:val="24"/>
                <w:szCs w:val="24"/>
              </w:rPr>
              <w:t>Hoàn thiện đến nội thất liền tƣờng/ đầy</w:t>
            </w:r>
          </w:p>
        </w:tc>
        <w:tc>
          <w:tcPr>
            <w:tcW w:w="0" w:type="dxa"/>
            <w:vAlign w:val="bottom"/>
          </w:tcPr>
          <w:p w:rsidR="004F2BE6" w:rsidRDefault="004F2BE6">
            <w:pPr>
              <w:rPr>
                <w:sz w:val="1"/>
                <w:szCs w:val="1"/>
              </w:rPr>
            </w:pPr>
          </w:p>
        </w:tc>
      </w:tr>
      <w:tr w:rsidR="004F2BE6">
        <w:trPr>
          <w:trHeight w:val="317"/>
        </w:trPr>
        <w:tc>
          <w:tcPr>
            <w:tcW w:w="478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The level of completion</w:t>
            </w:r>
          </w:p>
        </w:tc>
        <w:tc>
          <w:tcPr>
            <w:tcW w:w="4000" w:type="dxa"/>
            <w:tcBorders>
              <w:right w:val="single" w:sz="8" w:space="0" w:color="auto"/>
            </w:tcBorders>
            <w:vAlign w:val="bottom"/>
          </w:tcPr>
          <w:p w:rsidR="004F2BE6" w:rsidRDefault="00113578">
            <w:pPr>
              <w:ind w:left="80"/>
              <w:rPr>
                <w:sz w:val="20"/>
                <w:szCs w:val="20"/>
              </w:rPr>
            </w:pPr>
            <w:r>
              <w:rPr>
                <w:rFonts w:eastAsia="Times New Roman"/>
                <w:sz w:val="24"/>
                <w:szCs w:val="24"/>
              </w:rPr>
              <w:t>đủ nội thất liền tƣờng và nội thất rời</w:t>
            </w:r>
          </w:p>
        </w:tc>
        <w:tc>
          <w:tcPr>
            <w:tcW w:w="0" w:type="dxa"/>
            <w:vAlign w:val="bottom"/>
          </w:tcPr>
          <w:p w:rsidR="004F2BE6" w:rsidRDefault="004F2BE6">
            <w:pPr>
              <w:rPr>
                <w:sz w:val="1"/>
                <w:szCs w:val="1"/>
              </w:rPr>
            </w:pPr>
          </w:p>
        </w:tc>
      </w:tr>
      <w:tr w:rsidR="004F2BE6">
        <w:trPr>
          <w:trHeight w:val="199"/>
        </w:trPr>
        <w:tc>
          <w:tcPr>
            <w:tcW w:w="4780" w:type="dxa"/>
            <w:vMerge/>
            <w:tcBorders>
              <w:left w:val="single" w:sz="8" w:space="0" w:color="auto"/>
              <w:right w:val="single" w:sz="8" w:space="0" w:color="auto"/>
            </w:tcBorders>
            <w:vAlign w:val="bottom"/>
          </w:tcPr>
          <w:p w:rsidR="004F2BE6" w:rsidRDefault="004F2BE6">
            <w:pPr>
              <w:rPr>
                <w:sz w:val="17"/>
                <w:szCs w:val="17"/>
              </w:rPr>
            </w:pPr>
          </w:p>
        </w:tc>
        <w:tc>
          <w:tcPr>
            <w:tcW w:w="4000" w:type="dxa"/>
            <w:tcBorders>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319"/>
        </w:trPr>
        <w:tc>
          <w:tcPr>
            <w:tcW w:w="4780" w:type="dxa"/>
            <w:tcBorders>
              <w:left w:val="single" w:sz="8" w:space="0" w:color="auto"/>
              <w:right w:val="single" w:sz="8" w:space="0" w:color="auto"/>
            </w:tcBorders>
            <w:vAlign w:val="bottom"/>
          </w:tcPr>
          <w:p w:rsidR="004F2BE6" w:rsidRDefault="004F2BE6">
            <w:pPr>
              <w:rPr>
                <w:sz w:val="24"/>
                <w:szCs w:val="24"/>
              </w:rPr>
            </w:pPr>
          </w:p>
        </w:tc>
        <w:tc>
          <w:tcPr>
            <w:tcW w:w="4000" w:type="dxa"/>
            <w:tcBorders>
              <w:right w:val="single" w:sz="8" w:space="0" w:color="auto"/>
            </w:tcBorders>
            <w:vAlign w:val="bottom"/>
          </w:tcPr>
          <w:p w:rsidR="004F2BE6" w:rsidRDefault="00113578">
            <w:pPr>
              <w:ind w:left="80"/>
              <w:rPr>
                <w:sz w:val="20"/>
                <w:szCs w:val="20"/>
              </w:rPr>
            </w:pPr>
            <w:r>
              <w:rPr>
                <w:rFonts w:eastAsia="Times New Roman"/>
                <w:i/>
                <w:iCs/>
                <w:sz w:val="24"/>
                <w:szCs w:val="24"/>
              </w:rPr>
              <w:t>Completion to fixture/ full fixtures and</w:t>
            </w:r>
          </w:p>
        </w:tc>
        <w:tc>
          <w:tcPr>
            <w:tcW w:w="0" w:type="dxa"/>
            <w:vAlign w:val="bottom"/>
          </w:tcPr>
          <w:p w:rsidR="004F2BE6" w:rsidRDefault="004F2BE6">
            <w:pPr>
              <w:rPr>
                <w:sz w:val="1"/>
                <w:szCs w:val="1"/>
              </w:rPr>
            </w:pPr>
          </w:p>
        </w:tc>
      </w:tr>
      <w:tr w:rsidR="004F2BE6">
        <w:trPr>
          <w:trHeight w:val="317"/>
        </w:trPr>
        <w:tc>
          <w:tcPr>
            <w:tcW w:w="4780" w:type="dxa"/>
            <w:tcBorders>
              <w:left w:val="single" w:sz="8" w:space="0" w:color="auto"/>
              <w:right w:val="single" w:sz="8" w:space="0" w:color="auto"/>
            </w:tcBorders>
            <w:vAlign w:val="bottom"/>
          </w:tcPr>
          <w:p w:rsidR="004F2BE6" w:rsidRDefault="004F2BE6">
            <w:pPr>
              <w:rPr>
                <w:sz w:val="24"/>
                <w:szCs w:val="24"/>
              </w:rPr>
            </w:pPr>
          </w:p>
        </w:tc>
        <w:tc>
          <w:tcPr>
            <w:tcW w:w="4000" w:type="dxa"/>
            <w:tcBorders>
              <w:right w:val="single" w:sz="8" w:space="0" w:color="auto"/>
            </w:tcBorders>
            <w:vAlign w:val="bottom"/>
          </w:tcPr>
          <w:p w:rsidR="004F2BE6" w:rsidRDefault="00113578">
            <w:pPr>
              <w:ind w:left="80"/>
              <w:rPr>
                <w:sz w:val="20"/>
                <w:szCs w:val="20"/>
              </w:rPr>
            </w:pPr>
            <w:r>
              <w:rPr>
                <w:rFonts w:eastAsia="Times New Roman"/>
                <w:i/>
                <w:iCs/>
                <w:sz w:val="24"/>
                <w:szCs w:val="24"/>
              </w:rPr>
              <w:t>movable furniture.</w:t>
            </w:r>
          </w:p>
        </w:tc>
        <w:tc>
          <w:tcPr>
            <w:tcW w:w="0" w:type="dxa"/>
            <w:vAlign w:val="bottom"/>
          </w:tcPr>
          <w:p w:rsidR="004F2BE6" w:rsidRDefault="004F2BE6">
            <w:pPr>
              <w:rPr>
                <w:sz w:val="1"/>
                <w:szCs w:val="1"/>
              </w:rPr>
            </w:pPr>
          </w:p>
        </w:tc>
      </w:tr>
      <w:tr w:rsidR="004F2BE6">
        <w:trPr>
          <w:trHeight w:val="250"/>
        </w:trPr>
        <w:tc>
          <w:tcPr>
            <w:tcW w:w="478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40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258"/>
        </w:trPr>
        <w:tc>
          <w:tcPr>
            <w:tcW w:w="4780" w:type="dxa"/>
            <w:tcBorders>
              <w:left w:val="single" w:sz="8" w:space="0" w:color="auto"/>
              <w:right w:val="single" w:sz="8" w:space="0" w:color="auto"/>
            </w:tcBorders>
            <w:vAlign w:val="bottom"/>
          </w:tcPr>
          <w:p w:rsidR="004F2BE6" w:rsidRDefault="00113578">
            <w:pPr>
              <w:spacing w:line="258" w:lineRule="exact"/>
              <w:ind w:left="120"/>
              <w:rPr>
                <w:sz w:val="20"/>
                <w:szCs w:val="20"/>
              </w:rPr>
            </w:pPr>
            <w:r>
              <w:rPr>
                <w:rFonts w:eastAsia="Times New Roman"/>
                <w:sz w:val="24"/>
                <w:szCs w:val="24"/>
              </w:rPr>
              <w:t>Tên Dự án</w:t>
            </w:r>
          </w:p>
        </w:tc>
        <w:tc>
          <w:tcPr>
            <w:tcW w:w="4000" w:type="dxa"/>
            <w:tcBorders>
              <w:right w:val="single" w:sz="8" w:space="0" w:color="auto"/>
            </w:tcBorders>
            <w:vAlign w:val="bottom"/>
          </w:tcPr>
          <w:p w:rsidR="004F2BE6" w:rsidRDefault="00113578">
            <w:pPr>
              <w:spacing w:line="258" w:lineRule="exact"/>
              <w:ind w:left="80"/>
              <w:rPr>
                <w:sz w:val="20"/>
                <w:szCs w:val="20"/>
              </w:rPr>
            </w:pPr>
            <w:r>
              <w:rPr>
                <w:rFonts w:eastAsia="Times New Roman"/>
                <w:sz w:val="24"/>
                <w:szCs w:val="24"/>
              </w:rPr>
              <w:t>Panorama Nha Trang</w:t>
            </w:r>
          </w:p>
        </w:tc>
        <w:tc>
          <w:tcPr>
            <w:tcW w:w="0" w:type="dxa"/>
            <w:vAlign w:val="bottom"/>
          </w:tcPr>
          <w:p w:rsidR="004F2BE6" w:rsidRDefault="004F2BE6">
            <w:pPr>
              <w:rPr>
                <w:sz w:val="1"/>
                <w:szCs w:val="1"/>
              </w:rPr>
            </w:pPr>
          </w:p>
        </w:tc>
      </w:tr>
      <w:tr w:rsidR="004F2BE6">
        <w:trPr>
          <w:trHeight w:val="517"/>
        </w:trPr>
        <w:tc>
          <w:tcPr>
            <w:tcW w:w="478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Name of the Project</w:t>
            </w:r>
          </w:p>
        </w:tc>
        <w:tc>
          <w:tcPr>
            <w:tcW w:w="4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0"/>
        </w:trPr>
        <w:tc>
          <w:tcPr>
            <w:tcW w:w="478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40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258"/>
        </w:trPr>
        <w:tc>
          <w:tcPr>
            <w:tcW w:w="4780" w:type="dxa"/>
            <w:tcBorders>
              <w:left w:val="single" w:sz="8" w:space="0" w:color="auto"/>
              <w:right w:val="single" w:sz="8" w:space="0" w:color="auto"/>
            </w:tcBorders>
            <w:vAlign w:val="bottom"/>
          </w:tcPr>
          <w:p w:rsidR="004F2BE6" w:rsidRDefault="00113578">
            <w:pPr>
              <w:spacing w:line="258" w:lineRule="exact"/>
              <w:ind w:left="120"/>
              <w:rPr>
                <w:sz w:val="20"/>
                <w:szCs w:val="20"/>
              </w:rPr>
            </w:pPr>
            <w:r>
              <w:rPr>
                <w:rFonts w:eastAsia="Times New Roman"/>
                <w:sz w:val="24"/>
                <w:szCs w:val="24"/>
              </w:rPr>
              <w:t>Địa điểm</w:t>
            </w:r>
          </w:p>
        </w:tc>
        <w:tc>
          <w:tcPr>
            <w:tcW w:w="4000" w:type="dxa"/>
            <w:tcBorders>
              <w:right w:val="single" w:sz="8" w:space="0" w:color="auto"/>
            </w:tcBorders>
            <w:vAlign w:val="bottom"/>
          </w:tcPr>
          <w:p w:rsidR="004F2BE6" w:rsidRDefault="00113578">
            <w:pPr>
              <w:spacing w:line="258" w:lineRule="exact"/>
              <w:ind w:left="80"/>
              <w:rPr>
                <w:sz w:val="20"/>
                <w:szCs w:val="20"/>
              </w:rPr>
            </w:pPr>
            <w:r>
              <w:rPr>
                <w:rFonts w:eastAsia="Times New Roman"/>
                <w:sz w:val="24"/>
                <w:szCs w:val="24"/>
              </w:rPr>
              <w:t>Số 02 Nguyễn Thị Minh Khai Phƣờng</w:t>
            </w:r>
          </w:p>
        </w:tc>
        <w:tc>
          <w:tcPr>
            <w:tcW w:w="0" w:type="dxa"/>
            <w:vAlign w:val="bottom"/>
          </w:tcPr>
          <w:p w:rsidR="004F2BE6" w:rsidRDefault="004F2BE6">
            <w:pPr>
              <w:rPr>
                <w:sz w:val="1"/>
                <w:szCs w:val="1"/>
              </w:rPr>
            </w:pPr>
          </w:p>
        </w:tc>
      </w:tr>
      <w:tr w:rsidR="004F2BE6">
        <w:trPr>
          <w:trHeight w:val="317"/>
        </w:trPr>
        <w:tc>
          <w:tcPr>
            <w:tcW w:w="478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Location</w:t>
            </w:r>
          </w:p>
        </w:tc>
        <w:tc>
          <w:tcPr>
            <w:tcW w:w="4000" w:type="dxa"/>
            <w:tcBorders>
              <w:right w:val="single" w:sz="8" w:space="0" w:color="auto"/>
            </w:tcBorders>
            <w:vAlign w:val="bottom"/>
          </w:tcPr>
          <w:p w:rsidR="004F2BE6" w:rsidRDefault="00113578">
            <w:pPr>
              <w:ind w:left="80"/>
              <w:rPr>
                <w:sz w:val="20"/>
                <w:szCs w:val="20"/>
              </w:rPr>
            </w:pPr>
            <w:r>
              <w:rPr>
                <w:rFonts w:eastAsia="Times New Roman"/>
                <w:sz w:val="24"/>
                <w:szCs w:val="24"/>
              </w:rPr>
              <w:t>Lộc Thọ, TP.Nha Trang, tỉnh Khánh</w:t>
            </w:r>
          </w:p>
        </w:tc>
        <w:tc>
          <w:tcPr>
            <w:tcW w:w="0" w:type="dxa"/>
            <w:vAlign w:val="bottom"/>
          </w:tcPr>
          <w:p w:rsidR="004F2BE6" w:rsidRDefault="004F2BE6">
            <w:pPr>
              <w:rPr>
                <w:sz w:val="1"/>
                <w:szCs w:val="1"/>
              </w:rPr>
            </w:pPr>
          </w:p>
        </w:tc>
      </w:tr>
      <w:tr w:rsidR="004F2BE6">
        <w:trPr>
          <w:trHeight w:val="202"/>
        </w:trPr>
        <w:tc>
          <w:tcPr>
            <w:tcW w:w="4780" w:type="dxa"/>
            <w:vMerge/>
            <w:tcBorders>
              <w:left w:val="single" w:sz="8" w:space="0" w:color="auto"/>
              <w:right w:val="single" w:sz="8" w:space="0" w:color="auto"/>
            </w:tcBorders>
            <w:vAlign w:val="bottom"/>
          </w:tcPr>
          <w:p w:rsidR="004F2BE6" w:rsidRDefault="004F2BE6">
            <w:pPr>
              <w:rPr>
                <w:sz w:val="17"/>
                <w:szCs w:val="17"/>
              </w:rPr>
            </w:pPr>
          </w:p>
        </w:tc>
        <w:tc>
          <w:tcPr>
            <w:tcW w:w="4000" w:type="dxa"/>
            <w:vMerge w:val="restart"/>
            <w:tcBorders>
              <w:right w:val="single" w:sz="8" w:space="0" w:color="auto"/>
            </w:tcBorders>
            <w:vAlign w:val="bottom"/>
          </w:tcPr>
          <w:p w:rsidR="004F2BE6" w:rsidRDefault="00113578">
            <w:pPr>
              <w:ind w:left="80"/>
              <w:rPr>
                <w:sz w:val="20"/>
                <w:szCs w:val="20"/>
              </w:rPr>
            </w:pPr>
            <w:r>
              <w:rPr>
                <w:rFonts w:eastAsia="Times New Roman"/>
                <w:sz w:val="24"/>
                <w:szCs w:val="24"/>
              </w:rPr>
              <w:t>Hòa.</w:t>
            </w:r>
          </w:p>
        </w:tc>
        <w:tc>
          <w:tcPr>
            <w:tcW w:w="0" w:type="dxa"/>
            <w:vAlign w:val="bottom"/>
          </w:tcPr>
          <w:p w:rsidR="004F2BE6" w:rsidRDefault="004F2BE6">
            <w:pPr>
              <w:rPr>
                <w:sz w:val="1"/>
                <w:szCs w:val="1"/>
              </w:rPr>
            </w:pPr>
          </w:p>
        </w:tc>
      </w:tr>
      <w:tr w:rsidR="004F2BE6">
        <w:trPr>
          <w:trHeight w:val="115"/>
        </w:trPr>
        <w:tc>
          <w:tcPr>
            <w:tcW w:w="4780" w:type="dxa"/>
            <w:tcBorders>
              <w:left w:val="single" w:sz="8" w:space="0" w:color="auto"/>
              <w:right w:val="single" w:sz="8" w:space="0" w:color="auto"/>
            </w:tcBorders>
            <w:vAlign w:val="bottom"/>
          </w:tcPr>
          <w:p w:rsidR="004F2BE6" w:rsidRDefault="004F2BE6">
            <w:pPr>
              <w:rPr>
                <w:sz w:val="10"/>
                <w:szCs w:val="10"/>
              </w:rPr>
            </w:pPr>
          </w:p>
        </w:tc>
        <w:tc>
          <w:tcPr>
            <w:tcW w:w="4000" w:type="dxa"/>
            <w:vMerge/>
            <w:tcBorders>
              <w:right w:val="single" w:sz="8" w:space="0" w:color="auto"/>
            </w:tcBorders>
            <w:vAlign w:val="bottom"/>
          </w:tcPr>
          <w:p w:rsidR="004F2BE6" w:rsidRDefault="004F2BE6">
            <w:pPr>
              <w:rPr>
                <w:sz w:val="10"/>
                <w:szCs w:val="10"/>
              </w:rPr>
            </w:pPr>
          </w:p>
        </w:tc>
        <w:tc>
          <w:tcPr>
            <w:tcW w:w="0" w:type="dxa"/>
            <w:vAlign w:val="bottom"/>
          </w:tcPr>
          <w:p w:rsidR="004F2BE6" w:rsidRDefault="004F2BE6">
            <w:pPr>
              <w:rPr>
                <w:sz w:val="1"/>
                <w:szCs w:val="1"/>
              </w:rPr>
            </w:pPr>
          </w:p>
        </w:tc>
      </w:tr>
      <w:tr w:rsidR="004F2BE6">
        <w:trPr>
          <w:trHeight w:val="518"/>
        </w:trPr>
        <w:tc>
          <w:tcPr>
            <w:tcW w:w="4780" w:type="dxa"/>
            <w:tcBorders>
              <w:left w:val="single" w:sz="8" w:space="0" w:color="auto"/>
              <w:right w:val="single" w:sz="8" w:space="0" w:color="auto"/>
            </w:tcBorders>
            <w:vAlign w:val="bottom"/>
          </w:tcPr>
          <w:p w:rsidR="004F2BE6" w:rsidRDefault="004F2BE6">
            <w:pPr>
              <w:rPr>
                <w:sz w:val="24"/>
                <w:szCs w:val="24"/>
              </w:rPr>
            </w:pPr>
          </w:p>
        </w:tc>
        <w:tc>
          <w:tcPr>
            <w:tcW w:w="4000" w:type="dxa"/>
            <w:tcBorders>
              <w:right w:val="single" w:sz="8" w:space="0" w:color="auto"/>
            </w:tcBorders>
            <w:vAlign w:val="bottom"/>
          </w:tcPr>
          <w:p w:rsidR="004F2BE6" w:rsidRDefault="00113578">
            <w:pPr>
              <w:ind w:left="80"/>
              <w:rPr>
                <w:sz w:val="20"/>
                <w:szCs w:val="20"/>
              </w:rPr>
            </w:pPr>
            <w:r>
              <w:rPr>
                <w:rFonts w:eastAsia="Times New Roman"/>
                <w:i/>
                <w:iCs/>
                <w:sz w:val="24"/>
                <w:szCs w:val="24"/>
              </w:rPr>
              <w:t>No 02, Nguyen Thi Minh Khai street,</w:t>
            </w:r>
          </w:p>
        </w:tc>
        <w:tc>
          <w:tcPr>
            <w:tcW w:w="0" w:type="dxa"/>
            <w:vAlign w:val="bottom"/>
          </w:tcPr>
          <w:p w:rsidR="004F2BE6" w:rsidRDefault="004F2BE6">
            <w:pPr>
              <w:rPr>
                <w:sz w:val="1"/>
                <w:szCs w:val="1"/>
              </w:rPr>
            </w:pPr>
          </w:p>
        </w:tc>
      </w:tr>
      <w:tr w:rsidR="004F2BE6">
        <w:trPr>
          <w:trHeight w:val="368"/>
        </w:trPr>
        <w:tc>
          <w:tcPr>
            <w:tcW w:w="478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4000" w:type="dxa"/>
            <w:tcBorders>
              <w:bottom w:val="single" w:sz="8" w:space="0" w:color="auto"/>
              <w:right w:val="single" w:sz="8" w:space="0" w:color="auto"/>
            </w:tcBorders>
            <w:vAlign w:val="bottom"/>
          </w:tcPr>
          <w:p w:rsidR="004F2BE6" w:rsidRDefault="00113578">
            <w:pPr>
              <w:ind w:left="80"/>
              <w:rPr>
                <w:sz w:val="20"/>
                <w:szCs w:val="20"/>
              </w:rPr>
            </w:pPr>
            <w:r>
              <w:rPr>
                <w:rFonts w:eastAsia="Times New Roman"/>
                <w:i/>
                <w:iCs/>
                <w:sz w:val="24"/>
                <w:szCs w:val="24"/>
              </w:rPr>
              <w:t>Loc Tho ward, Nha Trang city, Khanh</w:t>
            </w:r>
          </w:p>
        </w:tc>
        <w:tc>
          <w:tcPr>
            <w:tcW w:w="0" w:type="dxa"/>
            <w:vAlign w:val="bottom"/>
          </w:tcPr>
          <w:p w:rsidR="004F2BE6" w:rsidRDefault="004F2BE6">
            <w:pPr>
              <w:rPr>
                <w:sz w:val="1"/>
                <w:szCs w:val="1"/>
              </w:rPr>
            </w:pPr>
          </w:p>
        </w:tc>
      </w:tr>
    </w:tbl>
    <w:p w:rsidR="004F2BE6" w:rsidRDefault="00113578">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6089015</wp:posOffset>
                </wp:positionH>
                <wp:positionV relativeFrom="paragraph">
                  <wp:posOffset>-8890</wp:posOffset>
                </wp:positionV>
                <wp:extent cx="12700"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83FFB56" id="Shape 1" o:spid="_x0000_s1026" style="position:absolute;margin-left:479.45pt;margin-top:-.7pt;width:1pt;height:.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ggEAAAI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" o:allowincell="f" fillcolor="black" stroked="f">
                <v:path arrowok="t"/>
              </v:rect>
            </w:pict>
          </mc:Fallback>
        </mc:AlternateContent>
      </w:r>
    </w:p>
    <w:p w:rsidR="004F2BE6" w:rsidRDefault="004F2BE6">
      <w:pPr>
        <w:sectPr w:rsidR="004F2BE6">
          <w:pgSz w:w="12240" w:h="15840"/>
          <w:pgMar w:top="1358" w:right="1200" w:bottom="0" w:left="1440" w:header="0" w:footer="0" w:gutter="0"/>
          <w:cols w:space="720" w:equalWidth="0">
            <w:col w:w="9600"/>
          </w:cols>
        </w:sectPr>
      </w:pPr>
    </w:p>
    <w:p w:rsidR="004F2BE6" w:rsidRDefault="004F2BE6">
      <w:pPr>
        <w:spacing w:line="200" w:lineRule="exact"/>
        <w:rPr>
          <w:sz w:val="20"/>
          <w:szCs w:val="20"/>
        </w:rPr>
      </w:pPr>
    </w:p>
    <w:p w:rsidR="004F2BE6" w:rsidRDefault="004F2BE6">
      <w:pPr>
        <w:spacing w:line="224" w:lineRule="exact"/>
        <w:rPr>
          <w:sz w:val="20"/>
          <w:szCs w:val="20"/>
        </w:rPr>
      </w:pPr>
    </w:p>
    <w:p w:rsidR="004F2BE6" w:rsidRDefault="00113578">
      <w:pPr>
        <w:ind w:left="280"/>
        <w:rPr>
          <w:sz w:val="20"/>
          <w:szCs w:val="20"/>
        </w:rPr>
      </w:pPr>
      <w:r>
        <w:rPr>
          <w:rFonts w:eastAsia="Times New Roman"/>
          <w:sz w:val="20"/>
          <w:szCs w:val="20"/>
        </w:rPr>
        <w:t>72</w:t>
      </w:r>
    </w:p>
    <w:p w:rsidR="004F2BE6" w:rsidRDefault="004F2BE6">
      <w:pPr>
        <w:sectPr w:rsidR="004F2BE6">
          <w:type w:val="continuous"/>
          <w:pgSz w:w="12240" w:h="15840"/>
          <w:pgMar w:top="1358" w:right="1200" w:bottom="0" w:left="1440" w:header="0" w:footer="0" w:gutter="0"/>
          <w:cols w:space="720" w:equalWidth="0">
            <w:col w:w="9600"/>
          </w:cols>
        </w:sectPr>
      </w:pPr>
    </w:p>
    <w:tbl>
      <w:tblPr>
        <w:tblW w:w="0" w:type="auto"/>
        <w:tblInd w:w="850" w:type="dxa"/>
        <w:tblLayout w:type="fixed"/>
        <w:tblCellMar>
          <w:left w:w="0" w:type="dxa"/>
          <w:right w:w="0" w:type="dxa"/>
        </w:tblCellMar>
        <w:tblLook w:val="04A0" w:firstRow="1" w:lastRow="0" w:firstColumn="1" w:lastColumn="0" w:noHBand="0" w:noVBand="1"/>
      </w:tblPr>
      <w:tblGrid>
        <w:gridCol w:w="4780"/>
        <w:gridCol w:w="4000"/>
        <w:gridCol w:w="30"/>
      </w:tblGrid>
      <w:tr w:rsidR="004F2BE6">
        <w:trPr>
          <w:trHeight w:val="278"/>
        </w:trPr>
        <w:tc>
          <w:tcPr>
            <w:tcW w:w="4780" w:type="dxa"/>
            <w:tcBorders>
              <w:top w:val="single" w:sz="8" w:space="0" w:color="auto"/>
              <w:left w:val="single" w:sz="8" w:space="0" w:color="auto"/>
              <w:right w:val="single" w:sz="8" w:space="0" w:color="auto"/>
            </w:tcBorders>
            <w:vAlign w:val="bottom"/>
          </w:tcPr>
          <w:p w:rsidR="004F2BE6" w:rsidRDefault="004F2BE6">
            <w:pPr>
              <w:rPr>
                <w:sz w:val="24"/>
                <w:szCs w:val="24"/>
              </w:rPr>
            </w:pPr>
            <w:bookmarkStart w:id="73" w:name="page73"/>
            <w:bookmarkEnd w:id="73"/>
          </w:p>
        </w:tc>
        <w:tc>
          <w:tcPr>
            <w:tcW w:w="4000" w:type="dxa"/>
            <w:tcBorders>
              <w:top w:val="single" w:sz="8" w:space="0" w:color="auto"/>
              <w:right w:val="single" w:sz="8" w:space="0" w:color="auto"/>
            </w:tcBorders>
            <w:vAlign w:val="bottom"/>
          </w:tcPr>
          <w:p w:rsidR="004F2BE6" w:rsidRDefault="00113578">
            <w:pPr>
              <w:ind w:left="80"/>
              <w:rPr>
                <w:sz w:val="20"/>
                <w:szCs w:val="20"/>
              </w:rPr>
            </w:pPr>
            <w:r>
              <w:rPr>
                <w:rFonts w:eastAsia="Times New Roman"/>
                <w:i/>
                <w:iCs/>
                <w:sz w:val="24"/>
                <w:szCs w:val="24"/>
              </w:rPr>
              <w:t>Hoa province.</w:t>
            </w:r>
          </w:p>
        </w:tc>
        <w:tc>
          <w:tcPr>
            <w:tcW w:w="0" w:type="dxa"/>
            <w:vAlign w:val="bottom"/>
          </w:tcPr>
          <w:p w:rsidR="004F2BE6" w:rsidRDefault="004F2BE6">
            <w:pPr>
              <w:rPr>
                <w:sz w:val="1"/>
                <w:szCs w:val="1"/>
              </w:rPr>
            </w:pPr>
          </w:p>
        </w:tc>
      </w:tr>
      <w:tr w:rsidR="004F2BE6">
        <w:trPr>
          <w:trHeight w:val="250"/>
        </w:trPr>
        <w:tc>
          <w:tcPr>
            <w:tcW w:w="478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40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258"/>
        </w:trPr>
        <w:tc>
          <w:tcPr>
            <w:tcW w:w="4780" w:type="dxa"/>
            <w:tcBorders>
              <w:left w:val="single" w:sz="8" w:space="0" w:color="auto"/>
              <w:right w:val="single" w:sz="8" w:space="0" w:color="auto"/>
            </w:tcBorders>
            <w:vAlign w:val="bottom"/>
          </w:tcPr>
          <w:p w:rsidR="004F2BE6" w:rsidRDefault="00113578">
            <w:pPr>
              <w:spacing w:line="258" w:lineRule="exact"/>
              <w:ind w:left="120"/>
              <w:rPr>
                <w:sz w:val="20"/>
                <w:szCs w:val="20"/>
              </w:rPr>
            </w:pPr>
            <w:r>
              <w:rPr>
                <w:rFonts w:eastAsia="Times New Roman"/>
                <w:sz w:val="24"/>
                <w:szCs w:val="24"/>
              </w:rPr>
              <w:t>Vật Liệu hoàn thiện bên trong</w:t>
            </w:r>
          </w:p>
        </w:tc>
        <w:tc>
          <w:tcPr>
            <w:tcW w:w="4000" w:type="dxa"/>
            <w:tcBorders>
              <w:right w:val="single" w:sz="8" w:space="0" w:color="auto"/>
            </w:tcBorders>
            <w:vAlign w:val="bottom"/>
          </w:tcPr>
          <w:p w:rsidR="004F2BE6" w:rsidRDefault="00113578">
            <w:pPr>
              <w:spacing w:line="258" w:lineRule="exact"/>
              <w:ind w:left="80"/>
              <w:rPr>
                <w:sz w:val="20"/>
                <w:szCs w:val="20"/>
              </w:rPr>
            </w:pPr>
            <w:r>
              <w:rPr>
                <w:rFonts w:eastAsia="Times New Roman"/>
                <w:sz w:val="24"/>
                <w:szCs w:val="24"/>
              </w:rPr>
              <w:t>Đƣợc nêu tại Phụ đính 3 của Phụ lục 1</w:t>
            </w:r>
          </w:p>
        </w:tc>
        <w:tc>
          <w:tcPr>
            <w:tcW w:w="0" w:type="dxa"/>
            <w:vAlign w:val="bottom"/>
          </w:tcPr>
          <w:p w:rsidR="004F2BE6" w:rsidRDefault="004F2BE6">
            <w:pPr>
              <w:rPr>
                <w:sz w:val="1"/>
                <w:szCs w:val="1"/>
              </w:rPr>
            </w:pPr>
          </w:p>
        </w:tc>
      </w:tr>
      <w:tr w:rsidR="004F2BE6">
        <w:trPr>
          <w:trHeight w:val="317"/>
        </w:trPr>
        <w:tc>
          <w:tcPr>
            <w:tcW w:w="478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Materials for inside completion</w:t>
            </w:r>
          </w:p>
        </w:tc>
        <w:tc>
          <w:tcPr>
            <w:tcW w:w="4000" w:type="dxa"/>
            <w:tcBorders>
              <w:right w:val="single" w:sz="8" w:space="0" w:color="auto"/>
            </w:tcBorders>
            <w:vAlign w:val="bottom"/>
          </w:tcPr>
          <w:p w:rsidR="004F2BE6" w:rsidRDefault="00113578">
            <w:pPr>
              <w:ind w:left="80"/>
              <w:rPr>
                <w:sz w:val="20"/>
                <w:szCs w:val="20"/>
              </w:rPr>
            </w:pPr>
            <w:r>
              <w:rPr>
                <w:rFonts w:eastAsia="Times New Roman"/>
                <w:sz w:val="24"/>
                <w:szCs w:val="24"/>
              </w:rPr>
              <w:t>của Hợp Đồng này.</w:t>
            </w:r>
          </w:p>
        </w:tc>
        <w:tc>
          <w:tcPr>
            <w:tcW w:w="0" w:type="dxa"/>
            <w:vAlign w:val="bottom"/>
          </w:tcPr>
          <w:p w:rsidR="004F2BE6" w:rsidRDefault="004F2BE6">
            <w:pPr>
              <w:rPr>
                <w:sz w:val="1"/>
                <w:szCs w:val="1"/>
              </w:rPr>
            </w:pPr>
          </w:p>
        </w:tc>
      </w:tr>
      <w:tr w:rsidR="004F2BE6">
        <w:trPr>
          <w:trHeight w:val="202"/>
        </w:trPr>
        <w:tc>
          <w:tcPr>
            <w:tcW w:w="4780" w:type="dxa"/>
            <w:vMerge/>
            <w:tcBorders>
              <w:left w:val="single" w:sz="8" w:space="0" w:color="auto"/>
              <w:right w:val="single" w:sz="8" w:space="0" w:color="auto"/>
            </w:tcBorders>
            <w:vAlign w:val="bottom"/>
          </w:tcPr>
          <w:p w:rsidR="004F2BE6" w:rsidRDefault="004F2BE6">
            <w:pPr>
              <w:rPr>
                <w:sz w:val="17"/>
                <w:szCs w:val="17"/>
              </w:rPr>
            </w:pPr>
          </w:p>
        </w:tc>
        <w:tc>
          <w:tcPr>
            <w:tcW w:w="4000" w:type="dxa"/>
            <w:tcBorders>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317"/>
        </w:trPr>
        <w:tc>
          <w:tcPr>
            <w:tcW w:w="4780" w:type="dxa"/>
            <w:tcBorders>
              <w:left w:val="single" w:sz="8" w:space="0" w:color="auto"/>
              <w:right w:val="single" w:sz="8" w:space="0" w:color="auto"/>
            </w:tcBorders>
            <w:vAlign w:val="bottom"/>
          </w:tcPr>
          <w:p w:rsidR="004F2BE6" w:rsidRDefault="004F2BE6">
            <w:pPr>
              <w:rPr>
                <w:sz w:val="24"/>
                <w:szCs w:val="24"/>
              </w:rPr>
            </w:pPr>
          </w:p>
        </w:tc>
        <w:tc>
          <w:tcPr>
            <w:tcW w:w="4000" w:type="dxa"/>
            <w:tcBorders>
              <w:right w:val="single" w:sz="8" w:space="0" w:color="auto"/>
            </w:tcBorders>
            <w:vAlign w:val="bottom"/>
          </w:tcPr>
          <w:p w:rsidR="004F2BE6" w:rsidRDefault="00113578">
            <w:pPr>
              <w:ind w:left="80"/>
              <w:rPr>
                <w:sz w:val="20"/>
                <w:szCs w:val="20"/>
              </w:rPr>
            </w:pPr>
            <w:r>
              <w:rPr>
                <w:rFonts w:eastAsia="Times New Roman"/>
                <w:i/>
                <w:iCs/>
                <w:sz w:val="24"/>
                <w:szCs w:val="24"/>
              </w:rPr>
              <w:t>Listed in Annex 3 of Schedule 1 of this</w:t>
            </w:r>
          </w:p>
        </w:tc>
        <w:tc>
          <w:tcPr>
            <w:tcW w:w="0" w:type="dxa"/>
            <w:vAlign w:val="bottom"/>
          </w:tcPr>
          <w:p w:rsidR="004F2BE6" w:rsidRDefault="004F2BE6">
            <w:pPr>
              <w:rPr>
                <w:sz w:val="1"/>
                <w:szCs w:val="1"/>
              </w:rPr>
            </w:pPr>
          </w:p>
        </w:tc>
      </w:tr>
      <w:tr w:rsidR="004F2BE6">
        <w:trPr>
          <w:trHeight w:val="317"/>
        </w:trPr>
        <w:tc>
          <w:tcPr>
            <w:tcW w:w="4780" w:type="dxa"/>
            <w:tcBorders>
              <w:left w:val="single" w:sz="8" w:space="0" w:color="auto"/>
              <w:right w:val="single" w:sz="8" w:space="0" w:color="auto"/>
            </w:tcBorders>
            <w:vAlign w:val="bottom"/>
          </w:tcPr>
          <w:p w:rsidR="004F2BE6" w:rsidRDefault="004F2BE6">
            <w:pPr>
              <w:rPr>
                <w:sz w:val="24"/>
                <w:szCs w:val="24"/>
              </w:rPr>
            </w:pPr>
          </w:p>
        </w:tc>
        <w:tc>
          <w:tcPr>
            <w:tcW w:w="4000" w:type="dxa"/>
            <w:tcBorders>
              <w:right w:val="single" w:sz="8" w:space="0" w:color="auto"/>
            </w:tcBorders>
            <w:vAlign w:val="bottom"/>
          </w:tcPr>
          <w:p w:rsidR="004F2BE6" w:rsidRDefault="00113578">
            <w:pPr>
              <w:ind w:left="80"/>
              <w:rPr>
                <w:sz w:val="20"/>
                <w:szCs w:val="20"/>
              </w:rPr>
            </w:pPr>
            <w:r>
              <w:rPr>
                <w:rFonts w:eastAsia="Times New Roman"/>
                <w:i/>
                <w:iCs/>
                <w:sz w:val="24"/>
                <w:szCs w:val="24"/>
              </w:rPr>
              <w:t>Contract</w:t>
            </w:r>
          </w:p>
        </w:tc>
        <w:tc>
          <w:tcPr>
            <w:tcW w:w="0" w:type="dxa"/>
            <w:vAlign w:val="bottom"/>
          </w:tcPr>
          <w:p w:rsidR="004F2BE6" w:rsidRDefault="004F2BE6">
            <w:pPr>
              <w:rPr>
                <w:sz w:val="1"/>
                <w:szCs w:val="1"/>
              </w:rPr>
            </w:pPr>
          </w:p>
        </w:tc>
      </w:tr>
      <w:tr w:rsidR="004F2BE6">
        <w:trPr>
          <w:trHeight w:val="250"/>
        </w:trPr>
        <w:tc>
          <w:tcPr>
            <w:tcW w:w="478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40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258"/>
        </w:trPr>
        <w:tc>
          <w:tcPr>
            <w:tcW w:w="4780" w:type="dxa"/>
            <w:tcBorders>
              <w:left w:val="single" w:sz="8" w:space="0" w:color="auto"/>
              <w:right w:val="single" w:sz="8" w:space="0" w:color="auto"/>
            </w:tcBorders>
            <w:vAlign w:val="bottom"/>
          </w:tcPr>
          <w:p w:rsidR="004F2BE6" w:rsidRDefault="00113578">
            <w:pPr>
              <w:spacing w:line="258" w:lineRule="exact"/>
              <w:ind w:left="120"/>
              <w:rPr>
                <w:sz w:val="20"/>
                <w:szCs w:val="20"/>
              </w:rPr>
            </w:pPr>
            <w:r>
              <w:rPr>
                <w:rFonts w:eastAsia="Times New Roman"/>
                <w:sz w:val="24"/>
                <w:szCs w:val="24"/>
              </w:rPr>
              <w:t>Thời gian dự kiến bàn giao Căn hộ</w:t>
            </w:r>
          </w:p>
        </w:tc>
        <w:tc>
          <w:tcPr>
            <w:tcW w:w="4000" w:type="dxa"/>
            <w:tcBorders>
              <w:right w:val="single" w:sz="8" w:space="0" w:color="auto"/>
            </w:tcBorders>
            <w:vAlign w:val="bottom"/>
          </w:tcPr>
          <w:p w:rsidR="004F2BE6" w:rsidRDefault="00113578">
            <w:pPr>
              <w:spacing w:line="258" w:lineRule="exact"/>
              <w:ind w:left="80"/>
              <w:rPr>
                <w:sz w:val="20"/>
                <w:szCs w:val="20"/>
              </w:rPr>
            </w:pPr>
            <w:r>
              <w:rPr>
                <w:rFonts w:eastAsia="Times New Roman"/>
                <w:sz w:val="24"/>
                <w:szCs w:val="24"/>
              </w:rPr>
              <w:t>25/08/2018</w:t>
            </w:r>
          </w:p>
        </w:tc>
        <w:tc>
          <w:tcPr>
            <w:tcW w:w="0" w:type="dxa"/>
            <w:vAlign w:val="bottom"/>
          </w:tcPr>
          <w:p w:rsidR="004F2BE6" w:rsidRDefault="004F2BE6">
            <w:pPr>
              <w:rPr>
                <w:sz w:val="1"/>
                <w:szCs w:val="1"/>
              </w:rPr>
            </w:pPr>
          </w:p>
        </w:tc>
      </w:tr>
      <w:tr w:rsidR="004F2BE6">
        <w:trPr>
          <w:trHeight w:val="516"/>
        </w:trPr>
        <w:tc>
          <w:tcPr>
            <w:tcW w:w="478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i/>
                <w:iCs/>
                <w:sz w:val="24"/>
                <w:szCs w:val="24"/>
              </w:rPr>
              <w:t>The projected time of Apartment handover</w:t>
            </w:r>
          </w:p>
        </w:tc>
        <w:tc>
          <w:tcPr>
            <w:tcW w:w="4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0"/>
        </w:trPr>
        <w:tc>
          <w:tcPr>
            <w:tcW w:w="478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40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bl>
    <w:p w:rsidR="004F2BE6" w:rsidRDefault="004F2BE6">
      <w:pPr>
        <w:spacing w:line="200" w:lineRule="exact"/>
        <w:rPr>
          <w:sz w:val="20"/>
          <w:szCs w:val="20"/>
        </w:rPr>
      </w:pPr>
    </w:p>
    <w:p w:rsidR="004F2BE6" w:rsidRDefault="004F2BE6">
      <w:pPr>
        <w:sectPr w:rsidR="004F2BE6">
          <w:pgSz w:w="12240" w:h="15840"/>
          <w:pgMar w:top="1340" w:right="1200" w:bottom="0" w:left="1440" w:header="0" w:footer="0" w:gutter="0"/>
          <w:cols w:space="720" w:equalWidth="0">
            <w:col w:w="960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69" w:lineRule="exact"/>
        <w:rPr>
          <w:sz w:val="20"/>
          <w:szCs w:val="20"/>
        </w:rPr>
      </w:pPr>
    </w:p>
    <w:p w:rsidR="004F2BE6" w:rsidRDefault="00113578">
      <w:pPr>
        <w:ind w:left="280"/>
        <w:rPr>
          <w:sz w:val="20"/>
          <w:szCs w:val="20"/>
        </w:rPr>
      </w:pPr>
      <w:r>
        <w:rPr>
          <w:rFonts w:eastAsia="Times New Roman"/>
          <w:sz w:val="20"/>
          <w:szCs w:val="20"/>
        </w:rPr>
        <w:t>73</w:t>
      </w:r>
    </w:p>
    <w:p w:rsidR="004F2BE6" w:rsidRDefault="004F2BE6">
      <w:pPr>
        <w:sectPr w:rsidR="004F2BE6">
          <w:type w:val="continuous"/>
          <w:pgSz w:w="12240" w:h="15840"/>
          <w:pgMar w:top="1340" w:right="1200" w:bottom="0" w:left="1440" w:header="0" w:footer="0" w:gutter="0"/>
          <w:cols w:space="720" w:equalWidth="0">
            <w:col w:w="9600"/>
          </w:cols>
        </w:sectPr>
      </w:pPr>
    </w:p>
    <w:p w:rsidR="004F2BE6" w:rsidRDefault="00113578">
      <w:pPr>
        <w:ind w:right="-579"/>
        <w:jc w:val="center"/>
        <w:rPr>
          <w:sz w:val="20"/>
          <w:szCs w:val="20"/>
        </w:rPr>
      </w:pPr>
      <w:bookmarkStart w:id="74" w:name="page74"/>
      <w:bookmarkEnd w:id="74"/>
      <w:r>
        <w:rPr>
          <w:rFonts w:eastAsia="Times New Roman"/>
          <w:b/>
          <w:bCs/>
          <w:i/>
          <w:iCs/>
          <w:sz w:val="24"/>
          <w:szCs w:val="24"/>
        </w:rPr>
        <w:lastRenderedPageBreak/>
        <w:t>Phụ đính 2</w:t>
      </w:r>
    </w:p>
    <w:p w:rsidR="004F2BE6" w:rsidRDefault="004F2BE6">
      <w:pPr>
        <w:spacing w:line="243" w:lineRule="exact"/>
        <w:rPr>
          <w:sz w:val="20"/>
          <w:szCs w:val="20"/>
        </w:rPr>
      </w:pPr>
    </w:p>
    <w:p w:rsidR="004F2BE6" w:rsidRDefault="00113578">
      <w:pPr>
        <w:ind w:right="-579"/>
        <w:jc w:val="center"/>
        <w:rPr>
          <w:sz w:val="20"/>
          <w:szCs w:val="20"/>
        </w:rPr>
      </w:pPr>
      <w:r>
        <w:rPr>
          <w:rFonts w:eastAsia="Times New Roman"/>
          <w:b/>
          <w:bCs/>
          <w:i/>
          <w:iCs/>
          <w:sz w:val="24"/>
          <w:szCs w:val="24"/>
        </w:rPr>
        <w:t>CÁC BẢN VẼ (đính kèm Hợp Đồng)</w:t>
      </w:r>
    </w:p>
    <w:p w:rsidR="004F2BE6" w:rsidRDefault="004F2BE6">
      <w:pPr>
        <w:spacing w:line="240" w:lineRule="exact"/>
        <w:rPr>
          <w:sz w:val="20"/>
          <w:szCs w:val="20"/>
        </w:rPr>
      </w:pPr>
    </w:p>
    <w:p w:rsidR="004F2BE6" w:rsidRDefault="00113578">
      <w:pPr>
        <w:ind w:right="-579"/>
        <w:jc w:val="center"/>
        <w:rPr>
          <w:sz w:val="20"/>
          <w:szCs w:val="20"/>
        </w:rPr>
      </w:pPr>
      <w:r>
        <w:rPr>
          <w:rFonts w:eastAsia="Times New Roman"/>
          <w:b/>
          <w:bCs/>
          <w:sz w:val="24"/>
          <w:szCs w:val="24"/>
        </w:rPr>
        <w:t>Annex 2</w:t>
      </w:r>
    </w:p>
    <w:p w:rsidR="004F2BE6" w:rsidRDefault="004F2BE6">
      <w:pPr>
        <w:spacing w:line="242" w:lineRule="exact"/>
        <w:rPr>
          <w:sz w:val="20"/>
          <w:szCs w:val="20"/>
        </w:rPr>
      </w:pPr>
    </w:p>
    <w:p w:rsidR="004F2BE6" w:rsidRDefault="00113578">
      <w:pPr>
        <w:ind w:right="2360"/>
        <w:jc w:val="right"/>
        <w:rPr>
          <w:sz w:val="20"/>
          <w:szCs w:val="20"/>
        </w:rPr>
      </w:pPr>
      <w:r>
        <w:rPr>
          <w:rFonts w:eastAsia="Times New Roman"/>
          <w:b/>
          <w:bCs/>
          <w:sz w:val="24"/>
          <w:szCs w:val="24"/>
        </w:rPr>
        <w:t>DRAWINGS (attached to the Contract)</w:t>
      </w: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54" w:lineRule="exact"/>
        <w:rPr>
          <w:sz w:val="20"/>
          <w:szCs w:val="20"/>
        </w:rPr>
      </w:pPr>
    </w:p>
    <w:p w:rsidR="004F2BE6" w:rsidRDefault="00113578">
      <w:pPr>
        <w:ind w:left="280"/>
        <w:rPr>
          <w:sz w:val="20"/>
          <w:szCs w:val="20"/>
        </w:rPr>
      </w:pPr>
      <w:r>
        <w:rPr>
          <w:rFonts w:eastAsia="Times New Roman"/>
          <w:sz w:val="24"/>
          <w:szCs w:val="24"/>
        </w:rPr>
        <w:t>Bản vẽ thiết kế mặt bằng Căn hộ;</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The floor design drawings of the Apartment;</w:t>
      </w:r>
    </w:p>
    <w:p w:rsidR="004F2BE6" w:rsidRDefault="004F2BE6">
      <w:pPr>
        <w:spacing w:line="240" w:lineRule="exact"/>
        <w:rPr>
          <w:sz w:val="20"/>
          <w:szCs w:val="20"/>
        </w:rPr>
      </w:pPr>
    </w:p>
    <w:p w:rsidR="004F2BE6" w:rsidRDefault="00113578">
      <w:pPr>
        <w:ind w:left="280"/>
        <w:rPr>
          <w:sz w:val="20"/>
          <w:szCs w:val="20"/>
        </w:rPr>
      </w:pPr>
      <w:r>
        <w:rPr>
          <w:rFonts w:eastAsia="Times New Roman"/>
          <w:sz w:val="24"/>
          <w:szCs w:val="24"/>
        </w:rPr>
        <w:t>Bản vẽ thiết kế mặt bằng của tầng có Căn hộ;</w:t>
      </w:r>
    </w:p>
    <w:p w:rsidR="004F2BE6" w:rsidRDefault="004F2BE6">
      <w:pPr>
        <w:spacing w:line="255" w:lineRule="exact"/>
        <w:rPr>
          <w:sz w:val="20"/>
          <w:szCs w:val="20"/>
        </w:rPr>
      </w:pPr>
    </w:p>
    <w:p w:rsidR="004F2BE6" w:rsidRDefault="00113578">
      <w:pPr>
        <w:spacing w:line="438" w:lineRule="auto"/>
        <w:ind w:left="280" w:right="3200"/>
        <w:rPr>
          <w:sz w:val="20"/>
          <w:szCs w:val="20"/>
        </w:rPr>
      </w:pPr>
      <w:r>
        <w:rPr>
          <w:rFonts w:eastAsia="Times New Roman"/>
          <w:i/>
          <w:iCs/>
          <w:sz w:val="24"/>
          <w:szCs w:val="24"/>
        </w:rPr>
        <w:t xml:space="preserve">The floor design drawings of the floor having the Apartment; </w:t>
      </w:r>
      <w:r>
        <w:rPr>
          <w:rFonts w:eastAsia="Times New Roman"/>
          <w:sz w:val="24"/>
          <w:szCs w:val="24"/>
        </w:rPr>
        <w:t>Bản vẽ thiết kế mặt bằng Tòa Nhà;</w:t>
      </w:r>
    </w:p>
    <w:p w:rsidR="004F2BE6" w:rsidRDefault="004F2BE6">
      <w:pPr>
        <w:spacing w:line="15" w:lineRule="exact"/>
        <w:rPr>
          <w:sz w:val="20"/>
          <w:szCs w:val="20"/>
        </w:rPr>
      </w:pPr>
    </w:p>
    <w:p w:rsidR="004F2BE6" w:rsidRDefault="00113578">
      <w:pPr>
        <w:ind w:left="280"/>
        <w:rPr>
          <w:sz w:val="20"/>
          <w:szCs w:val="20"/>
        </w:rPr>
      </w:pPr>
      <w:r>
        <w:rPr>
          <w:rFonts w:eastAsia="Times New Roman"/>
          <w:i/>
          <w:iCs/>
          <w:sz w:val="24"/>
          <w:szCs w:val="24"/>
        </w:rPr>
        <w:t>The floor design drawings of the Building;</w:t>
      </w:r>
    </w:p>
    <w:p w:rsidR="004F2BE6" w:rsidRDefault="004F2BE6">
      <w:pPr>
        <w:spacing w:line="240" w:lineRule="exact"/>
        <w:rPr>
          <w:sz w:val="20"/>
          <w:szCs w:val="20"/>
        </w:rPr>
      </w:pPr>
    </w:p>
    <w:p w:rsidR="004F2BE6" w:rsidRDefault="00113578">
      <w:pPr>
        <w:ind w:left="280"/>
        <w:rPr>
          <w:sz w:val="20"/>
          <w:szCs w:val="20"/>
        </w:rPr>
      </w:pPr>
      <w:r>
        <w:rPr>
          <w:rFonts w:eastAsia="Times New Roman"/>
          <w:sz w:val="24"/>
          <w:szCs w:val="24"/>
        </w:rPr>
        <w:t>Bản vẽ mặt bằng khu vực để xe.</w:t>
      </w:r>
    </w:p>
    <w:p w:rsidR="004F2BE6" w:rsidRDefault="004F2BE6">
      <w:pPr>
        <w:spacing w:line="242" w:lineRule="exact"/>
        <w:rPr>
          <w:sz w:val="20"/>
          <w:szCs w:val="20"/>
        </w:rPr>
      </w:pPr>
    </w:p>
    <w:p w:rsidR="004F2BE6" w:rsidRDefault="00113578">
      <w:pPr>
        <w:ind w:left="280"/>
        <w:rPr>
          <w:sz w:val="20"/>
          <w:szCs w:val="20"/>
        </w:rPr>
      </w:pPr>
      <w:r>
        <w:rPr>
          <w:rFonts w:eastAsia="Times New Roman"/>
          <w:i/>
          <w:iCs/>
          <w:sz w:val="24"/>
          <w:szCs w:val="24"/>
        </w:rPr>
        <w:t>The floor design drawings of parking area.</w:t>
      </w:r>
    </w:p>
    <w:p w:rsidR="004F2BE6" w:rsidRDefault="004F2BE6">
      <w:pPr>
        <w:sectPr w:rsidR="004F2BE6">
          <w:pgSz w:w="12240" w:h="15840"/>
          <w:pgMar w:top="1358" w:right="1440" w:bottom="0" w:left="1440" w:header="0" w:footer="0" w:gutter="0"/>
          <w:cols w:space="720" w:equalWidth="0">
            <w:col w:w="936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53" w:lineRule="exact"/>
        <w:rPr>
          <w:sz w:val="20"/>
          <w:szCs w:val="20"/>
        </w:rPr>
      </w:pPr>
    </w:p>
    <w:p w:rsidR="004F2BE6" w:rsidRDefault="00113578">
      <w:pPr>
        <w:ind w:left="280"/>
        <w:rPr>
          <w:sz w:val="20"/>
          <w:szCs w:val="20"/>
        </w:rPr>
      </w:pPr>
      <w:r>
        <w:rPr>
          <w:rFonts w:eastAsia="Times New Roman"/>
          <w:sz w:val="20"/>
          <w:szCs w:val="20"/>
        </w:rPr>
        <w:t>74</w:t>
      </w:r>
    </w:p>
    <w:p w:rsidR="004F2BE6" w:rsidRDefault="004F2BE6">
      <w:pPr>
        <w:sectPr w:rsidR="004F2BE6">
          <w:type w:val="continuous"/>
          <w:pgSz w:w="12240" w:h="15840"/>
          <w:pgMar w:top="1358" w:right="1440" w:bottom="0" w:left="1440" w:header="0" w:footer="0" w:gutter="0"/>
          <w:cols w:space="720" w:equalWidth="0">
            <w:col w:w="9360"/>
          </w:cols>
        </w:sectPr>
      </w:pPr>
    </w:p>
    <w:p w:rsidR="004F2BE6" w:rsidRDefault="00113578">
      <w:pPr>
        <w:ind w:left="280"/>
        <w:rPr>
          <w:sz w:val="20"/>
          <w:szCs w:val="20"/>
        </w:rPr>
      </w:pPr>
      <w:bookmarkStart w:id="75" w:name="page75"/>
      <w:bookmarkEnd w:id="75"/>
      <w:r>
        <w:rPr>
          <w:rFonts w:eastAsia="Times New Roman"/>
          <w:b/>
          <w:bCs/>
          <w:i/>
          <w:iCs/>
          <w:sz w:val="24"/>
          <w:szCs w:val="24"/>
        </w:rPr>
        <w:lastRenderedPageBreak/>
        <w:t>Phụ đính 3/ Annex 3</w:t>
      </w:r>
    </w:p>
    <w:p w:rsidR="004F2BE6" w:rsidRDefault="004F2BE6">
      <w:pPr>
        <w:spacing w:line="243" w:lineRule="exact"/>
        <w:rPr>
          <w:sz w:val="20"/>
          <w:szCs w:val="20"/>
        </w:rPr>
      </w:pPr>
    </w:p>
    <w:p w:rsidR="004F2BE6" w:rsidRDefault="00113578">
      <w:pPr>
        <w:ind w:right="-159"/>
        <w:jc w:val="center"/>
        <w:rPr>
          <w:sz w:val="20"/>
          <w:szCs w:val="20"/>
        </w:rPr>
      </w:pPr>
      <w:r>
        <w:rPr>
          <w:rFonts w:eastAsia="Times New Roman"/>
          <w:b/>
          <w:bCs/>
          <w:i/>
          <w:iCs/>
          <w:sz w:val="24"/>
          <w:szCs w:val="24"/>
        </w:rPr>
        <w:t>DANH MỤC CHI TIẾT VẬT LIỆU VÀ TRANG THIẾT BỊ GẮN LIỀN VỚI CĂN HỘ</w:t>
      </w:r>
    </w:p>
    <w:p w:rsidR="004F2BE6" w:rsidRDefault="004F2BE6">
      <w:pPr>
        <w:spacing w:line="240" w:lineRule="exact"/>
        <w:rPr>
          <w:sz w:val="20"/>
          <w:szCs w:val="20"/>
        </w:rPr>
      </w:pPr>
    </w:p>
    <w:p w:rsidR="004F2BE6" w:rsidRDefault="00113578">
      <w:pPr>
        <w:ind w:left="860"/>
        <w:rPr>
          <w:sz w:val="20"/>
          <w:szCs w:val="20"/>
        </w:rPr>
      </w:pPr>
      <w:r>
        <w:rPr>
          <w:rFonts w:eastAsia="Times New Roman"/>
          <w:b/>
          <w:bCs/>
          <w:i/>
          <w:iCs/>
          <w:sz w:val="24"/>
          <w:szCs w:val="24"/>
        </w:rPr>
        <w:t>LIST OF MATERIALS AND EQUIPMENT ATTACHED TO THE APARTMENT</w:t>
      </w:r>
    </w:p>
    <w:p w:rsidR="004F2BE6" w:rsidRDefault="004F2BE6">
      <w:pPr>
        <w:spacing w:line="225"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720"/>
        <w:gridCol w:w="2480"/>
        <w:gridCol w:w="3440"/>
        <w:gridCol w:w="3000"/>
        <w:gridCol w:w="30"/>
      </w:tblGrid>
      <w:tr w:rsidR="004F2BE6">
        <w:trPr>
          <w:trHeight w:val="389"/>
        </w:trPr>
        <w:tc>
          <w:tcPr>
            <w:tcW w:w="720" w:type="dxa"/>
            <w:tcBorders>
              <w:top w:val="single" w:sz="8" w:space="0" w:color="auto"/>
              <w:left w:val="single" w:sz="8" w:space="0" w:color="auto"/>
              <w:right w:val="single" w:sz="8" w:space="0" w:color="auto"/>
            </w:tcBorders>
            <w:vAlign w:val="bottom"/>
          </w:tcPr>
          <w:p w:rsidR="004F2BE6" w:rsidRDefault="00113578">
            <w:pPr>
              <w:ind w:left="120"/>
              <w:rPr>
                <w:sz w:val="20"/>
                <w:szCs w:val="20"/>
              </w:rPr>
            </w:pPr>
            <w:r>
              <w:rPr>
                <w:rFonts w:eastAsia="Times New Roman"/>
                <w:b/>
                <w:bCs/>
                <w:sz w:val="23"/>
                <w:szCs w:val="23"/>
              </w:rPr>
              <w:t>STT</w:t>
            </w:r>
          </w:p>
        </w:tc>
        <w:tc>
          <w:tcPr>
            <w:tcW w:w="2480" w:type="dxa"/>
            <w:tcBorders>
              <w:top w:val="single" w:sz="8" w:space="0" w:color="auto"/>
              <w:right w:val="single" w:sz="8" w:space="0" w:color="auto"/>
            </w:tcBorders>
            <w:vAlign w:val="bottom"/>
          </w:tcPr>
          <w:p w:rsidR="004F2BE6" w:rsidRDefault="00113578">
            <w:pPr>
              <w:ind w:left="80"/>
              <w:rPr>
                <w:sz w:val="20"/>
                <w:szCs w:val="20"/>
              </w:rPr>
            </w:pPr>
            <w:r>
              <w:rPr>
                <w:rFonts w:eastAsia="Times New Roman"/>
                <w:b/>
                <w:bCs/>
                <w:sz w:val="23"/>
                <w:szCs w:val="23"/>
              </w:rPr>
              <w:t>Vị trí</w:t>
            </w:r>
          </w:p>
        </w:tc>
        <w:tc>
          <w:tcPr>
            <w:tcW w:w="3440" w:type="dxa"/>
            <w:tcBorders>
              <w:top w:val="single" w:sz="8" w:space="0" w:color="auto"/>
              <w:right w:val="single" w:sz="8" w:space="0" w:color="auto"/>
            </w:tcBorders>
            <w:vAlign w:val="bottom"/>
          </w:tcPr>
          <w:p w:rsidR="004F2BE6" w:rsidRDefault="00113578">
            <w:pPr>
              <w:ind w:left="80"/>
              <w:rPr>
                <w:sz w:val="20"/>
                <w:szCs w:val="20"/>
              </w:rPr>
            </w:pPr>
            <w:r>
              <w:rPr>
                <w:rFonts w:eastAsia="Times New Roman"/>
                <w:b/>
                <w:bCs/>
                <w:sz w:val="23"/>
                <w:szCs w:val="23"/>
              </w:rPr>
              <w:t>Tiêu chí kỹ thuật</w:t>
            </w:r>
          </w:p>
        </w:tc>
        <w:tc>
          <w:tcPr>
            <w:tcW w:w="3000" w:type="dxa"/>
            <w:tcBorders>
              <w:top w:val="single" w:sz="8" w:space="0" w:color="auto"/>
              <w:right w:val="single" w:sz="8" w:space="0" w:color="auto"/>
            </w:tcBorders>
            <w:vAlign w:val="bottom"/>
          </w:tcPr>
          <w:p w:rsidR="004F2BE6" w:rsidRDefault="00113578">
            <w:pPr>
              <w:ind w:left="100"/>
              <w:rPr>
                <w:sz w:val="20"/>
                <w:szCs w:val="20"/>
              </w:rPr>
            </w:pPr>
            <w:r>
              <w:rPr>
                <w:rFonts w:eastAsia="Times New Roman"/>
                <w:b/>
                <w:bCs/>
                <w:sz w:val="23"/>
                <w:szCs w:val="23"/>
              </w:rPr>
              <w:t>Nhà cung cấp</w:t>
            </w:r>
          </w:p>
        </w:tc>
        <w:tc>
          <w:tcPr>
            <w:tcW w:w="0" w:type="dxa"/>
            <w:vAlign w:val="bottom"/>
          </w:tcPr>
          <w:p w:rsidR="004F2BE6" w:rsidRDefault="004F2BE6">
            <w:pPr>
              <w:rPr>
                <w:sz w:val="1"/>
                <w:szCs w:val="1"/>
              </w:rPr>
            </w:pPr>
          </w:p>
        </w:tc>
      </w:tr>
      <w:tr w:rsidR="004F2BE6">
        <w:trPr>
          <w:trHeight w:val="166"/>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9"/>
        </w:trPr>
        <w:tc>
          <w:tcPr>
            <w:tcW w:w="3200" w:type="dxa"/>
            <w:gridSpan w:val="2"/>
            <w:tcBorders>
              <w:left w:val="single" w:sz="8" w:space="0" w:color="auto"/>
              <w:right w:val="single" w:sz="8" w:space="0" w:color="auto"/>
            </w:tcBorders>
            <w:vAlign w:val="bottom"/>
          </w:tcPr>
          <w:p w:rsidR="004F2BE6" w:rsidRDefault="00113578">
            <w:pPr>
              <w:ind w:left="120"/>
              <w:rPr>
                <w:sz w:val="20"/>
                <w:szCs w:val="20"/>
              </w:rPr>
            </w:pPr>
            <w:r>
              <w:rPr>
                <w:rFonts w:eastAsia="Times New Roman"/>
                <w:b/>
                <w:bCs/>
                <w:sz w:val="23"/>
                <w:szCs w:val="23"/>
              </w:rPr>
              <w:t>A/ Phần hoàn thiện bên trong</w:t>
            </w:r>
          </w:p>
        </w:tc>
        <w:tc>
          <w:tcPr>
            <w:tcW w:w="3440" w:type="dxa"/>
            <w:tcBorders>
              <w:right w:val="single" w:sz="8" w:space="0" w:color="auto"/>
            </w:tcBorders>
            <w:vAlign w:val="bottom"/>
          </w:tcPr>
          <w:p w:rsidR="004F2BE6" w:rsidRDefault="004F2BE6">
            <w:pPr>
              <w:rPr>
                <w:sz w:val="24"/>
                <w:szCs w:val="24"/>
              </w:rPr>
            </w:pP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05"/>
        </w:trPr>
        <w:tc>
          <w:tcPr>
            <w:tcW w:w="3200" w:type="dxa"/>
            <w:gridSpan w:val="2"/>
            <w:tcBorders>
              <w:left w:val="single" w:sz="8" w:space="0" w:color="auto"/>
              <w:right w:val="single" w:sz="8" w:space="0" w:color="auto"/>
            </w:tcBorders>
            <w:vAlign w:val="bottom"/>
          </w:tcPr>
          <w:p w:rsidR="004F2BE6" w:rsidRDefault="00113578">
            <w:pPr>
              <w:ind w:left="120"/>
              <w:rPr>
                <w:sz w:val="20"/>
                <w:szCs w:val="20"/>
              </w:rPr>
            </w:pPr>
            <w:r>
              <w:rPr>
                <w:rFonts w:eastAsia="Times New Roman"/>
                <w:b/>
                <w:bCs/>
                <w:sz w:val="23"/>
                <w:szCs w:val="23"/>
              </w:rPr>
              <w:t>Căn hộ</w:t>
            </w:r>
          </w:p>
        </w:tc>
        <w:tc>
          <w:tcPr>
            <w:tcW w:w="3440" w:type="dxa"/>
            <w:tcBorders>
              <w:right w:val="single" w:sz="8" w:space="0" w:color="auto"/>
            </w:tcBorders>
            <w:vAlign w:val="bottom"/>
          </w:tcPr>
          <w:p w:rsidR="004F2BE6" w:rsidRDefault="004F2BE6">
            <w:pPr>
              <w:rPr>
                <w:sz w:val="24"/>
                <w:szCs w:val="24"/>
              </w:rPr>
            </w:pP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6"/>
        </w:trPr>
        <w:tc>
          <w:tcPr>
            <w:tcW w:w="720" w:type="dxa"/>
            <w:tcBorders>
              <w:left w:val="single" w:sz="8" w:space="0" w:color="auto"/>
              <w:bottom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4"/>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I</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3"/>
                <w:szCs w:val="23"/>
              </w:rPr>
              <w:t>Sàn</w:t>
            </w:r>
          </w:p>
        </w:tc>
        <w:tc>
          <w:tcPr>
            <w:tcW w:w="3440" w:type="dxa"/>
            <w:tcBorders>
              <w:right w:val="single" w:sz="8" w:space="0" w:color="auto"/>
            </w:tcBorders>
            <w:vAlign w:val="bottom"/>
          </w:tcPr>
          <w:p w:rsidR="004F2BE6" w:rsidRDefault="004F2BE6">
            <w:pPr>
              <w:rPr>
                <w:sz w:val="24"/>
                <w:szCs w:val="24"/>
              </w:rPr>
            </w:pP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70"/>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1</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Phòng khách + phòng ngủ</w:t>
            </w: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Sàn gỗ công nghiệp : 1282x190x10</w:t>
            </w: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Kronoswiss (Thụy sỹ)/ Haro</w:t>
            </w:r>
          </w:p>
        </w:tc>
        <w:tc>
          <w:tcPr>
            <w:tcW w:w="0" w:type="dxa"/>
            <w:vAlign w:val="bottom"/>
          </w:tcPr>
          <w:p w:rsidR="004F2BE6" w:rsidRDefault="004F2BE6">
            <w:pPr>
              <w:rPr>
                <w:sz w:val="1"/>
                <w:szCs w:val="1"/>
              </w:rPr>
            </w:pPr>
          </w:p>
        </w:tc>
      </w:tr>
      <w:tr w:rsidR="004F2BE6">
        <w:trPr>
          <w:trHeight w:val="146"/>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(Đức) hoặc tƣơng đƣơng</w:t>
            </w:r>
          </w:p>
        </w:tc>
        <w:tc>
          <w:tcPr>
            <w:tcW w:w="0" w:type="dxa"/>
            <w:vAlign w:val="bottom"/>
          </w:tcPr>
          <w:p w:rsidR="004F2BE6" w:rsidRDefault="004F2BE6">
            <w:pPr>
              <w:rPr>
                <w:sz w:val="1"/>
                <w:szCs w:val="1"/>
              </w:rPr>
            </w:pPr>
          </w:p>
        </w:tc>
      </w:tr>
      <w:tr w:rsidR="004F2BE6">
        <w:trPr>
          <w:trHeight w:val="130"/>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3440" w:type="dxa"/>
            <w:tcBorders>
              <w:right w:val="single" w:sz="8" w:space="0" w:color="auto"/>
            </w:tcBorders>
            <w:vAlign w:val="bottom"/>
          </w:tcPr>
          <w:p w:rsidR="004F2BE6" w:rsidRDefault="004F2BE6">
            <w:pPr>
              <w:rPr>
                <w:sz w:val="11"/>
                <w:szCs w:val="11"/>
              </w:rPr>
            </w:pPr>
          </w:p>
        </w:tc>
        <w:tc>
          <w:tcPr>
            <w:tcW w:w="30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2</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Phòng vệ sinh</w:t>
            </w: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Gạch đồng chất chống trƣợt 300x600</w:t>
            </w: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Pancera/ Prime/ Viglacera/</w:t>
            </w:r>
          </w:p>
        </w:tc>
        <w:tc>
          <w:tcPr>
            <w:tcW w:w="0" w:type="dxa"/>
            <w:vAlign w:val="bottom"/>
          </w:tcPr>
          <w:p w:rsidR="004F2BE6" w:rsidRDefault="004F2BE6">
            <w:pPr>
              <w:rPr>
                <w:sz w:val="1"/>
                <w:szCs w:val="1"/>
              </w:rPr>
            </w:pPr>
          </w:p>
        </w:tc>
      </w:tr>
      <w:tr w:rsidR="004F2BE6">
        <w:trPr>
          <w:trHeight w:val="148"/>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Chanyil/ Worcester/ Barana</w:t>
            </w:r>
          </w:p>
        </w:tc>
        <w:tc>
          <w:tcPr>
            <w:tcW w:w="0" w:type="dxa"/>
            <w:vAlign w:val="bottom"/>
          </w:tcPr>
          <w:p w:rsidR="004F2BE6" w:rsidRDefault="004F2BE6">
            <w:pPr>
              <w:rPr>
                <w:sz w:val="1"/>
                <w:szCs w:val="1"/>
              </w:rPr>
            </w:pPr>
          </w:p>
        </w:tc>
      </w:tr>
      <w:tr w:rsidR="004F2BE6">
        <w:trPr>
          <w:trHeight w:val="130"/>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3440" w:type="dxa"/>
            <w:tcBorders>
              <w:right w:val="single" w:sz="8" w:space="0" w:color="auto"/>
            </w:tcBorders>
            <w:vAlign w:val="bottom"/>
          </w:tcPr>
          <w:p w:rsidR="004F2BE6" w:rsidRDefault="004F2BE6">
            <w:pPr>
              <w:rPr>
                <w:sz w:val="11"/>
                <w:szCs w:val="11"/>
              </w:rPr>
            </w:pPr>
          </w:p>
        </w:tc>
        <w:tc>
          <w:tcPr>
            <w:tcW w:w="30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3</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Ban công</w:t>
            </w: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Gạch đồng chất chống trƣợt 300x600</w:t>
            </w: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Pancera/ Prime/ Viglacera/</w:t>
            </w:r>
          </w:p>
        </w:tc>
        <w:tc>
          <w:tcPr>
            <w:tcW w:w="0" w:type="dxa"/>
            <w:vAlign w:val="bottom"/>
          </w:tcPr>
          <w:p w:rsidR="004F2BE6" w:rsidRDefault="004F2BE6">
            <w:pPr>
              <w:rPr>
                <w:sz w:val="1"/>
                <w:szCs w:val="1"/>
              </w:rPr>
            </w:pPr>
          </w:p>
        </w:tc>
      </w:tr>
      <w:tr w:rsidR="004F2BE6">
        <w:trPr>
          <w:trHeight w:val="146"/>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Chanyil/ Worcester/ Barana</w:t>
            </w:r>
          </w:p>
        </w:tc>
        <w:tc>
          <w:tcPr>
            <w:tcW w:w="0" w:type="dxa"/>
            <w:vAlign w:val="bottom"/>
          </w:tcPr>
          <w:p w:rsidR="004F2BE6" w:rsidRDefault="004F2BE6">
            <w:pPr>
              <w:rPr>
                <w:sz w:val="1"/>
                <w:szCs w:val="1"/>
              </w:rPr>
            </w:pPr>
          </w:p>
        </w:tc>
      </w:tr>
      <w:tr w:rsidR="004F2BE6">
        <w:trPr>
          <w:trHeight w:val="133"/>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3440" w:type="dxa"/>
            <w:tcBorders>
              <w:right w:val="single" w:sz="8" w:space="0" w:color="auto"/>
            </w:tcBorders>
            <w:vAlign w:val="bottom"/>
          </w:tcPr>
          <w:p w:rsidR="004F2BE6" w:rsidRDefault="004F2BE6">
            <w:pPr>
              <w:rPr>
                <w:sz w:val="11"/>
                <w:szCs w:val="11"/>
              </w:rPr>
            </w:pPr>
          </w:p>
        </w:tc>
        <w:tc>
          <w:tcPr>
            <w:tcW w:w="30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2"/>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6"/>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4F2BE6">
            <w:pPr>
              <w:rPr>
                <w:sz w:val="24"/>
                <w:szCs w:val="24"/>
              </w:rPr>
            </w:pP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Huynh Đệ/ IBS/ Đức</w:t>
            </w:r>
          </w:p>
        </w:tc>
        <w:tc>
          <w:tcPr>
            <w:tcW w:w="0" w:type="dxa"/>
            <w:vAlign w:val="bottom"/>
          </w:tcPr>
          <w:p w:rsidR="004F2BE6" w:rsidRDefault="004F2BE6">
            <w:pPr>
              <w:rPr>
                <w:sz w:val="1"/>
                <w:szCs w:val="1"/>
              </w:rPr>
            </w:pPr>
          </w:p>
        </w:tc>
      </w:tr>
      <w:tr w:rsidR="004F2BE6">
        <w:trPr>
          <w:trHeight w:val="276"/>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4</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Ngạch cửa</w:t>
            </w: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Light emperador/ Golden brown, dày</w:t>
            </w: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Cƣờng/Nature stone/ Wood</w:t>
            </w:r>
          </w:p>
        </w:tc>
        <w:tc>
          <w:tcPr>
            <w:tcW w:w="0" w:type="dxa"/>
            <w:vAlign w:val="bottom"/>
          </w:tcPr>
          <w:p w:rsidR="004F2BE6" w:rsidRDefault="004F2BE6">
            <w:pPr>
              <w:rPr>
                <w:sz w:val="1"/>
                <w:szCs w:val="1"/>
              </w:rPr>
            </w:pPr>
          </w:p>
        </w:tc>
      </w:tr>
      <w:tr w:rsidR="004F2BE6">
        <w:trPr>
          <w:trHeight w:val="148"/>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16±2mm hoặc tƣơng đƣơng</w:t>
            </w: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stone/ HZX/ Evianstone/</w:t>
            </w:r>
          </w:p>
        </w:tc>
        <w:tc>
          <w:tcPr>
            <w:tcW w:w="0" w:type="dxa"/>
            <w:vAlign w:val="bottom"/>
          </w:tcPr>
          <w:p w:rsidR="004F2BE6" w:rsidRDefault="004F2BE6">
            <w:pPr>
              <w:rPr>
                <w:sz w:val="1"/>
                <w:szCs w:val="1"/>
              </w:rPr>
            </w:pPr>
          </w:p>
        </w:tc>
      </w:tr>
      <w:tr w:rsidR="004F2BE6">
        <w:trPr>
          <w:trHeight w:val="130"/>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3440" w:type="dxa"/>
            <w:vMerge/>
            <w:tcBorders>
              <w:right w:val="single" w:sz="8" w:space="0" w:color="auto"/>
            </w:tcBorders>
            <w:vAlign w:val="bottom"/>
          </w:tcPr>
          <w:p w:rsidR="004F2BE6" w:rsidRDefault="004F2BE6">
            <w:pPr>
              <w:rPr>
                <w:sz w:val="11"/>
                <w:szCs w:val="11"/>
              </w:rPr>
            </w:pPr>
          </w:p>
        </w:tc>
        <w:tc>
          <w:tcPr>
            <w:tcW w:w="30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4F2BE6">
            <w:pPr>
              <w:rPr>
                <w:sz w:val="24"/>
                <w:szCs w:val="24"/>
              </w:rPr>
            </w:pP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BCstone hoặc tƣơng đƣơng</w:t>
            </w:r>
          </w:p>
        </w:tc>
        <w:tc>
          <w:tcPr>
            <w:tcW w:w="0" w:type="dxa"/>
            <w:vAlign w:val="bottom"/>
          </w:tcPr>
          <w:p w:rsidR="004F2BE6" w:rsidRDefault="004F2BE6">
            <w:pPr>
              <w:rPr>
                <w:sz w:val="1"/>
                <w:szCs w:val="1"/>
              </w:rPr>
            </w:pPr>
          </w:p>
        </w:tc>
      </w:tr>
      <w:tr w:rsidR="004F2BE6">
        <w:trPr>
          <w:trHeight w:val="162"/>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7"/>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5</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Len chân tƣờng</w:t>
            </w: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Gỗ MDF sơn</w:t>
            </w: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Tùy theo thiết kế</w:t>
            </w:r>
          </w:p>
        </w:tc>
        <w:tc>
          <w:tcPr>
            <w:tcW w:w="0" w:type="dxa"/>
            <w:vAlign w:val="bottom"/>
          </w:tcPr>
          <w:p w:rsidR="004F2BE6" w:rsidRDefault="004F2BE6">
            <w:pPr>
              <w:rPr>
                <w:sz w:val="1"/>
                <w:szCs w:val="1"/>
              </w:rPr>
            </w:pPr>
          </w:p>
        </w:tc>
      </w:tr>
      <w:tr w:rsidR="004F2BE6">
        <w:trPr>
          <w:trHeight w:val="168"/>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4"/>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II</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3"/>
                <w:szCs w:val="23"/>
              </w:rPr>
              <w:t>Tƣờng</w:t>
            </w:r>
          </w:p>
        </w:tc>
        <w:tc>
          <w:tcPr>
            <w:tcW w:w="3440" w:type="dxa"/>
            <w:tcBorders>
              <w:right w:val="single" w:sz="8" w:space="0" w:color="auto"/>
            </w:tcBorders>
            <w:vAlign w:val="bottom"/>
          </w:tcPr>
          <w:p w:rsidR="004F2BE6" w:rsidRDefault="004F2BE6">
            <w:pPr>
              <w:rPr>
                <w:sz w:val="24"/>
                <w:szCs w:val="24"/>
              </w:rPr>
            </w:pP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70"/>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1</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Phòng khách + phòng ngủ</w:t>
            </w: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Sơn nƣớc</w:t>
            </w: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Jotun/ Nippon/ Kova/ Toa hoặc</w:t>
            </w:r>
          </w:p>
        </w:tc>
        <w:tc>
          <w:tcPr>
            <w:tcW w:w="0" w:type="dxa"/>
            <w:vAlign w:val="bottom"/>
          </w:tcPr>
          <w:p w:rsidR="004F2BE6" w:rsidRDefault="004F2BE6">
            <w:pPr>
              <w:rPr>
                <w:sz w:val="1"/>
                <w:szCs w:val="1"/>
              </w:rPr>
            </w:pPr>
          </w:p>
        </w:tc>
      </w:tr>
      <w:tr w:rsidR="004F2BE6">
        <w:trPr>
          <w:trHeight w:val="148"/>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tƣơng đƣơng</w:t>
            </w:r>
          </w:p>
        </w:tc>
        <w:tc>
          <w:tcPr>
            <w:tcW w:w="0" w:type="dxa"/>
            <w:vAlign w:val="bottom"/>
          </w:tcPr>
          <w:p w:rsidR="004F2BE6" w:rsidRDefault="004F2BE6">
            <w:pPr>
              <w:rPr>
                <w:sz w:val="1"/>
                <w:szCs w:val="1"/>
              </w:rPr>
            </w:pPr>
          </w:p>
        </w:tc>
      </w:tr>
      <w:tr w:rsidR="004F2BE6">
        <w:trPr>
          <w:trHeight w:val="130"/>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3440" w:type="dxa"/>
            <w:tcBorders>
              <w:right w:val="single" w:sz="8" w:space="0" w:color="auto"/>
            </w:tcBorders>
            <w:vAlign w:val="bottom"/>
          </w:tcPr>
          <w:p w:rsidR="004F2BE6" w:rsidRDefault="004F2BE6">
            <w:pPr>
              <w:rPr>
                <w:sz w:val="11"/>
                <w:szCs w:val="11"/>
              </w:rPr>
            </w:pPr>
          </w:p>
        </w:tc>
        <w:tc>
          <w:tcPr>
            <w:tcW w:w="30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2</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Phòng vệ sinh</w:t>
            </w: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Gạch đồng chất 300x600</w:t>
            </w: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Pancera/ Prime/ Viglacera/</w:t>
            </w:r>
          </w:p>
        </w:tc>
        <w:tc>
          <w:tcPr>
            <w:tcW w:w="0" w:type="dxa"/>
            <w:vAlign w:val="bottom"/>
          </w:tcPr>
          <w:p w:rsidR="004F2BE6" w:rsidRDefault="004F2BE6">
            <w:pPr>
              <w:rPr>
                <w:sz w:val="1"/>
                <w:szCs w:val="1"/>
              </w:rPr>
            </w:pPr>
          </w:p>
        </w:tc>
      </w:tr>
      <w:tr w:rsidR="004F2BE6">
        <w:trPr>
          <w:trHeight w:val="146"/>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Chanyil/ Worcester/ Barana</w:t>
            </w:r>
          </w:p>
        </w:tc>
        <w:tc>
          <w:tcPr>
            <w:tcW w:w="0" w:type="dxa"/>
            <w:vAlign w:val="bottom"/>
          </w:tcPr>
          <w:p w:rsidR="004F2BE6" w:rsidRDefault="004F2BE6">
            <w:pPr>
              <w:rPr>
                <w:sz w:val="1"/>
                <w:szCs w:val="1"/>
              </w:rPr>
            </w:pPr>
          </w:p>
        </w:tc>
      </w:tr>
      <w:tr w:rsidR="004F2BE6">
        <w:trPr>
          <w:trHeight w:val="133"/>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3440" w:type="dxa"/>
            <w:tcBorders>
              <w:right w:val="single" w:sz="8" w:space="0" w:color="auto"/>
            </w:tcBorders>
            <w:vAlign w:val="bottom"/>
          </w:tcPr>
          <w:p w:rsidR="004F2BE6" w:rsidRDefault="004F2BE6">
            <w:pPr>
              <w:rPr>
                <w:sz w:val="11"/>
                <w:szCs w:val="11"/>
              </w:rPr>
            </w:pPr>
          </w:p>
        </w:tc>
        <w:tc>
          <w:tcPr>
            <w:tcW w:w="30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2"/>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3</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Vách kính tắm đứng</w:t>
            </w: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Kính trắng cƣờng lực 10mm, phụ kiện</w:t>
            </w: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Hoàn Thiện II/ Tacheng/ Ngọc</w:t>
            </w:r>
          </w:p>
        </w:tc>
        <w:tc>
          <w:tcPr>
            <w:tcW w:w="0" w:type="dxa"/>
            <w:vAlign w:val="bottom"/>
          </w:tcPr>
          <w:p w:rsidR="004F2BE6" w:rsidRDefault="004F2BE6">
            <w:pPr>
              <w:rPr>
                <w:sz w:val="1"/>
                <w:szCs w:val="1"/>
              </w:rPr>
            </w:pPr>
          </w:p>
        </w:tc>
      </w:tr>
      <w:tr w:rsidR="004F2BE6">
        <w:trPr>
          <w:trHeight w:val="148"/>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đồng bộ inox 304 hoặc tƣơng đƣơng</w:t>
            </w: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Diệp/ Glasso hoặc tƣơng đƣơng</w:t>
            </w:r>
          </w:p>
        </w:tc>
        <w:tc>
          <w:tcPr>
            <w:tcW w:w="0" w:type="dxa"/>
            <w:vAlign w:val="bottom"/>
          </w:tcPr>
          <w:p w:rsidR="004F2BE6" w:rsidRDefault="004F2BE6">
            <w:pPr>
              <w:rPr>
                <w:sz w:val="1"/>
                <w:szCs w:val="1"/>
              </w:rPr>
            </w:pPr>
          </w:p>
        </w:tc>
      </w:tr>
      <w:tr w:rsidR="004F2BE6">
        <w:trPr>
          <w:trHeight w:val="130"/>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3440" w:type="dxa"/>
            <w:vMerge/>
            <w:tcBorders>
              <w:right w:val="single" w:sz="8" w:space="0" w:color="auto"/>
            </w:tcBorders>
            <w:vAlign w:val="bottom"/>
          </w:tcPr>
          <w:p w:rsidR="004F2BE6" w:rsidRDefault="004F2BE6">
            <w:pPr>
              <w:rPr>
                <w:sz w:val="11"/>
                <w:szCs w:val="11"/>
              </w:rPr>
            </w:pPr>
          </w:p>
        </w:tc>
        <w:tc>
          <w:tcPr>
            <w:tcW w:w="30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9"/>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b/>
                <w:bCs/>
                <w:sz w:val="23"/>
                <w:szCs w:val="23"/>
              </w:rPr>
              <w:t>III</w:t>
            </w:r>
          </w:p>
        </w:tc>
        <w:tc>
          <w:tcPr>
            <w:tcW w:w="2480" w:type="dxa"/>
            <w:tcBorders>
              <w:right w:val="single" w:sz="8" w:space="0" w:color="auto"/>
            </w:tcBorders>
            <w:vAlign w:val="bottom"/>
          </w:tcPr>
          <w:p w:rsidR="004F2BE6" w:rsidRDefault="00113578">
            <w:pPr>
              <w:ind w:left="80"/>
              <w:rPr>
                <w:sz w:val="20"/>
                <w:szCs w:val="20"/>
              </w:rPr>
            </w:pPr>
            <w:r>
              <w:rPr>
                <w:rFonts w:eastAsia="Times New Roman"/>
                <w:b/>
                <w:bCs/>
                <w:sz w:val="23"/>
                <w:szCs w:val="23"/>
              </w:rPr>
              <w:t>Trần</w:t>
            </w:r>
          </w:p>
        </w:tc>
        <w:tc>
          <w:tcPr>
            <w:tcW w:w="3440" w:type="dxa"/>
            <w:tcBorders>
              <w:right w:val="single" w:sz="8" w:space="0" w:color="auto"/>
            </w:tcBorders>
            <w:vAlign w:val="bottom"/>
          </w:tcPr>
          <w:p w:rsidR="004F2BE6" w:rsidRDefault="004F2BE6">
            <w:pPr>
              <w:rPr>
                <w:sz w:val="24"/>
                <w:szCs w:val="24"/>
              </w:rPr>
            </w:pP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6"/>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Vĩnh Tƣờng/ Boral:</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 Hệ khung Alpha (Vĩnh Tƣờng), tấm</w:t>
            </w: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Gyproc/ Boral/ Vĩnh Tƣờng/ Lê</w:t>
            </w:r>
          </w:p>
        </w:tc>
        <w:tc>
          <w:tcPr>
            <w:tcW w:w="0" w:type="dxa"/>
            <w:vAlign w:val="bottom"/>
          </w:tcPr>
          <w:p w:rsidR="004F2BE6" w:rsidRDefault="004F2BE6">
            <w:pPr>
              <w:rPr>
                <w:sz w:val="1"/>
                <w:szCs w:val="1"/>
              </w:rPr>
            </w:pPr>
          </w:p>
        </w:tc>
      </w:tr>
      <w:tr w:rsidR="004F2BE6">
        <w:trPr>
          <w:trHeight w:val="139"/>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1</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Phòng nghỉ Căn hộ</w:t>
            </w: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thạch cao Gyproc dày 9mm</w:t>
            </w:r>
          </w:p>
        </w:tc>
        <w:tc>
          <w:tcPr>
            <w:tcW w:w="30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46"/>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Trần hoặc tƣơng đƣơng</w:t>
            </w:r>
          </w:p>
        </w:tc>
        <w:tc>
          <w:tcPr>
            <w:tcW w:w="0" w:type="dxa"/>
            <w:vAlign w:val="bottom"/>
          </w:tcPr>
          <w:p w:rsidR="004F2BE6" w:rsidRDefault="004F2BE6">
            <w:pPr>
              <w:rPr>
                <w:sz w:val="1"/>
                <w:szCs w:val="1"/>
              </w:rPr>
            </w:pPr>
          </w:p>
        </w:tc>
      </w:tr>
      <w:tr w:rsidR="004F2BE6">
        <w:trPr>
          <w:trHeight w:val="130"/>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Hoặc hệ khung ProCeil (Boral), tấm</w:t>
            </w:r>
          </w:p>
        </w:tc>
        <w:tc>
          <w:tcPr>
            <w:tcW w:w="30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thạch cao dày 9mm (Boral)</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bl>
    <w:p w:rsidR="004F2BE6" w:rsidRDefault="004F2BE6">
      <w:pPr>
        <w:spacing w:line="200" w:lineRule="exact"/>
        <w:rPr>
          <w:sz w:val="20"/>
          <w:szCs w:val="20"/>
        </w:rPr>
      </w:pPr>
    </w:p>
    <w:p w:rsidR="004F2BE6" w:rsidRDefault="004F2BE6">
      <w:pPr>
        <w:sectPr w:rsidR="004F2BE6">
          <w:pgSz w:w="12240" w:h="15840"/>
          <w:pgMar w:top="1358" w:right="1020" w:bottom="0" w:left="1440" w:header="0" w:footer="0" w:gutter="0"/>
          <w:cols w:space="720" w:equalWidth="0">
            <w:col w:w="978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04" w:lineRule="exact"/>
        <w:rPr>
          <w:sz w:val="20"/>
          <w:szCs w:val="20"/>
        </w:rPr>
      </w:pPr>
    </w:p>
    <w:p w:rsidR="004F2BE6" w:rsidRDefault="00113578">
      <w:pPr>
        <w:ind w:left="280"/>
        <w:rPr>
          <w:sz w:val="20"/>
          <w:szCs w:val="20"/>
        </w:rPr>
      </w:pPr>
      <w:r>
        <w:rPr>
          <w:rFonts w:eastAsia="Times New Roman"/>
          <w:sz w:val="20"/>
          <w:szCs w:val="20"/>
        </w:rPr>
        <w:t>75</w:t>
      </w:r>
    </w:p>
    <w:p w:rsidR="004F2BE6" w:rsidRDefault="004F2BE6">
      <w:pPr>
        <w:sectPr w:rsidR="004F2BE6">
          <w:type w:val="continuous"/>
          <w:pgSz w:w="12240" w:h="15840"/>
          <w:pgMar w:top="1358" w:right="1020" w:bottom="0" w:left="1440" w:header="0" w:footer="0" w:gutter="0"/>
          <w:cols w:space="720" w:equalWidth="0">
            <w:col w:w="9780"/>
          </w:cols>
        </w:sectPr>
      </w:pPr>
    </w:p>
    <w:tbl>
      <w:tblPr>
        <w:tblW w:w="0" w:type="auto"/>
        <w:tblInd w:w="170" w:type="dxa"/>
        <w:tblLayout w:type="fixed"/>
        <w:tblCellMar>
          <w:left w:w="0" w:type="dxa"/>
          <w:right w:w="0" w:type="dxa"/>
        </w:tblCellMar>
        <w:tblLook w:val="04A0" w:firstRow="1" w:lastRow="0" w:firstColumn="1" w:lastColumn="0" w:noHBand="0" w:noVBand="1"/>
      </w:tblPr>
      <w:tblGrid>
        <w:gridCol w:w="720"/>
        <w:gridCol w:w="2480"/>
        <w:gridCol w:w="80"/>
        <w:gridCol w:w="1600"/>
        <w:gridCol w:w="1760"/>
        <w:gridCol w:w="100"/>
        <w:gridCol w:w="2900"/>
        <w:gridCol w:w="30"/>
      </w:tblGrid>
      <w:tr w:rsidR="004F2BE6">
        <w:trPr>
          <w:trHeight w:val="354"/>
        </w:trPr>
        <w:tc>
          <w:tcPr>
            <w:tcW w:w="720" w:type="dxa"/>
            <w:tcBorders>
              <w:left w:val="single" w:sz="8" w:space="0" w:color="auto"/>
              <w:right w:val="single" w:sz="8" w:space="0" w:color="auto"/>
            </w:tcBorders>
            <w:vAlign w:val="bottom"/>
          </w:tcPr>
          <w:p w:rsidR="004F2BE6" w:rsidRDefault="004F2BE6">
            <w:pPr>
              <w:rPr>
                <w:sz w:val="24"/>
                <w:szCs w:val="24"/>
              </w:rPr>
            </w:pPr>
            <w:bookmarkStart w:id="76" w:name="page76"/>
            <w:bookmarkEnd w:id="76"/>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Vĩnh Tƣờng/ Boral:- Hệ khung Alpha</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9"/>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(Vĩnh Tƣờng), tấm thạch cao chống</w:t>
            </w:r>
          </w:p>
        </w:tc>
        <w:tc>
          <w:tcPr>
            <w:tcW w:w="100" w:type="dxa"/>
            <w:vAlign w:val="bottom"/>
          </w:tcPr>
          <w:p w:rsidR="004F2BE6" w:rsidRDefault="004F2BE6">
            <w:pPr>
              <w:rPr>
                <w:sz w:val="24"/>
                <w:szCs w:val="24"/>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Gyproc/ Boral/ Vĩnh Tƣờng/ Lê</w:t>
            </w:r>
          </w:p>
        </w:tc>
        <w:tc>
          <w:tcPr>
            <w:tcW w:w="0" w:type="dxa"/>
            <w:vAlign w:val="bottom"/>
          </w:tcPr>
          <w:p w:rsidR="004F2BE6" w:rsidRDefault="004F2BE6">
            <w:pPr>
              <w:rPr>
                <w:sz w:val="1"/>
                <w:szCs w:val="1"/>
              </w:rPr>
            </w:pPr>
          </w:p>
        </w:tc>
      </w:tr>
      <w:tr w:rsidR="004F2BE6">
        <w:trPr>
          <w:trHeight w:val="139"/>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2</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Phòng vệ sinh</w:t>
            </w:r>
          </w:p>
        </w:tc>
        <w:tc>
          <w:tcPr>
            <w:tcW w:w="80" w:type="dxa"/>
            <w:vAlign w:val="bottom"/>
          </w:tcPr>
          <w:p w:rsidR="004F2BE6" w:rsidRDefault="004F2BE6">
            <w:pPr>
              <w:rPr>
                <w:sz w:val="12"/>
                <w:szCs w:val="12"/>
              </w:rPr>
            </w:pPr>
          </w:p>
        </w:tc>
        <w:tc>
          <w:tcPr>
            <w:tcW w:w="3360" w:type="dxa"/>
            <w:gridSpan w:val="2"/>
            <w:vMerge w:val="restart"/>
            <w:tcBorders>
              <w:right w:val="single" w:sz="8" w:space="0" w:color="auto"/>
            </w:tcBorders>
            <w:vAlign w:val="bottom"/>
          </w:tcPr>
          <w:p w:rsidR="004F2BE6" w:rsidRDefault="00113578">
            <w:pPr>
              <w:rPr>
                <w:sz w:val="20"/>
                <w:szCs w:val="20"/>
              </w:rPr>
            </w:pPr>
            <w:r>
              <w:rPr>
                <w:rFonts w:eastAsia="Times New Roman"/>
                <w:sz w:val="21"/>
                <w:szCs w:val="21"/>
              </w:rPr>
              <w:t>ẩm Gyproc dày 9mm Hoặc hệ khung</w:t>
            </w:r>
          </w:p>
        </w:tc>
        <w:tc>
          <w:tcPr>
            <w:tcW w:w="100" w:type="dxa"/>
            <w:vAlign w:val="bottom"/>
          </w:tcPr>
          <w:p w:rsidR="004F2BE6" w:rsidRDefault="004F2BE6">
            <w:pPr>
              <w:rPr>
                <w:sz w:val="12"/>
                <w:szCs w:val="12"/>
              </w:rPr>
            </w:pPr>
          </w:p>
        </w:tc>
        <w:tc>
          <w:tcPr>
            <w:tcW w:w="29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46"/>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gridSpan w:val="2"/>
            <w:vMerge/>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Trần hoặc tƣơng đƣơng</w:t>
            </w:r>
          </w:p>
        </w:tc>
        <w:tc>
          <w:tcPr>
            <w:tcW w:w="0" w:type="dxa"/>
            <w:vAlign w:val="bottom"/>
          </w:tcPr>
          <w:p w:rsidR="004F2BE6" w:rsidRDefault="004F2BE6">
            <w:pPr>
              <w:rPr>
                <w:sz w:val="1"/>
                <w:szCs w:val="1"/>
              </w:rPr>
            </w:pPr>
          </w:p>
        </w:tc>
      </w:tr>
      <w:tr w:rsidR="004F2BE6">
        <w:trPr>
          <w:trHeight w:val="130"/>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3360" w:type="dxa"/>
            <w:gridSpan w:val="2"/>
            <w:vMerge w:val="restart"/>
            <w:tcBorders>
              <w:right w:val="single" w:sz="8" w:space="0" w:color="auto"/>
            </w:tcBorders>
            <w:vAlign w:val="bottom"/>
          </w:tcPr>
          <w:p w:rsidR="004F2BE6" w:rsidRDefault="00113578">
            <w:pPr>
              <w:rPr>
                <w:sz w:val="20"/>
                <w:szCs w:val="20"/>
              </w:rPr>
            </w:pPr>
            <w:r>
              <w:rPr>
                <w:rFonts w:eastAsia="Times New Roman"/>
                <w:sz w:val="21"/>
                <w:szCs w:val="21"/>
              </w:rPr>
              <w:t>ProCeil (Boral), tấm thạch cao chống</w:t>
            </w:r>
          </w:p>
        </w:tc>
        <w:tc>
          <w:tcPr>
            <w:tcW w:w="100" w:type="dxa"/>
            <w:vAlign w:val="bottom"/>
          </w:tcPr>
          <w:p w:rsidR="004F2BE6" w:rsidRDefault="004F2BE6">
            <w:pPr>
              <w:rPr>
                <w:sz w:val="11"/>
                <w:szCs w:val="11"/>
              </w:rPr>
            </w:pPr>
          </w:p>
        </w:tc>
        <w:tc>
          <w:tcPr>
            <w:tcW w:w="29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gridSpan w:val="2"/>
            <w:vMerge/>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ẩm dày 9mm (Boral)</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1600" w:type="dxa"/>
            <w:tcBorders>
              <w:bottom w:val="single" w:sz="8" w:space="0" w:color="auto"/>
            </w:tcBorders>
            <w:vAlign w:val="bottom"/>
          </w:tcPr>
          <w:p w:rsidR="004F2BE6" w:rsidRDefault="004F2BE6">
            <w:pPr>
              <w:rPr>
                <w:sz w:val="14"/>
                <w:szCs w:val="14"/>
              </w:rPr>
            </w:pPr>
          </w:p>
        </w:tc>
        <w:tc>
          <w:tcPr>
            <w:tcW w:w="17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4"/>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3</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Ban công</w:t>
            </w: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Trần bê tông sơn nƣớc</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70"/>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1600" w:type="dxa"/>
            <w:tcBorders>
              <w:bottom w:val="single" w:sz="8" w:space="0" w:color="auto"/>
            </w:tcBorders>
            <w:vAlign w:val="bottom"/>
          </w:tcPr>
          <w:p w:rsidR="004F2BE6" w:rsidRDefault="004F2BE6">
            <w:pPr>
              <w:rPr>
                <w:sz w:val="14"/>
                <w:szCs w:val="14"/>
              </w:rPr>
            </w:pPr>
          </w:p>
        </w:tc>
        <w:tc>
          <w:tcPr>
            <w:tcW w:w="17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9"/>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b/>
                <w:bCs/>
                <w:sz w:val="23"/>
                <w:szCs w:val="23"/>
              </w:rPr>
              <w:t>IV</w:t>
            </w:r>
          </w:p>
        </w:tc>
        <w:tc>
          <w:tcPr>
            <w:tcW w:w="2480" w:type="dxa"/>
            <w:tcBorders>
              <w:right w:val="single" w:sz="8" w:space="0" w:color="auto"/>
            </w:tcBorders>
            <w:vAlign w:val="bottom"/>
          </w:tcPr>
          <w:p w:rsidR="004F2BE6" w:rsidRDefault="00113578">
            <w:pPr>
              <w:ind w:left="80"/>
              <w:rPr>
                <w:sz w:val="20"/>
                <w:szCs w:val="20"/>
              </w:rPr>
            </w:pPr>
            <w:r>
              <w:rPr>
                <w:rFonts w:eastAsia="Times New Roman"/>
                <w:b/>
                <w:bCs/>
                <w:sz w:val="23"/>
                <w:szCs w:val="23"/>
              </w:rPr>
              <w:t>Cửa</w:t>
            </w:r>
          </w:p>
        </w:tc>
        <w:tc>
          <w:tcPr>
            <w:tcW w:w="80" w:type="dxa"/>
            <w:vAlign w:val="bottom"/>
          </w:tcPr>
          <w:p w:rsidR="004F2BE6" w:rsidRDefault="004F2BE6">
            <w:pPr>
              <w:rPr>
                <w:sz w:val="24"/>
                <w:szCs w:val="24"/>
              </w:rPr>
            </w:pPr>
          </w:p>
        </w:tc>
        <w:tc>
          <w:tcPr>
            <w:tcW w:w="1600" w:type="dxa"/>
            <w:vAlign w:val="bottom"/>
          </w:tcPr>
          <w:p w:rsidR="004F2BE6" w:rsidRDefault="004F2BE6">
            <w:pPr>
              <w:rPr>
                <w:sz w:val="24"/>
                <w:szCs w:val="24"/>
              </w:rPr>
            </w:pPr>
          </w:p>
        </w:tc>
        <w:tc>
          <w:tcPr>
            <w:tcW w:w="1760" w:type="dxa"/>
            <w:tcBorders>
              <w:right w:val="single" w:sz="8" w:space="0" w:color="auto"/>
            </w:tcBorders>
            <w:vAlign w:val="bottom"/>
          </w:tcPr>
          <w:p w:rsidR="004F2BE6" w:rsidRDefault="004F2BE6">
            <w:pPr>
              <w:rPr>
                <w:sz w:val="24"/>
                <w:szCs w:val="24"/>
              </w:rPr>
            </w:pP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3"/>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1600" w:type="dxa"/>
            <w:tcBorders>
              <w:bottom w:val="single" w:sz="8" w:space="0" w:color="auto"/>
            </w:tcBorders>
            <w:vAlign w:val="bottom"/>
          </w:tcPr>
          <w:p w:rsidR="004F2BE6" w:rsidRDefault="004F2BE6">
            <w:pPr>
              <w:rPr>
                <w:sz w:val="14"/>
                <w:szCs w:val="14"/>
              </w:rPr>
            </w:pPr>
          </w:p>
        </w:tc>
        <w:tc>
          <w:tcPr>
            <w:tcW w:w="17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6"/>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Cửa kích thƣớc 1000x2200mm:</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6"/>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 Độ dày cánh 40mm</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 Khung xƣơng gỗ ghép, 40x200mm</w:t>
            </w:r>
          </w:p>
        </w:tc>
        <w:tc>
          <w:tcPr>
            <w:tcW w:w="100" w:type="dxa"/>
            <w:vAlign w:val="bottom"/>
          </w:tcPr>
          <w:p w:rsidR="004F2BE6" w:rsidRDefault="004F2BE6">
            <w:pPr>
              <w:rPr>
                <w:sz w:val="24"/>
                <w:szCs w:val="24"/>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AmericanDoors/ Sunwood/ An</w:t>
            </w:r>
          </w:p>
        </w:tc>
        <w:tc>
          <w:tcPr>
            <w:tcW w:w="0" w:type="dxa"/>
            <w:vAlign w:val="bottom"/>
          </w:tcPr>
          <w:p w:rsidR="004F2BE6" w:rsidRDefault="004F2BE6">
            <w:pPr>
              <w:rPr>
                <w:sz w:val="1"/>
                <w:szCs w:val="1"/>
              </w:rPr>
            </w:pPr>
          </w:p>
        </w:tc>
      </w:tr>
      <w:tr w:rsidR="004F2BE6">
        <w:trPr>
          <w:trHeight w:val="139"/>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1</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Cửa chính vào căn hộ</w:t>
            </w:r>
          </w:p>
        </w:tc>
        <w:tc>
          <w:tcPr>
            <w:tcW w:w="80" w:type="dxa"/>
            <w:vAlign w:val="bottom"/>
          </w:tcPr>
          <w:p w:rsidR="004F2BE6" w:rsidRDefault="004F2BE6">
            <w:pPr>
              <w:rPr>
                <w:sz w:val="12"/>
                <w:szCs w:val="12"/>
              </w:rPr>
            </w:pPr>
          </w:p>
        </w:tc>
        <w:tc>
          <w:tcPr>
            <w:tcW w:w="3360" w:type="dxa"/>
            <w:gridSpan w:val="2"/>
            <w:vMerge w:val="restart"/>
            <w:tcBorders>
              <w:right w:val="single" w:sz="8" w:space="0" w:color="auto"/>
            </w:tcBorders>
            <w:vAlign w:val="bottom"/>
          </w:tcPr>
          <w:p w:rsidR="004F2BE6" w:rsidRDefault="00113578">
            <w:pPr>
              <w:rPr>
                <w:sz w:val="20"/>
                <w:szCs w:val="20"/>
              </w:rPr>
            </w:pPr>
            <w:r>
              <w:rPr>
                <w:rFonts w:eastAsia="Times New Roman"/>
                <w:sz w:val="21"/>
                <w:szCs w:val="21"/>
              </w:rPr>
              <w:t>- Lõi cửa giấy tổ ong hoặc sợi khoáng</w:t>
            </w:r>
          </w:p>
        </w:tc>
        <w:tc>
          <w:tcPr>
            <w:tcW w:w="100" w:type="dxa"/>
            <w:vAlign w:val="bottom"/>
          </w:tcPr>
          <w:p w:rsidR="004F2BE6" w:rsidRDefault="004F2BE6">
            <w:pPr>
              <w:rPr>
                <w:sz w:val="12"/>
                <w:szCs w:val="12"/>
              </w:rPr>
            </w:pPr>
          </w:p>
        </w:tc>
        <w:tc>
          <w:tcPr>
            <w:tcW w:w="29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46"/>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gridSpan w:val="2"/>
            <w:vMerge/>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Cƣờng hoặc tƣơng đƣơng</w:t>
            </w:r>
          </w:p>
        </w:tc>
        <w:tc>
          <w:tcPr>
            <w:tcW w:w="0" w:type="dxa"/>
            <w:vAlign w:val="bottom"/>
          </w:tcPr>
          <w:p w:rsidR="004F2BE6" w:rsidRDefault="004F2BE6">
            <w:pPr>
              <w:rPr>
                <w:sz w:val="1"/>
                <w:szCs w:val="1"/>
              </w:rPr>
            </w:pPr>
          </w:p>
        </w:tc>
      </w:tr>
      <w:tr w:rsidR="004F2BE6">
        <w:trPr>
          <w:trHeight w:val="133"/>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3360" w:type="dxa"/>
            <w:gridSpan w:val="2"/>
            <w:vMerge w:val="restart"/>
            <w:tcBorders>
              <w:right w:val="single" w:sz="8" w:space="0" w:color="auto"/>
            </w:tcBorders>
            <w:vAlign w:val="bottom"/>
          </w:tcPr>
          <w:p w:rsidR="004F2BE6" w:rsidRDefault="00113578">
            <w:pPr>
              <w:rPr>
                <w:sz w:val="20"/>
                <w:szCs w:val="20"/>
              </w:rPr>
            </w:pPr>
            <w:r>
              <w:rPr>
                <w:rFonts w:eastAsia="Times New Roman"/>
                <w:sz w:val="21"/>
                <w:szCs w:val="21"/>
              </w:rPr>
              <w:t>- Cánh MDF , hoàn thiện veneer</w:t>
            </w:r>
          </w:p>
        </w:tc>
        <w:tc>
          <w:tcPr>
            <w:tcW w:w="100" w:type="dxa"/>
            <w:vAlign w:val="bottom"/>
          </w:tcPr>
          <w:p w:rsidR="004F2BE6" w:rsidRDefault="004F2BE6">
            <w:pPr>
              <w:rPr>
                <w:sz w:val="11"/>
                <w:szCs w:val="11"/>
              </w:rPr>
            </w:pPr>
          </w:p>
        </w:tc>
        <w:tc>
          <w:tcPr>
            <w:tcW w:w="29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37"/>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3360" w:type="dxa"/>
            <w:gridSpan w:val="2"/>
            <w:vMerge/>
            <w:tcBorders>
              <w:right w:val="single" w:sz="8" w:space="0" w:color="auto"/>
            </w:tcBorders>
            <w:vAlign w:val="bottom"/>
          </w:tcPr>
          <w:p w:rsidR="004F2BE6" w:rsidRDefault="004F2BE6">
            <w:pPr>
              <w:rPr>
                <w:sz w:val="11"/>
                <w:szCs w:val="11"/>
              </w:rPr>
            </w:pPr>
          </w:p>
        </w:tc>
        <w:tc>
          <w:tcPr>
            <w:tcW w:w="100" w:type="dxa"/>
            <w:vAlign w:val="bottom"/>
          </w:tcPr>
          <w:p w:rsidR="004F2BE6" w:rsidRDefault="004F2BE6">
            <w:pPr>
              <w:rPr>
                <w:sz w:val="11"/>
                <w:szCs w:val="11"/>
              </w:rPr>
            </w:pPr>
          </w:p>
        </w:tc>
        <w:tc>
          <w:tcPr>
            <w:tcW w:w="2900" w:type="dxa"/>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White oak</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 Nẹp gỗ 12x45mm</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1600" w:type="dxa"/>
            <w:tcBorders>
              <w:bottom w:val="single" w:sz="8" w:space="0" w:color="auto"/>
            </w:tcBorders>
            <w:vAlign w:val="bottom"/>
          </w:tcPr>
          <w:p w:rsidR="004F2BE6" w:rsidRDefault="004F2BE6">
            <w:pPr>
              <w:rPr>
                <w:sz w:val="14"/>
                <w:szCs w:val="14"/>
              </w:rPr>
            </w:pPr>
          </w:p>
        </w:tc>
        <w:tc>
          <w:tcPr>
            <w:tcW w:w="17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Cửa kích thƣớc 800x2200mm:- Độ</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6"/>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dày cánh 40mm- Khung xƣơng gỗ</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2</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Cửa nhà vệ sinh</w:t>
            </w: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ghép, 40x120mm- Lõi cửa giấy tổ</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AmericanDoors/ Sunwood/An</w:t>
            </w:r>
          </w:p>
        </w:tc>
        <w:tc>
          <w:tcPr>
            <w:tcW w:w="0" w:type="dxa"/>
            <w:vAlign w:val="bottom"/>
          </w:tcPr>
          <w:p w:rsidR="004F2BE6" w:rsidRDefault="004F2BE6">
            <w:pPr>
              <w:rPr>
                <w:sz w:val="1"/>
                <w:szCs w:val="1"/>
              </w:rPr>
            </w:pPr>
          </w:p>
        </w:tc>
      </w:tr>
      <w:tr w:rsidR="004F2BE6">
        <w:trPr>
          <w:trHeight w:val="146"/>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gridSpan w:val="2"/>
            <w:vMerge w:val="restart"/>
            <w:tcBorders>
              <w:right w:val="single" w:sz="8" w:space="0" w:color="auto"/>
            </w:tcBorders>
            <w:vAlign w:val="bottom"/>
          </w:tcPr>
          <w:p w:rsidR="004F2BE6" w:rsidRDefault="00113578">
            <w:pPr>
              <w:rPr>
                <w:sz w:val="20"/>
                <w:szCs w:val="20"/>
              </w:rPr>
            </w:pPr>
            <w:r>
              <w:rPr>
                <w:rFonts w:eastAsia="Times New Roman"/>
                <w:sz w:val="21"/>
                <w:szCs w:val="21"/>
              </w:rPr>
              <w:t>ong - Cánh MDF chống ẩm, hoàn</w:t>
            </w:r>
          </w:p>
        </w:tc>
        <w:tc>
          <w:tcPr>
            <w:tcW w:w="100" w:type="dxa"/>
            <w:vAlign w:val="bottom"/>
          </w:tcPr>
          <w:p w:rsidR="004F2BE6" w:rsidRDefault="004F2BE6">
            <w:pPr>
              <w:rPr>
                <w:sz w:val="12"/>
                <w:szCs w:val="12"/>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Cƣờng hoặc tƣơng đƣơng</w:t>
            </w:r>
          </w:p>
        </w:tc>
        <w:tc>
          <w:tcPr>
            <w:tcW w:w="0" w:type="dxa"/>
            <w:vAlign w:val="bottom"/>
          </w:tcPr>
          <w:p w:rsidR="004F2BE6" w:rsidRDefault="004F2BE6">
            <w:pPr>
              <w:rPr>
                <w:sz w:val="1"/>
                <w:szCs w:val="1"/>
              </w:rPr>
            </w:pPr>
          </w:p>
        </w:tc>
      </w:tr>
      <w:tr w:rsidR="004F2BE6">
        <w:trPr>
          <w:trHeight w:val="133"/>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3360" w:type="dxa"/>
            <w:gridSpan w:val="2"/>
            <w:vMerge/>
            <w:tcBorders>
              <w:right w:val="single" w:sz="8" w:space="0" w:color="auto"/>
            </w:tcBorders>
            <w:vAlign w:val="bottom"/>
          </w:tcPr>
          <w:p w:rsidR="004F2BE6" w:rsidRDefault="004F2BE6">
            <w:pPr>
              <w:rPr>
                <w:sz w:val="11"/>
                <w:szCs w:val="11"/>
              </w:rPr>
            </w:pPr>
          </w:p>
        </w:tc>
        <w:tc>
          <w:tcPr>
            <w:tcW w:w="100" w:type="dxa"/>
            <w:vAlign w:val="bottom"/>
          </w:tcPr>
          <w:p w:rsidR="004F2BE6" w:rsidRDefault="004F2BE6">
            <w:pPr>
              <w:rPr>
                <w:sz w:val="11"/>
                <w:szCs w:val="11"/>
              </w:rPr>
            </w:pPr>
          </w:p>
        </w:tc>
        <w:tc>
          <w:tcPr>
            <w:tcW w:w="29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thiện veneer White oak- Nẹp gỗ</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6"/>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12x45mm</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1600" w:type="dxa"/>
            <w:tcBorders>
              <w:bottom w:val="single" w:sz="8" w:space="0" w:color="auto"/>
            </w:tcBorders>
            <w:vAlign w:val="bottom"/>
          </w:tcPr>
          <w:p w:rsidR="004F2BE6" w:rsidRDefault="004F2BE6">
            <w:pPr>
              <w:rPr>
                <w:sz w:val="14"/>
                <w:szCs w:val="14"/>
              </w:rPr>
            </w:pPr>
          </w:p>
        </w:tc>
        <w:tc>
          <w:tcPr>
            <w:tcW w:w="17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23"/>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i/>
                <w:iCs/>
                <w:sz w:val="21"/>
                <w:szCs w:val="21"/>
              </w:rPr>
              <w:t>Phụ kiện bao gồm:</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1600" w:type="dxa"/>
            <w:tcBorders>
              <w:top w:val="single" w:sz="8" w:space="0" w:color="auto"/>
            </w:tcBorders>
            <w:vAlign w:val="bottom"/>
          </w:tcPr>
          <w:p w:rsidR="004F2BE6" w:rsidRDefault="00113578">
            <w:pPr>
              <w:rPr>
                <w:sz w:val="20"/>
                <w:szCs w:val="20"/>
              </w:rPr>
            </w:pPr>
            <w:r>
              <w:rPr>
                <w:rFonts w:eastAsia="Times New Roman"/>
                <w:sz w:val="21"/>
                <w:szCs w:val="21"/>
              </w:rPr>
              <w:t>-Bản lề.</w:t>
            </w:r>
          </w:p>
        </w:tc>
        <w:tc>
          <w:tcPr>
            <w:tcW w:w="1760" w:type="dxa"/>
            <w:tcBorders>
              <w:right w:val="single" w:sz="8" w:space="0" w:color="auto"/>
            </w:tcBorders>
            <w:vAlign w:val="bottom"/>
          </w:tcPr>
          <w:p w:rsidR="004F2BE6" w:rsidRDefault="004F2BE6">
            <w:pPr>
              <w:rPr>
                <w:sz w:val="24"/>
                <w:szCs w:val="24"/>
              </w:rPr>
            </w:pP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9"/>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-Khóa từ</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Hafele (Trung Quốc) / PAQ/</w:t>
            </w:r>
          </w:p>
        </w:tc>
        <w:tc>
          <w:tcPr>
            <w:tcW w:w="0" w:type="dxa"/>
            <w:vAlign w:val="bottom"/>
          </w:tcPr>
          <w:p w:rsidR="004F2BE6" w:rsidRDefault="004F2BE6">
            <w:pPr>
              <w:rPr>
                <w:sz w:val="1"/>
                <w:szCs w:val="1"/>
              </w:rPr>
            </w:pPr>
          </w:p>
        </w:tc>
      </w:tr>
      <w:tr w:rsidR="004F2BE6">
        <w:trPr>
          <w:trHeight w:val="285"/>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3</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Cửa chính</w:t>
            </w: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-Bộ đóng cửa tự động.</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Kinlong/ Kingku hoặc tƣơng</w:t>
            </w:r>
          </w:p>
        </w:tc>
        <w:tc>
          <w:tcPr>
            <w:tcW w:w="0" w:type="dxa"/>
            <w:vAlign w:val="bottom"/>
          </w:tcPr>
          <w:p w:rsidR="004F2BE6" w:rsidRDefault="004F2BE6">
            <w:pPr>
              <w:rPr>
                <w:sz w:val="1"/>
                <w:szCs w:val="1"/>
              </w:rPr>
            </w:pPr>
          </w:p>
        </w:tc>
      </w:tr>
      <w:tr w:rsidR="004F2BE6">
        <w:trPr>
          <w:trHeight w:val="270"/>
        </w:trPr>
        <w:tc>
          <w:tcPr>
            <w:tcW w:w="720" w:type="dxa"/>
            <w:tcBorders>
              <w:left w:val="single" w:sz="8" w:space="0" w:color="auto"/>
              <w:right w:val="single" w:sz="8" w:space="0" w:color="auto"/>
            </w:tcBorders>
            <w:vAlign w:val="bottom"/>
          </w:tcPr>
          <w:p w:rsidR="004F2BE6" w:rsidRDefault="004F2BE6">
            <w:pPr>
              <w:rPr>
                <w:sz w:val="23"/>
                <w:szCs w:val="23"/>
              </w:rPr>
            </w:pPr>
          </w:p>
        </w:tc>
        <w:tc>
          <w:tcPr>
            <w:tcW w:w="2480" w:type="dxa"/>
            <w:tcBorders>
              <w:right w:val="single" w:sz="8" w:space="0" w:color="auto"/>
            </w:tcBorders>
            <w:vAlign w:val="bottom"/>
          </w:tcPr>
          <w:p w:rsidR="004F2BE6" w:rsidRDefault="004F2BE6">
            <w:pPr>
              <w:rPr>
                <w:sz w:val="23"/>
                <w:szCs w:val="23"/>
              </w:rPr>
            </w:pPr>
          </w:p>
        </w:tc>
        <w:tc>
          <w:tcPr>
            <w:tcW w:w="80" w:type="dxa"/>
            <w:vAlign w:val="bottom"/>
          </w:tcPr>
          <w:p w:rsidR="004F2BE6" w:rsidRDefault="004F2BE6">
            <w:pPr>
              <w:rPr>
                <w:sz w:val="23"/>
                <w:szCs w:val="23"/>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-Chốt an toàn.</w:t>
            </w:r>
          </w:p>
        </w:tc>
        <w:tc>
          <w:tcPr>
            <w:tcW w:w="100" w:type="dxa"/>
            <w:vAlign w:val="bottom"/>
          </w:tcPr>
          <w:p w:rsidR="004F2BE6" w:rsidRDefault="004F2BE6">
            <w:pPr>
              <w:rPr>
                <w:sz w:val="23"/>
                <w:szCs w:val="23"/>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đƣơng</w:t>
            </w: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-Mắt thần.</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6"/>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 Chặn cửa nam châm</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1600" w:type="dxa"/>
            <w:tcBorders>
              <w:bottom w:val="single" w:sz="8" w:space="0" w:color="auto"/>
            </w:tcBorders>
            <w:vAlign w:val="bottom"/>
          </w:tcPr>
          <w:p w:rsidR="004F2BE6" w:rsidRDefault="004F2BE6">
            <w:pPr>
              <w:rPr>
                <w:sz w:val="14"/>
                <w:szCs w:val="14"/>
              </w:rPr>
            </w:pPr>
          </w:p>
        </w:tc>
        <w:tc>
          <w:tcPr>
            <w:tcW w:w="17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gridSpan w:val="2"/>
            <w:vMerge w:val="restart"/>
            <w:tcBorders>
              <w:right w:val="single" w:sz="8" w:space="0" w:color="auto"/>
            </w:tcBorders>
            <w:vAlign w:val="bottom"/>
          </w:tcPr>
          <w:p w:rsidR="004F2BE6" w:rsidRDefault="00113578">
            <w:pPr>
              <w:rPr>
                <w:sz w:val="20"/>
                <w:szCs w:val="20"/>
              </w:rPr>
            </w:pPr>
            <w:r>
              <w:rPr>
                <w:rFonts w:eastAsia="Times New Roman"/>
                <w:i/>
                <w:iCs/>
                <w:sz w:val="21"/>
                <w:szCs w:val="21"/>
              </w:rPr>
              <w:t>Phụ kiện bao gồm:</w:t>
            </w:r>
            <w:r>
              <w:rPr>
                <w:rFonts w:eastAsia="Times New Roman"/>
                <w:sz w:val="21"/>
                <w:szCs w:val="21"/>
              </w:rPr>
              <w:t>-</w:t>
            </w:r>
            <w:r>
              <w:rPr>
                <w:rFonts w:eastAsia="Times New Roman"/>
                <w:i/>
                <w:iCs/>
                <w:sz w:val="21"/>
                <w:szCs w:val="21"/>
              </w:rPr>
              <w:t xml:space="preserve"> </w:t>
            </w:r>
            <w:r>
              <w:rPr>
                <w:rFonts w:eastAsia="Times New Roman"/>
                <w:sz w:val="21"/>
                <w:szCs w:val="21"/>
              </w:rPr>
              <w:t>Bản lề-</w:t>
            </w:r>
            <w:r>
              <w:rPr>
                <w:rFonts w:eastAsia="Times New Roman"/>
                <w:i/>
                <w:iCs/>
                <w:sz w:val="21"/>
                <w:szCs w:val="21"/>
              </w:rPr>
              <w:t xml:space="preserve"> </w:t>
            </w:r>
            <w:r>
              <w:rPr>
                <w:rFonts w:eastAsia="Times New Roman"/>
                <w:sz w:val="21"/>
                <w:szCs w:val="21"/>
              </w:rPr>
              <w:t>Bộ tay</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Hafele (Trung Quốc) / PAQ/</w:t>
            </w:r>
          </w:p>
        </w:tc>
        <w:tc>
          <w:tcPr>
            <w:tcW w:w="0" w:type="dxa"/>
            <w:vAlign w:val="bottom"/>
          </w:tcPr>
          <w:p w:rsidR="004F2BE6" w:rsidRDefault="004F2BE6">
            <w:pPr>
              <w:rPr>
                <w:sz w:val="1"/>
                <w:szCs w:val="1"/>
              </w:rPr>
            </w:pPr>
          </w:p>
        </w:tc>
      </w:tr>
      <w:tr w:rsidR="004F2BE6">
        <w:trPr>
          <w:trHeight w:val="119"/>
        </w:trPr>
        <w:tc>
          <w:tcPr>
            <w:tcW w:w="720" w:type="dxa"/>
            <w:tcBorders>
              <w:left w:val="single" w:sz="8" w:space="0" w:color="auto"/>
              <w:right w:val="single" w:sz="8" w:space="0" w:color="auto"/>
            </w:tcBorders>
            <w:vAlign w:val="bottom"/>
          </w:tcPr>
          <w:p w:rsidR="004F2BE6" w:rsidRDefault="004F2BE6">
            <w:pPr>
              <w:rPr>
                <w:sz w:val="10"/>
                <w:szCs w:val="10"/>
              </w:rPr>
            </w:pP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Cửa nhà vệ sinh căn hộ</w:t>
            </w:r>
          </w:p>
        </w:tc>
        <w:tc>
          <w:tcPr>
            <w:tcW w:w="80" w:type="dxa"/>
            <w:vAlign w:val="bottom"/>
          </w:tcPr>
          <w:p w:rsidR="004F2BE6" w:rsidRDefault="004F2BE6">
            <w:pPr>
              <w:rPr>
                <w:sz w:val="10"/>
                <w:szCs w:val="10"/>
              </w:rPr>
            </w:pPr>
          </w:p>
        </w:tc>
        <w:tc>
          <w:tcPr>
            <w:tcW w:w="3360" w:type="dxa"/>
            <w:gridSpan w:val="2"/>
            <w:vMerge/>
            <w:tcBorders>
              <w:right w:val="single" w:sz="8" w:space="0" w:color="auto"/>
            </w:tcBorders>
            <w:vAlign w:val="bottom"/>
          </w:tcPr>
          <w:p w:rsidR="004F2BE6" w:rsidRDefault="004F2BE6">
            <w:pPr>
              <w:rPr>
                <w:sz w:val="10"/>
                <w:szCs w:val="10"/>
              </w:rPr>
            </w:pPr>
          </w:p>
        </w:tc>
        <w:tc>
          <w:tcPr>
            <w:tcW w:w="100" w:type="dxa"/>
            <w:vAlign w:val="bottom"/>
          </w:tcPr>
          <w:p w:rsidR="004F2BE6" w:rsidRDefault="004F2BE6">
            <w:pPr>
              <w:rPr>
                <w:sz w:val="10"/>
                <w:szCs w:val="10"/>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Kinlong/ Kingku hoặc tƣơng</w:t>
            </w:r>
          </w:p>
        </w:tc>
        <w:tc>
          <w:tcPr>
            <w:tcW w:w="0" w:type="dxa"/>
            <w:vAlign w:val="bottom"/>
          </w:tcPr>
          <w:p w:rsidR="004F2BE6" w:rsidRDefault="004F2BE6">
            <w:pPr>
              <w:rPr>
                <w:sz w:val="1"/>
                <w:szCs w:val="1"/>
              </w:rPr>
            </w:pPr>
          </w:p>
        </w:tc>
      </w:tr>
      <w:tr w:rsidR="004F2BE6">
        <w:trPr>
          <w:trHeight w:val="20"/>
        </w:trPr>
        <w:tc>
          <w:tcPr>
            <w:tcW w:w="720" w:type="dxa"/>
            <w:tcBorders>
              <w:left w:val="single" w:sz="8" w:space="0" w:color="auto"/>
              <w:right w:val="single" w:sz="8" w:space="0" w:color="auto"/>
            </w:tcBorders>
            <w:vAlign w:val="bottom"/>
          </w:tcPr>
          <w:p w:rsidR="004F2BE6" w:rsidRDefault="004F2BE6">
            <w:pPr>
              <w:spacing w:line="20" w:lineRule="exact"/>
              <w:rPr>
                <w:sz w:val="1"/>
                <w:szCs w:val="1"/>
              </w:rPr>
            </w:pPr>
          </w:p>
        </w:tc>
        <w:tc>
          <w:tcPr>
            <w:tcW w:w="2480" w:type="dxa"/>
            <w:vMerge/>
            <w:tcBorders>
              <w:right w:val="single" w:sz="8" w:space="0" w:color="auto"/>
            </w:tcBorders>
            <w:vAlign w:val="bottom"/>
          </w:tcPr>
          <w:p w:rsidR="004F2BE6" w:rsidRDefault="004F2BE6">
            <w:pPr>
              <w:spacing w:line="20" w:lineRule="exact"/>
              <w:rPr>
                <w:sz w:val="1"/>
                <w:szCs w:val="1"/>
              </w:rPr>
            </w:pPr>
          </w:p>
        </w:tc>
        <w:tc>
          <w:tcPr>
            <w:tcW w:w="80" w:type="dxa"/>
            <w:vAlign w:val="bottom"/>
          </w:tcPr>
          <w:p w:rsidR="004F2BE6" w:rsidRDefault="004F2BE6">
            <w:pPr>
              <w:spacing w:line="20" w:lineRule="exact"/>
              <w:rPr>
                <w:sz w:val="1"/>
                <w:szCs w:val="1"/>
              </w:rPr>
            </w:pPr>
          </w:p>
        </w:tc>
        <w:tc>
          <w:tcPr>
            <w:tcW w:w="1600" w:type="dxa"/>
            <w:shd w:val="clear" w:color="auto" w:fill="000000"/>
            <w:vAlign w:val="bottom"/>
          </w:tcPr>
          <w:p w:rsidR="004F2BE6" w:rsidRDefault="004F2BE6">
            <w:pPr>
              <w:spacing w:line="20" w:lineRule="exact"/>
              <w:rPr>
                <w:sz w:val="1"/>
                <w:szCs w:val="1"/>
              </w:rPr>
            </w:pPr>
          </w:p>
        </w:tc>
        <w:tc>
          <w:tcPr>
            <w:tcW w:w="1760" w:type="dxa"/>
            <w:tcBorders>
              <w:right w:val="single" w:sz="8" w:space="0" w:color="auto"/>
            </w:tcBorders>
            <w:vAlign w:val="bottom"/>
          </w:tcPr>
          <w:p w:rsidR="004F2BE6" w:rsidRDefault="004F2BE6">
            <w:pPr>
              <w:spacing w:line="20" w:lineRule="exact"/>
              <w:rPr>
                <w:sz w:val="1"/>
                <w:szCs w:val="1"/>
              </w:rPr>
            </w:pPr>
          </w:p>
        </w:tc>
        <w:tc>
          <w:tcPr>
            <w:tcW w:w="100" w:type="dxa"/>
            <w:vMerge w:val="restart"/>
            <w:vAlign w:val="bottom"/>
          </w:tcPr>
          <w:p w:rsidR="004F2BE6" w:rsidRDefault="004F2BE6">
            <w:pPr>
              <w:spacing w:line="20" w:lineRule="exact"/>
              <w:rPr>
                <w:sz w:val="1"/>
                <w:szCs w:val="1"/>
              </w:rPr>
            </w:pPr>
          </w:p>
        </w:tc>
        <w:tc>
          <w:tcPr>
            <w:tcW w:w="2900" w:type="dxa"/>
            <w:vMerge/>
            <w:tcBorders>
              <w:right w:val="single" w:sz="8" w:space="0" w:color="auto"/>
            </w:tcBorders>
            <w:vAlign w:val="bottom"/>
          </w:tcPr>
          <w:p w:rsidR="004F2BE6" w:rsidRDefault="004F2BE6">
            <w:pPr>
              <w:spacing w:line="20" w:lineRule="exact"/>
              <w:rPr>
                <w:sz w:val="1"/>
                <w:szCs w:val="1"/>
              </w:rPr>
            </w:pPr>
          </w:p>
        </w:tc>
        <w:tc>
          <w:tcPr>
            <w:tcW w:w="0" w:type="dxa"/>
            <w:vAlign w:val="bottom"/>
          </w:tcPr>
          <w:p w:rsidR="004F2BE6" w:rsidRDefault="004F2BE6">
            <w:pPr>
              <w:spacing w:line="20" w:lineRule="exact"/>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gridSpan w:val="2"/>
            <w:vMerge w:val="restart"/>
            <w:tcBorders>
              <w:right w:val="single" w:sz="8" w:space="0" w:color="auto"/>
            </w:tcBorders>
            <w:vAlign w:val="bottom"/>
          </w:tcPr>
          <w:p w:rsidR="004F2BE6" w:rsidRDefault="00113578">
            <w:pPr>
              <w:rPr>
                <w:sz w:val="20"/>
                <w:szCs w:val="20"/>
              </w:rPr>
            </w:pPr>
            <w:r>
              <w:rPr>
                <w:rFonts w:eastAsia="Times New Roman"/>
                <w:sz w:val="21"/>
                <w:szCs w:val="21"/>
              </w:rPr>
              <w:t>nắm gạt, thân khóa, ruột khóa</w:t>
            </w:r>
          </w:p>
        </w:tc>
        <w:tc>
          <w:tcPr>
            <w:tcW w:w="100" w:type="dxa"/>
            <w:vMerge/>
            <w:vAlign w:val="bottom"/>
          </w:tcPr>
          <w:p w:rsidR="004F2BE6" w:rsidRDefault="004F2BE6">
            <w:pPr>
              <w:rPr>
                <w:sz w:val="12"/>
                <w:szCs w:val="12"/>
              </w:rPr>
            </w:pPr>
          </w:p>
        </w:tc>
        <w:tc>
          <w:tcPr>
            <w:tcW w:w="29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gridSpan w:val="2"/>
            <w:vMerge/>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đƣơng</w:t>
            </w: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1600" w:type="dxa"/>
            <w:vAlign w:val="bottom"/>
          </w:tcPr>
          <w:p w:rsidR="004F2BE6" w:rsidRDefault="004F2BE6">
            <w:pPr>
              <w:rPr>
                <w:sz w:val="12"/>
                <w:szCs w:val="12"/>
              </w:rPr>
            </w:pPr>
          </w:p>
        </w:tc>
        <w:tc>
          <w:tcPr>
            <w:tcW w:w="1760" w:type="dxa"/>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2"/>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1600" w:type="dxa"/>
            <w:tcBorders>
              <w:bottom w:val="single" w:sz="8" w:space="0" w:color="auto"/>
            </w:tcBorders>
            <w:vAlign w:val="bottom"/>
          </w:tcPr>
          <w:p w:rsidR="004F2BE6" w:rsidRDefault="004F2BE6">
            <w:pPr>
              <w:rPr>
                <w:sz w:val="14"/>
                <w:szCs w:val="14"/>
              </w:rPr>
            </w:pPr>
          </w:p>
        </w:tc>
        <w:tc>
          <w:tcPr>
            <w:tcW w:w="17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71"/>
        </w:trPr>
        <w:tc>
          <w:tcPr>
            <w:tcW w:w="3200" w:type="dxa"/>
            <w:gridSpan w:val="2"/>
            <w:tcBorders>
              <w:left w:val="single" w:sz="8" w:space="0" w:color="auto"/>
              <w:right w:val="single" w:sz="8" w:space="0" w:color="auto"/>
            </w:tcBorders>
            <w:shd w:val="clear" w:color="auto" w:fill="EBF1DE"/>
            <w:vAlign w:val="bottom"/>
          </w:tcPr>
          <w:p w:rsidR="004F2BE6" w:rsidRDefault="00113578">
            <w:pPr>
              <w:ind w:left="120"/>
              <w:rPr>
                <w:sz w:val="20"/>
                <w:szCs w:val="20"/>
              </w:rPr>
            </w:pPr>
            <w:r>
              <w:rPr>
                <w:rFonts w:eastAsia="Times New Roman"/>
                <w:b/>
                <w:bCs/>
                <w:sz w:val="23"/>
                <w:szCs w:val="23"/>
              </w:rPr>
              <w:t>B. PHẦN CƠ ĐIỆN</w:t>
            </w:r>
          </w:p>
        </w:tc>
        <w:tc>
          <w:tcPr>
            <w:tcW w:w="80" w:type="dxa"/>
            <w:shd w:val="clear" w:color="auto" w:fill="EBF1DE"/>
            <w:vAlign w:val="bottom"/>
          </w:tcPr>
          <w:p w:rsidR="004F2BE6" w:rsidRDefault="004F2BE6">
            <w:pPr>
              <w:rPr>
                <w:sz w:val="24"/>
                <w:szCs w:val="24"/>
              </w:rPr>
            </w:pPr>
          </w:p>
        </w:tc>
        <w:tc>
          <w:tcPr>
            <w:tcW w:w="1600" w:type="dxa"/>
            <w:shd w:val="clear" w:color="auto" w:fill="EBF1DE"/>
            <w:vAlign w:val="bottom"/>
          </w:tcPr>
          <w:p w:rsidR="004F2BE6" w:rsidRDefault="004F2BE6">
            <w:pPr>
              <w:rPr>
                <w:sz w:val="24"/>
                <w:szCs w:val="24"/>
              </w:rPr>
            </w:pPr>
          </w:p>
        </w:tc>
        <w:tc>
          <w:tcPr>
            <w:tcW w:w="1760" w:type="dxa"/>
            <w:tcBorders>
              <w:right w:val="single" w:sz="8" w:space="0" w:color="auto"/>
            </w:tcBorders>
            <w:shd w:val="clear" w:color="auto" w:fill="EBF1DE"/>
            <w:vAlign w:val="bottom"/>
          </w:tcPr>
          <w:p w:rsidR="004F2BE6" w:rsidRDefault="004F2BE6">
            <w:pPr>
              <w:rPr>
                <w:sz w:val="24"/>
                <w:szCs w:val="24"/>
              </w:rPr>
            </w:pPr>
          </w:p>
        </w:tc>
        <w:tc>
          <w:tcPr>
            <w:tcW w:w="100" w:type="dxa"/>
            <w:shd w:val="clear" w:color="auto" w:fill="EBF1DE"/>
            <w:vAlign w:val="bottom"/>
          </w:tcPr>
          <w:p w:rsidR="004F2BE6" w:rsidRDefault="004F2BE6">
            <w:pPr>
              <w:rPr>
                <w:sz w:val="24"/>
                <w:szCs w:val="24"/>
              </w:rPr>
            </w:pPr>
          </w:p>
        </w:tc>
        <w:tc>
          <w:tcPr>
            <w:tcW w:w="2900" w:type="dxa"/>
            <w:tcBorders>
              <w:right w:val="single" w:sz="8" w:space="0" w:color="auto"/>
            </w:tcBorders>
            <w:shd w:val="clear" w:color="auto" w:fill="EBF1DE"/>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3"/>
        </w:trPr>
        <w:tc>
          <w:tcPr>
            <w:tcW w:w="720" w:type="dxa"/>
            <w:tcBorders>
              <w:left w:val="single" w:sz="8" w:space="0" w:color="auto"/>
              <w:bottom w:val="single" w:sz="8" w:space="0" w:color="auto"/>
              <w:right w:val="single" w:sz="8" w:space="0" w:color="EBF1DE"/>
            </w:tcBorders>
            <w:shd w:val="clear" w:color="auto" w:fill="EBF1DE"/>
            <w:vAlign w:val="bottom"/>
          </w:tcPr>
          <w:p w:rsidR="004F2BE6" w:rsidRDefault="004F2BE6">
            <w:pPr>
              <w:rPr>
                <w:sz w:val="14"/>
                <w:szCs w:val="14"/>
              </w:rPr>
            </w:pPr>
          </w:p>
        </w:tc>
        <w:tc>
          <w:tcPr>
            <w:tcW w:w="2480" w:type="dxa"/>
            <w:tcBorders>
              <w:bottom w:val="single" w:sz="8" w:space="0" w:color="auto"/>
              <w:right w:val="single" w:sz="8" w:space="0" w:color="auto"/>
            </w:tcBorders>
            <w:shd w:val="clear" w:color="auto" w:fill="EBF1DE"/>
            <w:vAlign w:val="bottom"/>
          </w:tcPr>
          <w:p w:rsidR="004F2BE6" w:rsidRDefault="004F2BE6">
            <w:pPr>
              <w:rPr>
                <w:sz w:val="14"/>
                <w:szCs w:val="14"/>
              </w:rPr>
            </w:pPr>
          </w:p>
        </w:tc>
        <w:tc>
          <w:tcPr>
            <w:tcW w:w="80" w:type="dxa"/>
            <w:tcBorders>
              <w:bottom w:val="single" w:sz="8" w:space="0" w:color="auto"/>
            </w:tcBorders>
            <w:shd w:val="clear" w:color="auto" w:fill="EBF1DE"/>
            <w:vAlign w:val="bottom"/>
          </w:tcPr>
          <w:p w:rsidR="004F2BE6" w:rsidRDefault="004F2BE6">
            <w:pPr>
              <w:rPr>
                <w:sz w:val="14"/>
                <w:szCs w:val="14"/>
              </w:rPr>
            </w:pPr>
          </w:p>
        </w:tc>
        <w:tc>
          <w:tcPr>
            <w:tcW w:w="1600" w:type="dxa"/>
            <w:tcBorders>
              <w:bottom w:val="single" w:sz="8" w:space="0" w:color="auto"/>
            </w:tcBorders>
            <w:shd w:val="clear" w:color="auto" w:fill="EBF1DE"/>
            <w:vAlign w:val="bottom"/>
          </w:tcPr>
          <w:p w:rsidR="004F2BE6" w:rsidRDefault="004F2BE6">
            <w:pPr>
              <w:rPr>
                <w:sz w:val="14"/>
                <w:szCs w:val="14"/>
              </w:rPr>
            </w:pPr>
          </w:p>
        </w:tc>
        <w:tc>
          <w:tcPr>
            <w:tcW w:w="1760" w:type="dxa"/>
            <w:tcBorders>
              <w:bottom w:val="single" w:sz="8" w:space="0" w:color="auto"/>
              <w:right w:val="single" w:sz="8" w:space="0" w:color="auto"/>
            </w:tcBorders>
            <w:shd w:val="clear" w:color="auto" w:fill="EBF1DE"/>
            <w:vAlign w:val="bottom"/>
          </w:tcPr>
          <w:p w:rsidR="004F2BE6" w:rsidRDefault="004F2BE6">
            <w:pPr>
              <w:rPr>
                <w:sz w:val="14"/>
                <w:szCs w:val="14"/>
              </w:rPr>
            </w:pPr>
          </w:p>
        </w:tc>
        <w:tc>
          <w:tcPr>
            <w:tcW w:w="100" w:type="dxa"/>
            <w:tcBorders>
              <w:bottom w:val="single" w:sz="8" w:space="0" w:color="auto"/>
            </w:tcBorders>
            <w:shd w:val="clear" w:color="auto" w:fill="EBF1DE"/>
            <w:vAlign w:val="bottom"/>
          </w:tcPr>
          <w:p w:rsidR="004F2BE6" w:rsidRDefault="004F2BE6">
            <w:pPr>
              <w:rPr>
                <w:sz w:val="14"/>
                <w:szCs w:val="14"/>
              </w:rPr>
            </w:pPr>
          </w:p>
        </w:tc>
        <w:tc>
          <w:tcPr>
            <w:tcW w:w="2900" w:type="dxa"/>
            <w:tcBorders>
              <w:bottom w:val="single" w:sz="8" w:space="0" w:color="auto"/>
              <w:right w:val="single" w:sz="8" w:space="0" w:color="auto"/>
            </w:tcBorders>
            <w:shd w:val="clear" w:color="auto" w:fill="EBF1DE"/>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5"/>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I</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3"/>
                <w:szCs w:val="23"/>
              </w:rPr>
              <w:t>Thiết bị điện</w:t>
            </w:r>
          </w:p>
        </w:tc>
        <w:tc>
          <w:tcPr>
            <w:tcW w:w="80" w:type="dxa"/>
            <w:vAlign w:val="bottom"/>
          </w:tcPr>
          <w:p w:rsidR="004F2BE6" w:rsidRDefault="004F2BE6">
            <w:pPr>
              <w:rPr>
                <w:sz w:val="24"/>
                <w:szCs w:val="24"/>
              </w:rPr>
            </w:pPr>
          </w:p>
        </w:tc>
        <w:tc>
          <w:tcPr>
            <w:tcW w:w="1600" w:type="dxa"/>
            <w:vAlign w:val="bottom"/>
          </w:tcPr>
          <w:p w:rsidR="004F2BE6" w:rsidRDefault="004F2BE6">
            <w:pPr>
              <w:rPr>
                <w:sz w:val="24"/>
                <w:szCs w:val="24"/>
              </w:rPr>
            </w:pPr>
          </w:p>
        </w:tc>
        <w:tc>
          <w:tcPr>
            <w:tcW w:w="1760" w:type="dxa"/>
            <w:tcBorders>
              <w:right w:val="single" w:sz="8" w:space="0" w:color="auto"/>
            </w:tcBorders>
            <w:vAlign w:val="bottom"/>
          </w:tcPr>
          <w:p w:rsidR="004F2BE6" w:rsidRDefault="004F2BE6">
            <w:pPr>
              <w:rPr>
                <w:sz w:val="24"/>
                <w:szCs w:val="24"/>
              </w:rPr>
            </w:pP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70"/>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1600" w:type="dxa"/>
            <w:tcBorders>
              <w:bottom w:val="single" w:sz="8" w:space="0" w:color="auto"/>
            </w:tcBorders>
            <w:vAlign w:val="bottom"/>
          </w:tcPr>
          <w:p w:rsidR="004F2BE6" w:rsidRDefault="004F2BE6">
            <w:pPr>
              <w:rPr>
                <w:sz w:val="14"/>
                <w:szCs w:val="14"/>
              </w:rPr>
            </w:pPr>
          </w:p>
        </w:tc>
        <w:tc>
          <w:tcPr>
            <w:tcW w:w="17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1</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Dàn lạnh (FCU)</w:t>
            </w:r>
          </w:p>
        </w:tc>
        <w:tc>
          <w:tcPr>
            <w:tcW w:w="80" w:type="dxa"/>
            <w:vAlign w:val="bottom"/>
          </w:tcPr>
          <w:p w:rsidR="004F2BE6" w:rsidRDefault="004F2BE6">
            <w:pPr>
              <w:rPr>
                <w:sz w:val="24"/>
                <w:szCs w:val="24"/>
              </w:rPr>
            </w:pPr>
          </w:p>
        </w:tc>
        <w:tc>
          <w:tcPr>
            <w:tcW w:w="3360" w:type="dxa"/>
            <w:gridSpan w:val="2"/>
            <w:vMerge w:val="restart"/>
            <w:tcBorders>
              <w:right w:val="single" w:sz="8" w:space="0" w:color="auto"/>
            </w:tcBorders>
            <w:vAlign w:val="bottom"/>
          </w:tcPr>
          <w:p w:rsidR="004F2BE6" w:rsidRDefault="00113578">
            <w:pPr>
              <w:rPr>
                <w:sz w:val="20"/>
                <w:szCs w:val="20"/>
              </w:rPr>
            </w:pPr>
            <w:r>
              <w:rPr>
                <w:rFonts w:eastAsia="Times New Roman"/>
                <w:sz w:val="21"/>
                <w:szCs w:val="21"/>
              </w:rPr>
              <w:t>Theo thiết kế</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McQuay, Carrier, Trane hoặc</w:t>
            </w:r>
          </w:p>
        </w:tc>
        <w:tc>
          <w:tcPr>
            <w:tcW w:w="0" w:type="dxa"/>
            <w:vAlign w:val="bottom"/>
          </w:tcPr>
          <w:p w:rsidR="004F2BE6" w:rsidRDefault="004F2BE6">
            <w:pPr>
              <w:rPr>
                <w:sz w:val="1"/>
                <w:szCs w:val="1"/>
              </w:rPr>
            </w:pPr>
          </w:p>
        </w:tc>
      </w:tr>
      <w:tr w:rsidR="004F2BE6">
        <w:trPr>
          <w:trHeight w:val="148"/>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gridSpan w:val="2"/>
            <w:vMerge/>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tƣơng đƣơng</w:t>
            </w:r>
          </w:p>
        </w:tc>
        <w:tc>
          <w:tcPr>
            <w:tcW w:w="0" w:type="dxa"/>
            <w:vAlign w:val="bottom"/>
          </w:tcPr>
          <w:p w:rsidR="004F2BE6" w:rsidRDefault="004F2BE6">
            <w:pPr>
              <w:rPr>
                <w:sz w:val="1"/>
                <w:szCs w:val="1"/>
              </w:rPr>
            </w:pPr>
          </w:p>
        </w:tc>
      </w:tr>
      <w:tr w:rsidR="004F2BE6">
        <w:trPr>
          <w:trHeight w:val="130"/>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1600" w:type="dxa"/>
            <w:vAlign w:val="bottom"/>
          </w:tcPr>
          <w:p w:rsidR="004F2BE6" w:rsidRDefault="004F2BE6">
            <w:pPr>
              <w:rPr>
                <w:sz w:val="11"/>
                <w:szCs w:val="11"/>
              </w:rPr>
            </w:pPr>
          </w:p>
        </w:tc>
        <w:tc>
          <w:tcPr>
            <w:tcW w:w="1760" w:type="dxa"/>
            <w:tcBorders>
              <w:right w:val="single" w:sz="8" w:space="0" w:color="auto"/>
            </w:tcBorders>
            <w:vAlign w:val="bottom"/>
          </w:tcPr>
          <w:p w:rsidR="004F2BE6" w:rsidRDefault="004F2BE6">
            <w:pPr>
              <w:rPr>
                <w:sz w:val="11"/>
                <w:szCs w:val="11"/>
              </w:rPr>
            </w:pPr>
          </w:p>
        </w:tc>
        <w:tc>
          <w:tcPr>
            <w:tcW w:w="100" w:type="dxa"/>
            <w:vAlign w:val="bottom"/>
          </w:tcPr>
          <w:p w:rsidR="004F2BE6" w:rsidRDefault="004F2BE6">
            <w:pPr>
              <w:rPr>
                <w:sz w:val="11"/>
                <w:szCs w:val="11"/>
              </w:rPr>
            </w:pPr>
          </w:p>
        </w:tc>
        <w:tc>
          <w:tcPr>
            <w:tcW w:w="29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gridSpan w:val="2"/>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4"/>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1</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Tủ điện căn hộ</w:t>
            </w: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Theo thiết kế</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Legrand hoặc tƣơng đƣơng</w:t>
            </w:r>
          </w:p>
        </w:tc>
        <w:tc>
          <w:tcPr>
            <w:tcW w:w="0" w:type="dxa"/>
            <w:vAlign w:val="bottom"/>
          </w:tcPr>
          <w:p w:rsidR="004F2BE6" w:rsidRDefault="004F2BE6">
            <w:pPr>
              <w:rPr>
                <w:sz w:val="1"/>
                <w:szCs w:val="1"/>
              </w:rPr>
            </w:pPr>
          </w:p>
        </w:tc>
      </w:tr>
      <w:tr w:rsidR="004F2BE6">
        <w:trPr>
          <w:trHeight w:val="170"/>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gridSpan w:val="2"/>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4"/>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2</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Tủ điện nhẹ</w:t>
            </w:r>
          </w:p>
        </w:tc>
        <w:tc>
          <w:tcPr>
            <w:tcW w:w="80" w:type="dxa"/>
            <w:vAlign w:val="bottom"/>
          </w:tcPr>
          <w:p w:rsidR="004F2BE6" w:rsidRDefault="004F2BE6">
            <w:pPr>
              <w:rPr>
                <w:sz w:val="24"/>
                <w:szCs w:val="24"/>
              </w:rPr>
            </w:pPr>
          </w:p>
        </w:tc>
        <w:tc>
          <w:tcPr>
            <w:tcW w:w="3360" w:type="dxa"/>
            <w:gridSpan w:val="2"/>
            <w:tcBorders>
              <w:right w:val="single" w:sz="8" w:space="0" w:color="auto"/>
            </w:tcBorders>
            <w:vAlign w:val="bottom"/>
          </w:tcPr>
          <w:p w:rsidR="004F2BE6" w:rsidRDefault="00113578">
            <w:pPr>
              <w:rPr>
                <w:sz w:val="20"/>
                <w:szCs w:val="20"/>
              </w:rPr>
            </w:pPr>
            <w:r>
              <w:rPr>
                <w:rFonts w:eastAsia="Times New Roman"/>
                <w:sz w:val="21"/>
                <w:szCs w:val="21"/>
              </w:rPr>
              <w:t>Theo thiết kế</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Việt nam, thiết bị AMP, Alantek</w:t>
            </w:r>
          </w:p>
        </w:tc>
        <w:tc>
          <w:tcPr>
            <w:tcW w:w="0" w:type="dxa"/>
            <w:vAlign w:val="bottom"/>
          </w:tcPr>
          <w:p w:rsidR="004F2BE6" w:rsidRDefault="004F2BE6">
            <w:pPr>
              <w:rPr>
                <w:sz w:val="1"/>
                <w:szCs w:val="1"/>
              </w:rPr>
            </w:pPr>
          </w:p>
        </w:tc>
      </w:tr>
      <w:tr w:rsidR="004F2BE6">
        <w:trPr>
          <w:trHeight w:val="170"/>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1600" w:type="dxa"/>
            <w:tcBorders>
              <w:bottom w:val="single" w:sz="8" w:space="0" w:color="auto"/>
            </w:tcBorders>
            <w:vAlign w:val="bottom"/>
          </w:tcPr>
          <w:p w:rsidR="004F2BE6" w:rsidRDefault="004F2BE6">
            <w:pPr>
              <w:rPr>
                <w:sz w:val="14"/>
                <w:szCs w:val="14"/>
              </w:rPr>
            </w:pPr>
          </w:p>
        </w:tc>
        <w:tc>
          <w:tcPr>
            <w:tcW w:w="17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bl>
    <w:p w:rsidR="004F2BE6" w:rsidRDefault="00113578">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6187440</wp:posOffset>
            </wp:positionH>
            <wp:positionV relativeFrom="paragraph">
              <wp:posOffset>-1925955</wp:posOffset>
            </wp:positionV>
            <wp:extent cx="1841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18415" cy="6350"/>
                    </a:xfrm>
                    <a:prstGeom prst="rect">
                      <a:avLst/>
                    </a:prstGeom>
                    <a:noFill/>
                  </pic:spPr>
                </pic:pic>
              </a:graphicData>
            </a:graphic>
          </wp:anchor>
        </w:drawing>
      </w:r>
    </w:p>
    <w:p w:rsidR="004F2BE6" w:rsidRDefault="004F2BE6">
      <w:pPr>
        <w:sectPr w:rsidR="004F2BE6">
          <w:pgSz w:w="12240" w:h="15840"/>
          <w:pgMar w:top="1360" w:right="1020" w:bottom="0" w:left="1440" w:header="0" w:footer="0" w:gutter="0"/>
          <w:cols w:space="720" w:equalWidth="0">
            <w:col w:w="978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72" w:lineRule="exact"/>
        <w:rPr>
          <w:sz w:val="20"/>
          <w:szCs w:val="20"/>
        </w:rPr>
      </w:pPr>
    </w:p>
    <w:p w:rsidR="004F2BE6" w:rsidRDefault="00113578">
      <w:pPr>
        <w:ind w:left="280"/>
        <w:rPr>
          <w:sz w:val="20"/>
          <w:szCs w:val="20"/>
        </w:rPr>
      </w:pPr>
      <w:r>
        <w:rPr>
          <w:rFonts w:eastAsia="Times New Roman"/>
          <w:sz w:val="20"/>
          <w:szCs w:val="20"/>
        </w:rPr>
        <w:t>76</w:t>
      </w:r>
    </w:p>
    <w:p w:rsidR="004F2BE6" w:rsidRDefault="004F2BE6">
      <w:pPr>
        <w:sectPr w:rsidR="004F2BE6">
          <w:type w:val="continuous"/>
          <w:pgSz w:w="12240" w:h="15840"/>
          <w:pgMar w:top="1360" w:right="1020" w:bottom="0" w:left="1440" w:header="0" w:footer="0" w:gutter="0"/>
          <w:cols w:space="720" w:equalWidth="0">
            <w:col w:w="9780"/>
          </w:cols>
        </w:sectPr>
      </w:pPr>
    </w:p>
    <w:tbl>
      <w:tblPr>
        <w:tblW w:w="0" w:type="auto"/>
        <w:tblInd w:w="170" w:type="dxa"/>
        <w:tblLayout w:type="fixed"/>
        <w:tblCellMar>
          <w:left w:w="0" w:type="dxa"/>
          <w:right w:w="0" w:type="dxa"/>
        </w:tblCellMar>
        <w:tblLook w:val="04A0" w:firstRow="1" w:lastRow="0" w:firstColumn="1" w:lastColumn="0" w:noHBand="0" w:noVBand="1"/>
      </w:tblPr>
      <w:tblGrid>
        <w:gridCol w:w="720"/>
        <w:gridCol w:w="2480"/>
        <w:gridCol w:w="80"/>
        <w:gridCol w:w="3360"/>
        <w:gridCol w:w="100"/>
        <w:gridCol w:w="2900"/>
        <w:gridCol w:w="30"/>
      </w:tblGrid>
      <w:tr w:rsidR="004F2BE6">
        <w:trPr>
          <w:trHeight w:val="354"/>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bookmarkStart w:id="77" w:name="page77"/>
            <w:bookmarkEnd w:id="77"/>
            <w:r>
              <w:rPr>
                <w:rFonts w:eastAsia="Times New Roman"/>
                <w:sz w:val="23"/>
                <w:szCs w:val="23"/>
              </w:rPr>
              <w:lastRenderedPageBreak/>
              <w:t>3</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Thiết bị chữa cháy</w:t>
            </w:r>
          </w:p>
        </w:tc>
        <w:tc>
          <w:tcPr>
            <w:tcW w:w="80" w:type="dxa"/>
            <w:vAlign w:val="bottom"/>
          </w:tcPr>
          <w:p w:rsidR="004F2BE6" w:rsidRDefault="004F2BE6">
            <w:pPr>
              <w:rPr>
                <w:sz w:val="24"/>
                <w:szCs w:val="24"/>
              </w:rPr>
            </w:pPr>
          </w:p>
        </w:tc>
        <w:tc>
          <w:tcPr>
            <w:tcW w:w="3360" w:type="dxa"/>
            <w:vMerge w:val="restart"/>
            <w:tcBorders>
              <w:right w:val="single" w:sz="8" w:space="0" w:color="auto"/>
            </w:tcBorders>
            <w:vAlign w:val="bottom"/>
          </w:tcPr>
          <w:p w:rsidR="004F2BE6" w:rsidRDefault="00113578">
            <w:pPr>
              <w:rPr>
                <w:sz w:val="20"/>
                <w:szCs w:val="20"/>
              </w:rPr>
            </w:pPr>
            <w:r>
              <w:rPr>
                <w:rFonts w:eastAsia="Times New Roman"/>
                <w:sz w:val="21"/>
                <w:szCs w:val="21"/>
              </w:rPr>
              <w:t>Theo thiết kế</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Tyco, HD Fire, Protector, Duyar</w:t>
            </w:r>
          </w:p>
        </w:tc>
        <w:tc>
          <w:tcPr>
            <w:tcW w:w="0" w:type="dxa"/>
            <w:vAlign w:val="bottom"/>
          </w:tcPr>
          <w:p w:rsidR="004F2BE6" w:rsidRDefault="004F2BE6">
            <w:pPr>
              <w:rPr>
                <w:sz w:val="1"/>
                <w:szCs w:val="1"/>
              </w:rPr>
            </w:pPr>
          </w:p>
        </w:tc>
      </w:tr>
      <w:tr w:rsidR="004F2BE6">
        <w:trPr>
          <w:trHeight w:val="146"/>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vMerge/>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hoặc tƣơng đƣơng</w:t>
            </w:r>
          </w:p>
        </w:tc>
        <w:tc>
          <w:tcPr>
            <w:tcW w:w="0" w:type="dxa"/>
            <w:vAlign w:val="bottom"/>
          </w:tcPr>
          <w:p w:rsidR="004F2BE6" w:rsidRDefault="004F2BE6">
            <w:pPr>
              <w:rPr>
                <w:sz w:val="1"/>
                <w:szCs w:val="1"/>
              </w:rPr>
            </w:pPr>
          </w:p>
        </w:tc>
      </w:tr>
      <w:tr w:rsidR="004F2BE6">
        <w:trPr>
          <w:trHeight w:val="133"/>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3360" w:type="dxa"/>
            <w:tcBorders>
              <w:right w:val="single" w:sz="8" w:space="0" w:color="auto"/>
            </w:tcBorders>
            <w:vAlign w:val="bottom"/>
          </w:tcPr>
          <w:p w:rsidR="004F2BE6" w:rsidRDefault="004F2BE6">
            <w:pPr>
              <w:rPr>
                <w:sz w:val="11"/>
                <w:szCs w:val="11"/>
              </w:rPr>
            </w:pPr>
          </w:p>
        </w:tc>
        <w:tc>
          <w:tcPr>
            <w:tcW w:w="100" w:type="dxa"/>
            <w:vAlign w:val="bottom"/>
          </w:tcPr>
          <w:p w:rsidR="004F2BE6" w:rsidRDefault="004F2BE6">
            <w:pPr>
              <w:rPr>
                <w:sz w:val="11"/>
                <w:szCs w:val="11"/>
              </w:rPr>
            </w:pPr>
          </w:p>
        </w:tc>
        <w:tc>
          <w:tcPr>
            <w:tcW w:w="29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4"/>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4</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Thiết bị báo cháy</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113578">
            <w:pPr>
              <w:rPr>
                <w:sz w:val="20"/>
                <w:szCs w:val="20"/>
              </w:rPr>
            </w:pPr>
            <w:r>
              <w:rPr>
                <w:rFonts w:eastAsia="Times New Roman"/>
                <w:sz w:val="21"/>
                <w:szCs w:val="21"/>
              </w:rPr>
              <w:t>Theo thiết kế</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Nortifier hoặc tƣơng đƣơng</w:t>
            </w:r>
          </w:p>
        </w:tc>
        <w:tc>
          <w:tcPr>
            <w:tcW w:w="0" w:type="dxa"/>
            <w:vAlign w:val="bottom"/>
          </w:tcPr>
          <w:p w:rsidR="004F2BE6" w:rsidRDefault="004F2BE6">
            <w:pPr>
              <w:rPr>
                <w:sz w:val="1"/>
                <w:szCs w:val="1"/>
              </w:rPr>
            </w:pPr>
          </w:p>
        </w:tc>
      </w:tr>
      <w:tr w:rsidR="004F2BE6">
        <w:trPr>
          <w:trHeight w:val="168"/>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6"/>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Công tắc ổ cắm điện, điện</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4F2BE6">
            <w:pPr>
              <w:rPr>
                <w:sz w:val="24"/>
                <w:szCs w:val="24"/>
              </w:rPr>
            </w:pP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Legrand (Malia)/Simon (I7)/</w:t>
            </w:r>
          </w:p>
        </w:tc>
        <w:tc>
          <w:tcPr>
            <w:tcW w:w="0" w:type="dxa"/>
            <w:vAlign w:val="bottom"/>
          </w:tcPr>
          <w:p w:rsidR="004F2BE6" w:rsidRDefault="004F2BE6">
            <w:pPr>
              <w:rPr>
                <w:sz w:val="1"/>
                <w:szCs w:val="1"/>
              </w:rPr>
            </w:pPr>
          </w:p>
        </w:tc>
      </w:tr>
      <w:tr w:rsidR="004F2BE6">
        <w:trPr>
          <w:trHeight w:val="137"/>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5</w:t>
            </w:r>
          </w:p>
        </w:tc>
        <w:tc>
          <w:tcPr>
            <w:tcW w:w="2480" w:type="dxa"/>
            <w:vMerge/>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3360" w:type="dxa"/>
            <w:vMerge w:val="restart"/>
            <w:tcBorders>
              <w:right w:val="single" w:sz="8" w:space="0" w:color="auto"/>
            </w:tcBorders>
            <w:vAlign w:val="bottom"/>
          </w:tcPr>
          <w:p w:rsidR="004F2BE6" w:rsidRDefault="00113578">
            <w:pPr>
              <w:rPr>
                <w:sz w:val="20"/>
                <w:szCs w:val="20"/>
              </w:rPr>
            </w:pPr>
            <w:r>
              <w:rPr>
                <w:rFonts w:eastAsia="Times New Roman"/>
                <w:sz w:val="21"/>
                <w:szCs w:val="21"/>
              </w:rPr>
              <w:t>Theo thiết kế</w:t>
            </w:r>
          </w:p>
        </w:tc>
        <w:tc>
          <w:tcPr>
            <w:tcW w:w="100" w:type="dxa"/>
            <w:vAlign w:val="bottom"/>
          </w:tcPr>
          <w:p w:rsidR="004F2BE6" w:rsidRDefault="004F2BE6">
            <w:pPr>
              <w:rPr>
                <w:sz w:val="11"/>
                <w:szCs w:val="11"/>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Schneider (Vivace) hoặc tƣơng</w:t>
            </w:r>
          </w:p>
        </w:tc>
        <w:tc>
          <w:tcPr>
            <w:tcW w:w="0" w:type="dxa"/>
            <w:vAlign w:val="bottom"/>
          </w:tcPr>
          <w:p w:rsidR="004F2BE6" w:rsidRDefault="004F2BE6">
            <w:pPr>
              <w:rPr>
                <w:sz w:val="1"/>
                <w:szCs w:val="1"/>
              </w:rPr>
            </w:pPr>
          </w:p>
        </w:tc>
      </w:tr>
      <w:tr w:rsidR="004F2BE6">
        <w:trPr>
          <w:trHeight w:val="148"/>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thoại, internet và tivi</w:t>
            </w:r>
          </w:p>
        </w:tc>
        <w:tc>
          <w:tcPr>
            <w:tcW w:w="80" w:type="dxa"/>
            <w:vAlign w:val="bottom"/>
          </w:tcPr>
          <w:p w:rsidR="004F2BE6" w:rsidRDefault="004F2BE6">
            <w:pPr>
              <w:rPr>
                <w:sz w:val="12"/>
                <w:szCs w:val="12"/>
              </w:rPr>
            </w:pPr>
          </w:p>
        </w:tc>
        <w:tc>
          <w:tcPr>
            <w:tcW w:w="3360" w:type="dxa"/>
            <w:vMerge/>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0"/>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vMerge/>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3360" w:type="dxa"/>
            <w:tcBorders>
              <w:right w:val="single" w:sz="8" w:space="0" w:color="auto"/>
            </w:tcBorders>
            <w:vAlign w:val="bottom"/>
          </w:tcPr>
          <w:p w:rsidR="004F2BE6" w:rsidRDefault="004F2BE6">
            <w:pPr>
              <w:rPr>
                <w:sz w:val="11"/>
                <w:szCs w:val="11"/>
              </w:rPr>
            </w:pPr>
          </w:p>
        </w:tc>
        <w:tc>
          <w:tcPr>
            <w:tcW w:w="100" w:type="dxa"/>
            <w:vAlign w:val="bottom"/>
          </w:tcPr>
          <w:p w:rsidR="004F2BE6" w:rsidRDefault="004F2BE6">
            <w:pPr>
              <w:rPr>
                <w:sz w:val="11"/>
                <w:szCs w:val="11"/>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đƣơng</w:t>
            </w: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Nút nhấn chuông cửa có</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4F2BE6">
            <w:pPr>
              <w:rPr>
                <w:sz w:val="24"/>
                <w:szCs w:val="24"/>
              </w:rPr>
            </w:pP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Legrand (Malia)/Simon (I7)/</w:t>
            </w:r>
          </w:p>
        </w:tc>
        <w:tc>
          <w:tcPr>
            <w:tcW w:w="0" w:type="dxa"/>
            <w:vAlign w:val="bottom"/>
          </w:tcPr>
          <w:p w:rsidR="004F2BE6" w:rsidRDefault="004F2BE6">
            <w:pPr>
              <w:rPr>
                <w:sz w:val="1"/>
                <w:szCs w:val="1"/>
              </w:rPr>
            </w:pPr>
          </w:p>
        </w:tc>
      </w:tr>
      <w:tr w:rsidR="004F2BE6">
        <w:trPr>
          <w:trHeight w:val="139"/>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6</w:t>
            </w:r>
          </w:p>
        </w:tc>
        <w:tc>
          <w:tcPr>
            <w:tcW w:w="2480" w:type="dxa"/>
            <w:vMerge/>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vMerge w:val="restart"/>
            <w:tcBorders>
              <w:right w:val="single" w:sz="8" w:space="0" w:color="auto"/>
            </w:tcBorders>
            <w:vAlign w:val="bottom"/>
          </w:tcPr>
          <w:p w:rsidR="004F2BE6" w:rsidRDefault="00113578">
            <w:pPr>
              <w:rPr>
                <w:sz w:val="20"/>
                <w:szCs w:val="20"/>
              </w:rPr>
            </w:pPr>
            <w:r>
              <w:rPr>
                <w:rFonts w:eastAsia="Times New Roman"/>
                <w:sz w:val="21"/>
                <w:szCs w:val="21"/>
              </w:rPr>
              <w:t>Theo thiết kế</w:t>
            </w:r>
          </w:p>
        </w:tc>
        <w:tc>
          <w:tcPr>
            <w:tcW w:w="100" w:type="dxa"/>
            <w:vAlign w:val="bottom"/>
          </w:tcPr>
          <w:p w:rsidR="004F2BE6" w:rsidRDefault="004F2BE6">
            <w:pPr>
              <w:rPr>
                <w:sz w:val="12"/>
                <w:szCs w:val="12"/>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Schneider (Vivace) hoặc tƣơng</w:t>
            </w:r>
          </w:p>
        </w:tc>
        <w:tc>
          <w:tcPr>
            <w:tcW w:w="0" w:type="dxa"/>
            <w:vAlign w:val="bottom"/>
          </w:tcPr>
          <w:p w:rsidR="004F2BE6" w:rsidRDefault="004F2BE6">
            <w:pPr>
              <w:rPr>
                <w:sz w:val="1"/>
                <w:szCs w:val="1"/>
              </w:rPr>
            </w:pPr>
          </w:p>
        </w:tc>
      </w:tr>
      <w:tr w:rsidR="004F2BE6">
        <w:trPr>
          <w:trHeight w:val="146"/>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đèn hiển thị "DND"</w:t>
            </w:r>
          </w:p>
        </w:tc>
        <w:tc>
          <w:tcPr>
            <w:tcW w:w="80" w:type="dxa"/>
            <w:vAlign w:val="bottom"/>
          </w:tcPr>
          <w:p w:rsidR="004F2BE6" w:rsidRDefault="004F2BE6">
            <w:pPr>
              <w:rPr>
                <w:sz w:val="12"/>
                <w:szCs w:val="12"/>
              </w:rPr>
            </w:pPr>
          </w:p>
        </w:tc>
        <w:tc>
          <w:tcPr>
            <w:tcW w:w="3360" w:type="dxa"/>
            <w:vMerge/>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0"/>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vMerge/>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3360" w:type="dxa"/>
            <w:tcBorders>
              <w:right w:val="single" w:sz="8" w:space="0" w:color="auto"/>
            </w:tcBorders>
            <w:vAlign w:val="bottom"/>
          </w:tcPr>
          <w:p w:rsidR="004F2BE6" w:rsidRDefault="004F2BE6">
            <w:pPr>
              <w:rPr>
                <w:sz w:val="11"/>
                <w:szCs w:val="11"/>
              </w:rPr>
            </w:pPr>
          </w:p>
        </w:tc>
        <w:tc>
          <w:tcPr>
            <w:tcW w:w="100" w:type="dxa"/>
            <w:vAlign w:val="bottom"/>
          </w:tcPr>
          <w:p w:rsidR="004F2BE6" w:rsidRDefault="004F2BE6">
            <w:pPr>
              <w:rPr>
                <w:sz w:val="11"/>
                <w:szCs w:val="11"/>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đƣơng</w:t>
            </w: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4F2BE6">
            <w:pPr>
              <w:rPr>
                <w:sz w:val="24"/>
                <w:szCs w:val="24"/>
              </w:rPr>
            </w:pP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Legrand (Malia)/Simon (I7)/</w:t>
            </w:r>
          </w:p>
        </w:tc>
        <w:tc>
          <w:tcPr>
            <w:tcW w:w="0" w:type="dxa"/>
            <w:vAlign w:val="bottom"/>
          </w:tcPr>
          <w:p w:rsidR="004F2BE6" w:rsidRDefault="004F2BE6">
            <w:pPr>
              <w:rPr>
                <w:sz w:val="1"/>
                <w:szCs w:val="1"/>
              </w:rPr>
            </w:pPr>
          </w:p>
        </w:tc>
      </w:tr>
      <w:tr w:rsidR="004F2BE6">
        <w:trPr>
          <w:trHeight w:val="285"/>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7</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Key Card</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113578">
            <w:pPr>
              <w:rPr>
                <w:sz w:val="20"/>
                <w:szCs w:val="20"/>
              </w:rPr>
            </w:pPr>
            <w:r>
              <w:rPr>
                <w:rFonts w:eastAsia="Times New Roman"/>
                <w:sz w:val="21"/>
                <w:szCs w:val="21"/>
              </w:rPr>
              <w:t>Theo thiết kế</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Schneider (Vivace) hoặc tƣơng</w:t>
            </w:r>
          </w:p>
        </w:tc>
        <w:tc>
          <w:tcPr>
            <w:tcW w:w="0" w:type="dxa"/>
            <w:vAlign w:val="bottom"/>
          </w:tcPr>
          <w:p w:rsidR="004F2BE6" w:rsidRDefault="004F2BE6">
            <w:pPr>
              <w:rPr>
                <w:sz w:val="1"/>
                <w:szCs w:val="1"/>
              </w:rPr>
            </w:pPr>
          </w:p>
        </w:tc>
      </w:tr>
      <w:tr w:rsidR="004F2BE6">
        <w:trPr>
          <w:trHeight w:val="272"/>
        </w:trPr>
        <w:tc>
          <w:tcPr>
            <w:tcW w:w="720" w:type="dxa"/>
            <w:tcBorders>
              <w:left w:val="single" w:sz="8" w:space="0" w:color="auto"/>
              <w:right w:val="single" w:sz="8" w:space="0" w:color="auto"/>
            </w:tcBorders>
            <w:vAlign w:val="bottom"/>
          </w:tcPr>
          <w:p w:rsidR="004F2BE6" w:rsidRDefault="004F2BE6">
            <w:pPr>
              <w:rPr>
                <w:sz w:val="23"/>
                <w:szCs w:val="23"/>
              </w:rPr>
            </w:pPr>
          </w:p>
        </w:tc>
        <w:tc>
          <w:tcPr>
            <w:tcW w:w="2480" w:type="dxa"/>
            <w:tcBorders>
              <w:right w:val="single" w:sz="8" w:space="0" w:color="auto"/>
            </w:tcBorders>
            <w:vAlign w:val="bottom"/>
          </w:tcPr>
          <w:p w:rsidR="004F2BE6" w:rsidRDefault="004F2BE6">
            <w:pPr>
              <w:rPr>
                <w:sz w:val="23"/>
                <w:szCs w:val="23"/>
              </w:rPr>
            </w:pPr>
          </w:p>
        </w:tc>
        <w:tc>
          <w:tcPr>
            <w:tcW w:w="80" w:type="dxa"/>
            <w:vAlign w:val="bottom"/>
          </w:tcPr>
          <w:p w:rsidR="004F2BE6" w:rsidRDefault="004F2BE6">
            <w:pPr>
              <w:rPr>
                <w:sz w:val="23"/>
                <w:szCs w:val="23"/>
              </w:rPr>
            </w:pPr>
          </w:p>
        </w:tc>
        <w:tc>
          <w:tcPr>
            <w:tcW w:w="3360" w:type="dxa"/>
            <w:tcBorders>
              <w:right w:val="single" w:sz="8" w:space="0" w:color="auto"/>
            </w:tcBorders>
            <w:vAlign w:val="bottom"/>
          </w:tcPr>
          <w:p w:rsidR="004F2BE6" w:rsidRDefault="004F2BE6">
            <w:pPr>
              <w:rPr>
                <w:sz w:val="23"/>
                <w:szCs w:val="23"/>
              </w:rPr>
            </w:pPr>
          </w:p>
        </w:tc>
        <w:tc>
          <w:tcPr>
            <w:tcW w:w="100" w:type="dxa"/>
            <w:vAlign w:val="bottom"/>
          </w:tcPr>
          <w:p w:rsidR="004F2BE6" w:rsidRDefault="004F2BE6">
            <w:pPr>
              <w:rPr>
                <w:sz w:val="23"/>
                <w:szCs w:val="23"/>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đƣơng</w:t>
            </w:r>
          </w:p>
        </w:tc>
        <w:tc>
          <w:tcPr>
            <w:tcW w:w="0" w:type="dxa"/>
            <w:vAlign w:val="bottom"/>
          </w:tcPr>
          <w:p w:rsidR="004F2BE6" w:rsidRDefault="004F2BE6">
            <w:pPr>
              <w:rPr>
                <w:sz w:val="1"/>
                <w:szCs w:val="1"/>
              </w:rPr>
            </w:pPr>
          </w:p>
        </w:tc>
      </w:tr>
      <w:tr w:rsidR="004F2BE6">
        <w:trPr>
          <w:trHeight w:val="162"/>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8.2</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Đèn trần cơ bản/ đèn</w:t>
            </w:r>
          </w:p>
        </w:tc>
        <w:tc>
          <w:tcPr>
            <w:tcW w:w="80" w:type="dxa"/>
            <w:vAlign w:val="bottom"/>
          </w:tcPr>
          <w:p w:rsidR="004F2BE6" w:rsidRDefault="004F2BE6">
            <w:pPr>
              <w:rPr>
                <w:sz w:val="24"/>
                <w:szCs w:val="24"/>
              </w:rPr>
            </w:pPr>
          </w:p>
        </w:tc>
        <w:tc>
          <w:tcPr>
            <w:tcW w:w="3360" w:type="dxa"/>
            <w:vMerge w:val="restart"/>
            <w:tcBorders>
              <w:right w:val="single" w:sz="8" w:space="0" w:color="auto"/>
            </w:tcBorders>
            <w:vAlign w:val="bottom"/>
          </w:tcPr>
          <w:p w:rsidR="004F2BE6" w:rsidRDefault="00113578">
            <w:pPr>
              <w:rPr>
                <w:sz w:val="20"/>
                <w:szCs w:val="20"/>
              </w:rPr>
            </w:pPr>
            <w:r>
              <w:rPr>
                <w:rFonts w:eastAsia="Times New Roman"/>
                <w:sz w:val="21"/>
                <w:szCs w:val="21"/>
              </w:rPr>
              <w:t>Theo thiết kế</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AC, Paragon, Simon, NVC/ Việt</w:t>
            </w:r>
          </w:p>
        </w:tc>
        <w:tc>
          <w:tcPr>
            <w:tcW w:w="0" w:type="dxa"/>
            <w:vAlign w:val="bottom"/>
          </w:tcPr>
          <w:p w:rsidR="004F2BE6" w:rsidRDefault="004F2BE6">
            <w:pPr>
              <w:rPr>
                <w:sz w:val="1"/>
                <w:szCs w:val="1"/>
              </w:rPr>
            </w:pPr>
          </w:p>
        </w:tc>
      </w:tr>
      <w:tr w:rsidR="004F2BE6">
        <w:trPr>
          <w:trHeight w:val="148"/>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spotlight cho gƣơng</w:t>
            </w:r>
          </w:p>
        </w:tc>
        <w:tc>
          <w:tcPr>
            <w:tcW w:w="80" w:type="dxa"/>
            <w:vAlign w:val="bottom"/>
          </w:tcPr>
          <w:p w:rsidR="004F2BE6" w:rsidRDefault="004F2BE6">
            <w:pPr>
              <w:rPr>
                <w:sz w:val="12"/>
                <w:szCs w:val="12"/>
              </w:rPr>
            </w:pPr>
          </w:p>
        </w:tc>
        <w:tc>
          <w:tcPr>
            <w:tcW w:w="3360" w:type="dxa"/>
            <w:vMerge/>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nam, Trung Quốc</w:t>
            </w:r>
          </w:p>
        </w:tc>
        <w:tc>
          <w:tcPr>
            <w:tcW w:w="0" w:type="dxa"/>
            <w:vAlign w:val="bottom"/>
          </w:tcPr>
          <w:p w:rsidR="004F2BE6" w:rsidRDefault="004F2BE6">
            <w:pPr>
              <w:rPr>
                <w:sz w:val="1"/>
                <w:szCs w:val="1"/>
              </w:rPr>
            </w:pPr>
          </w:p>
        </w:tc>
      </w:tr>
      <w:tr w:rsidR="004F2BE6">
        <w:trPr>
          <w:trHeight w:val="130"/>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vMerge/>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3360" w:type="dxa"/>
            <w:tcBorders>
              <w:right w:val="single" w:sz="8" w:space="0" w:color="auto"/>
            </w:tcBorders>
            <w:vAlign w:val="bottom"/>
          </w:tcPr>
          <w:p w:rsidR="004F2BE6" w:rsidRDefault="004F2BE6">
            <w:pPr>
              <w:rPr>
                <w:sz w:val="11"/>
                <w:szCs w:val="11"/>
              </w:rPr>
            </w:pPr>
          </w:p>
        </w:tc>
        <w:tc>
          <w:tcPr>
            <w:tcW w:w="100" w:type="dxa"/>
            <w:vAlign w:val="bottom"/>
          </w:tcPr>
          <w:p w:rsidR="004F2BE6" w:rsidRDefault="004F2BE6">
            <w:pPr>
              <w:rPr>
                <w:sz w:val="11"/>
                <w:szCs w:val="11"/>
              </w:rPr>
            </w:pPr>
          </w:p>
        </w:tc>
        <w:tc>
          <w:tcPr>
            <w:tcW w:w="29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3"/>
                <w:szCs w:val="23"/>
              </w:rPr>
              <w:t>8.3</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Bình nƣớc nóng</w:t>
            </w:r>
          </w:p>
        </w:tc>
        <w:tc>
          <w:tcPr>
            <w:tcW w:w="80" w:type="dxa"/>
            <w:vAlign w:val="bottom"/>
          </w:tcPr>
          <w:p w:rsidR="004F2BE6" w:rsidRDefault="004F2BE6">
            <w:pPr>
              <w:rPr>
                <w:sz w:val="24"/>
                <w:szCs w:val="24"/>
              </w:rPr>
            </w:pPr>
          </w:p>
        </w:tc>
        <w:tc>
          <w:tcPr>
            <w:tcW w:w="3360" w:type="dxa"/>
            <w:vMerge w:val="restart"/>
            <w:tcBorders>
              <w:right w:val="single" w:sz="8" w:space="0" w:color="auto"/>
            </w:tcBorders>
            <w:vAlign w:val="bottom"/>
          </w:tcPr>
          <w:p w:rsidR="004F2BE6" w:rsidRDefault="00113578">
            <w:pPr>
              <w:rPr>
                <w:sz w:val="20"/>
                <w:szCs w:val="20"/>
              </w:rPr>
            </w:pPr>
            <w:r>
              <w:rPr>
                <w:rFonts w:eastAsia="Times New Roman"/>
                <w:sz w:val="21"/>
                <w:szCs w:val="21"/>
              </w:rPr>
              <w:t>Dung tích 30l</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Ariston / Feroli hoặc tƣơng</w:t>
            </w:r>
          </w:p>
        </w:tc>
        <w:tc>
          <w:tcPr>
            <w:tcW w:w="0" w:type="dxa"/>
            <w:vAlign w:val="bottom"/>
          </w:tcPr>
          <w:p w:rsidR="004F2BE6" w:rsidRDefault="004F2BE6">
            <w:pPr>
              <w:rPr>
                <w:sz w:val="1"/>
                <w:szCs w:val="1"/>
              </w:rPr>
            </w:pPr>
          </w:p>
        </w:tc>
      </w:tr>
      <w:tr w:rsidR="004F2BE6">
        <w:trPr>
          <w:trHeight w:val="146"/>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vMerge/>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đƣơng</w:t>
            </w:r>
          </w:p>
        </w:tc>
        <w:tc>
          <w:tcPr>
            <w:tcW w:w="0" w:type="dxa"/>
            <w:vAlign w:val="bottom"/>
          </w:tcPr>
          <w:p w:rsidR="004F2BE6" w:rsidRDefault="004F2BE6">
            <w:pPr>
              <w:rPr>
                <w:sz w:val="1"/>
                <w:szCs w:val="1"/>
              </w:rPr>
            </w:pPr>
          </w:p>
        </w:tc>
      </w:tr>
      <w:tr w:rsidR="004F2BE6">
        <w:trPr>
          <w:trHeight w:val="133"/>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3360" w:type="dxa"/>
            <w:tcBorders>
              <w:right w:val="single" w:sz="8" w:space="0" w:color="auto"/>
            </w:tcBorders>
            <w:vAlign w:val="bottom"/>
          </w:tcPr>
          <w:p w:rsidR="004F2BE6" w:rsidRDefault="004F2BE6">
            <w:pPr>
              <w:rPr>
                <w:sz w:val="11"/>
                <w:szCs w:val="11"/>
              </w:rPr>
            </w:pPr>
          </w:p>
        </w:tc>
        <w:tc>
          <w:tcPr>
            <w:tcW w:w="100" w:type="dxa"/>
            <w:vAlign w:val="bottom"/>
          </w:tcPr>
          <w:p w:rsidR="004F2BE6" w:rsidRDefault="004F2BE6">
            <w:pPr>
              <w:rPr>
                <w:sz w:val="11"/>
                <w:szCs w:val="11"/>
              </w:rPr>
            </w:pPr>
          </w:p>
        </w:tc>
        <w:tc>
          <w:tcPr>
            <w:tcW w:w="29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2"/>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71"/>
        </w:trPr>
        <w:tc>
          <w:tcPr>
            <w:tcW w:w="3200" w:type="dxa"/>
            <w:gridSpan w:val="2"/>
            <w:tcBorders>
              <w:left w:val="single" w:sz="8" w:space="0" w:color="auto"/>
              <w:right w:val="single" w:sz="8" w:space="0" w:color="auto"/>
            </w:tcBorders>
            <w:shd w:val="clear" w:color="auto" w:fill="EBF1DE"/>
            <w:vAlign w:val="bottom"/>
          </w:tcPr>
          <w:p w:rsidR="004F2BE6" w:rsidRDefault="00113578">
            <w:pPr>
              <w:ind w:left="120"/>
              <w:rPr>
                <w:sz w:val="20"/>
                <w:szCs w:val="20"/>
              </w:rPr>
            </w:pPr>
            <w:r>
              <w:rPr>
                <w:rFonts w:eastAsia="Times New Roman"/>
                <w:b/>
                <w:bCs/>
                <w:sz w:val="23"/>
                <w:szCs w:val="23"/>
              </w:rPr>
              <w:t>II/ Thiết bị vệ sinh</w:t>
            </w:r>
          </w:p>
        </w:tc>
        <w:tc>
          <w:tcPr>
            <w:tcW w:w="80" w:type="dxa"/>
            <w:shd w:val="clear" w:color="auto" w:fill="EBF1DE"/>
            <w:vAlign w:val="bottom"/>
          </w:tcPr>
          <w:p w:rsidR="004F2BE6" w:rsidRDefault="004F2BE6">
            <w:pPr>
              <w:rPr>
                <w:sz w:val="24"/>
                <w:szCs w:val="24"/>
              </w:rPr>
            </w:pPr>
          </w:p>
        </w:tc>
        <w:tc>
          <w:tcPr>
            <w:tcW w:w="3360" w:type="dxa"/>
            <w:tcBorders>
              <w:right w:val="single" w:sz="8" w:space="0" w:color="auto"/>
            </w:tcBorders>
            <w:shd w:val="clear" w:color="auto" w:fill="EBF1DE"/>
            <w:vAlign w:val="bottom"/>
          </w:tcPr>
          <w:p w:rsidR="004F2BE6" w:rsidRDefault="004F2BE6">
            <w:pPr>
              <w:rPr>
                <w:sz w:val="24"/>
                <w:szCs w:val="24"/>
              </w:rPr>
            </w:pPr>
          </w:p>
        </w:tc>
        <w:tc>
          <w:tcPr>
            <w:tcW w:w="100" w:type="dxa"/>
            <w:shd w:val="clear" w:color="auto" w:fill="EBF1DE"/>
            <w:vAlign w:val="bottom"/>
          </w:tcPr>
          <w:p w:rsidR="004F2BE6" w:rsidRDefault="004F2BE6">
            <w:pPr>
              <w:rPr>
                <w:sz w:val="24"/>
                <w:szCs w:val="24"/>
              </w:rPr>
            </w:pPr>
          </w:p>
        </w:tc>
        <w:tc>
          <w:tcPr>
            <w:tcW w:w="2900" w:type="dxa"/>
            <w:tcBorders>
              <w:right w:val="single" w:sz="8" w:space="0" w:color="auto"/>
            </w:tcBorders>
            <w:shd w:val="clear" w:color="auto" w:fill="EBF1DE"/>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3"/>
        </w:trPr>
        <w:tc>
          <w:tcPr>
            <w:tcW w:w="720" w:type="dxa"/>
            <w:tcBorders>
              <w:left w:val="single" w:sz="8" w:space="0" w:color="auto"/>
              <w:bottom w:val="single" w:sz="8" w:space="0" w:color="auto"/>
              <w:right w:val="single" w:sz="8" w:space="0" w:color="EBF1DE"/>
            </w:tcBorders>
            <w:shd w:val="clear" w:color="auto" w:fill="EBF1DE"/>
            <w:vAlign w:val="bottom"/>
          </w:tcPr>
          <w:p w:rsidR="004F2BE6" w:rsidRDefault="004F2BE6">
            <w:pPr>
              <w:rPr>
                <w:sz w:val="14"/>
                <w:szCs w:val="14"/>
              </w:rPr>
            </w:pPr>
          </w:p>
        </w:tc>
        <w:tc>
          <w:tcPr>
            <w:tcW w:w="2480" w:type="dxa"/>
            <w:tcBorders>
              <w:bottom w:val="single" w:sz="8" w:space="0" w:color="auto"/>
              <w:right w:val="single" w:sz="8" w:space="0" w:color="auto"/>
            </w:tcBorders>
            <w:shd w:val="clear" w:color="auto" w:fill="EBF1DE"/>
            <w:vAlign w:val="bottom"/>
          </w:tcPr>
          <w:p w:rsidR="004F2BE6" w:rsidRDefault="004F2BE6">
            <w:pPr>
              <w:rPr>
                <w:sz w:val="14"/>
                <w:szCs w:val="14"/>
              </w:rPr>
            </w:pPr>
          </w:p>
        </w:tc>
        <w:tc>
          <w:tcPr>
            <w:tcW w:w="80" w:type="dxa"/>
            <w:tcBorders>
              <w:bottom w:val="single" w:sz="8" w:space="0" w:color="auto"/>
            </w:tcBorders>
            <w:shd w:val="clear" w:color="auto" w:fill="EBF1DE"/>
            <w:vAlign w:val="bottom"/>
          </w:tcPr>
          <w:p w:rsidR="004F2BE6" w:rsidRDefault="004F2BE6">
            <w:pPr>
              <w:rPr>
                <w:sz w:val="14"/>
                <w:szCs w:val="14"/>
              </w:rPr>
            </w:pPr>
          </w:p>
        </w:tc>
        <w:tc>
          <w:tcPr>
            <w:tcW w:w="3360" w:type="dxa"/>
            <w:tcBorders>
              <w:bottom w:val="single" w:sz="8" w:space="0" w:color="auto"/>
              <w:right w:val="single" w:sz="8" w:space="0" w:color="auto"/>
            </w:tcBorders>
            <w:shd w:val="clear" w:color="auto" w:fill="EBF1DE"/>
            <w:vAlign w:val="bottom"/>
          </w:tcPr>
          <w:p w:rsidR="004F2BE6" w:rsidRDefault="004F2BE6">
            <w:pPr>
              <w:rPr>
                <w:sz w:val="14"/>
                <w:szCs w:val="14"/>
              </w:rPr>
            </w:pPr>
          </w:p>
        </w:tc>
        <w:tc>
          <w:tcPr>
            <w:tcW w:w="100" w:type="dxa"/>
            <w:tcBorders>
              <w:bottom w:val="single" w:sz="8" w:space="0" w:color="auto"/>
            </w:tcBorders>
            <w:shd w:val="clear" w:color="auto" w:fill="EBF1DE"/>
            <w:vAlign w:val="bottom"/>
          </w:tcPr>
          <w:p w:rsidR="004F2BE6" w:rsidRDefault="004F2BE6">
            <w:pPr>
              <w:rPr>
                <w:sz w:val="14"/>
                <w:szCs w:val="14"/>
              </w:rPr>
            </w:pPr>
          </w:p>
        </w:tc>
        <w:tc>
          <w:tcPr>
            <w:tcW w:w="2900" w:type="dxa"/>
            <w:tcBorders>
              <w:bottom w:val="single" w:sz="8" w:space="0" w:color="auto"/>
              <w:right w:val="single" w:sz="8" w:space="0" w:color="auto"/>
            </w:tcBorders>
            <w:shd w:val="clear" w:color="auto" w:fill="EBF1DE"/>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6"/>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4F2BE6">
            <w:pPr>
              <w:rPr>
                <w:sz w:val="24"/>
                <w:szCs w:val="24"/>
              </w:rPr>
            </w:pP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Kohler/Linax</w:t>
            </w:r>
          </w:p>
        </w:tc>
        <w:tc>
          <w:tcPr>
            <w:tcW w:w="0" w:type="dxa"/>
            <w:vAlign w:val="bottom"/>
          </w:tcPr>
          <w:p w:rsidR="004F2BE6" w:rsidRDefault="004F2BE6">
            <w:pPr>
              <w:rPr>
                <w:sz w:val="1"/>
                <w:szCs w:val="1"/>
              </w:rPr>
            </w:pPr>
          </w:p>
        </w:tc>
      </w:tr>
      <w:tr w:rsidR="004F2BE6">
        <w:trPr>
          <w:trHeight w:val="276"/>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1</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Bồn rửa</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113578">
            <w:pPr>
              <w:rPr>
                <w:sz w:val="20"/>
                <w:szCs w:val="20"/>
              </w:rPr>
            </w:pPr>
            <w:r>
              <w:rPr>
                <w:rFonts w:eastAsia="Times New Roman"/>
                <w:sz w:val="21"/>
                <w:szCs w:val="21"/>
              </w:rPr>
              <w:t>Kiểu dáng hiện đại</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/American Standard Hoặc tƣơng</w:t>
            </w:r>
          </w:p>
        </w:tc>
        <w:tc>
          <w:tcPr>
            <w:tcW w:w="0" w:type="dxa"/>
            <w:vAlign w:val="bottom"/>
          </w:tcPr>
          <w:p w:rsidR="004F2BE6" w:rsidRDefault="004F2BE6">
            <w:pPr>
              <w:rPr>
                <w:sz w:val="1"/>
                <w:szCs w:val="1"/>
              </w:rPr>
            </w:pPr>
          </w:p>
        </w:tc>
      </w:tr>
      <w:tr w:rsidR="004F2BE6">
        <w:trPr>
          <w:trHeight w:val="279"/>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4F2BE6">
            <w:pPr>
              <w:rPr>
                <w:sz w:val="24"/>
                <w:szCs w:val="24"/>
              </w:rPr>
            </w:pP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đƣơng</w:t>
            </w: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2</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Vòi bồn rửa</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113578">
            <w:pPr>
              <w:rPr>
                <w:sz w:val="20"/>
                <w:szCs w:val="20"/>
              </w:rPr>
            </w:pPr>
            <w:r>
              <w:rPr>
                <w:rFonts w:eastAsia="Times New Roman"/>
                <w:sz w:val="21"/>
                <w:szCs w:val="21"/>
              </w:rPr>
              <w:t>Kiểu dáng hiện đại</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GROHE</w:t>
            </w: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3</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Bồn cầu</w:t>
            </w:r>
          </w:p>
        </w:tc>
        <w:tc>
          <w:tcPr>
            <w:tcW w:w="80" w:type="dxa"/>
            <w:vAlign w:val="bottom"/>
          </w:tcPr>
          <w:p w:rsidR="004F2BE6" w:rsidRDefault="004F2BE6">
            <w:pPr>
              <w:rPr>
                <w:sz w:val="24"/>
                <w:szCs w:val="24"/>
              </w:rPr>
            </w:pPr>
          </w:p>
        </w:tc>
        <w:tc>
          <w:tcPr>
            <w:tcW w:w="3360" w:type="dxa"/>
            <w:vMerge w:val="restart"/>
            <w:tcBorders>
              <w:right w:val="single" w:sz="8" w:space="0" w:color="auto"/>
            </w:tcBorders>
            <w:vAlign w:val="bottom"/>
          </w:tcPr>
          <w:p w:rsidR="004F2BE6" w:rsidRDefault="00113578">
            <w:pPr>
              <w:rPr>
                <w:sz w:val="20"/>
                <w:szCs w:val="20"/>
              </w:rPr>
            </w:pPr>
            <w:r>
              <w:rPr>
                <w:rFonts w:eastAsia="Times New Roman"/>
                <w:sz w:val="21"/>
                <w:szCs w:val="21"/>
              </w:rPr>
              <w:t>Kiểu dáng hiện đại</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Kohler/Linax/American</w:t>
            </w:r>
          </w:p>
        </w:tc>
        <w:tc>
          <w:tcPr>
            <w:tcW w:w="0" w:type="dxa"/>
            <w:vAlign w:val="bottom"/>
          </w:tcPr>
          <w:p w:rsidR="004F2BE6" w:rsidRDefault="004F2BE6">
            <w:pPr>
              <w:rPr>
                <w:sz w:val="1"/>
                <w:szCs w:val="1"/>
              </w:rPr>
            </w:pPr>
          </w:p>
        </w:tc>
      </w:tr>
      <w:tr w:rsidR="004F2BE6">
        <w:trPr>
          <w:trHeight w:val="139"/>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vMerge/>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vMerge w:val="restart"/>
            <w:tcBorders>
              <w:right w:val="single" w:sz="8" w:space="0" w:color="auto"/>
            </w:tcBorders>
            <w:vAlign w:val="bottom"/>
          </w:tcPr>
          <w:p w:rsidR="004F2BE6" w:rsidRDefault="00113578">
            <w:pPr>
              <w:rPr>
                <w:sz w:val="20"/>
                <w:szCs w:val="20"/>
              </w:rPr>
            </w:pPr>
            <w:r>
              <w:rPr>
                <w:rFonts w:eastAsia="Times New Roman"/>
                <w:sz w:val="21"/>
                <w:szCs w:val="21"/>
              </w:rPr>
              <w:t>Standard Hoặc tƣơng đƣơng</w:t>
            </w:r>
          </w:p>
        </w:tc>
        <w:tc>
          <w:tcPr>
            <w:tcW w:w="0" w:type="dxa"/>
            <w:vAlign w:val="bottom"/>
          </w:tcPr>
          <w:p w:rsidR="004F2BE6" w:rsidRDefault="004F2BE6">
            <w:pPr>
              <w:rPr>
                <w:sz w:val="1"/>
                <w:szCs w:val="1"/>
              </w:rPr>
            </w:pPr>
          </w:p>
        </w:tc>
      </w:tr>
      <w:tr w:rsidR="004F2BE6">
        <w:trPr>
          <w:trHeight w:val="137"/>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tcBorders>
              <w:right w:val="single" w:sz="8" w:space="0" w:color="auto"/>
            </w:tcBorders>
            <w:vAlign w:val="bottom"/>
          </w:tcPr>
          <w:p w:rsidR="004F2BE6" w:rsidRDefault="004F2BE6">
            <w:pPr>
              <w:rPr>
                <w:sz w:val="11"/>
                <w:szCs w:val="11"/>
              </w:rPr>
            </w:pPr>
          </w:p>
        </w:tc>
        <w:tc>
          <w:tcPr>
            <w:tcW w:w="80" w:type="dxa"/>
            <w:vAlign w:val="bottom"/>
          </w:tcPr>
          <w:p w:rsidR="004F2BE6" w:rsidRDefault="004F2BE6">
            <w:pPr>
              <w:rPr>
                <w:sz w:val="11"/>
                <w:szCs w:val="11"/>
              </w:rPr>
            </w:pPr>
          </w:p>
        </w:tc>
        <w:tc>
          <w:tcPr>
            <w:tcW w:w="3360" w:type="dxa"/>
            <w:tcBorders>
              <w:right w:val="single" w:sz="8" w:space="0" w:color="auto"/>
            </w:tcBorders>
            <w:vAlign w:val="bottom"/>
          </w:tcPr>
          <w:p w:rsidR="004F2BE6" w:rsidRDefault="004F2BE6">
            <w:pPr>
              <w:rPr>
                <w:sz w:val="11"/>
                <w:szCs w:val="11"/>
              </w:rPr>
            </w:pPr>
          </w:p>
        </w:tc>
        <w:tc>
          <w:tcPr>
            <w:tcW w:w="100" w:type="dxa"/>
            <w:vAlign w:val="bottom"/>
          </w:tcPr>
          <w:p w:rsidR="004F2BE6" w:rsidRDefault="004F2BE6">
            <w:pPr>
              <w:rPr>
                <w:sz w:val="11"/>
                <w:szCs w:val="11"/>
              </w:rPr>
            </w:pPr>
          </w:p>
        </w:tc>
        <w:tc>
          <w:tcPr>
            <w:tcW w:w="29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4</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Vòi xịt</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113578">
            <w:pPr>
              <w:rPr>
                <w:sz w:val="20"/>
                <w:szCs w:val="20"/>
              </w:rPr>
            </w:pPr>
            <w:r>
              <w:rPr>
                <w:rFonts w:eastAsia="Times New Roman"/>
                <w:sz w:val="21"/>
                <w:szCs w:val="21"/>
              </w:rPr>
              <w:t>Kiểu dáng hiện đại</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Kohler/Grohe</w:t>
            </w: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5</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Vòi sen</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113578">
            <w:pPr>
              <w:rPr>
                <w:sz w:val="20"/>
                <w:szCs w:val="20"/>
              </w:rPr>
            </w:pPr>
            <w:r>
              <w:rPr>
                <w:rFonts w:eastAsia="Times New Roman"/>
                <w:sz w:val="21"/>
                <w:szCs w:val="21"/>
              </w:rPr>
              <w:t>Kiểu dáng hiện đại</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GROHE</w:t>
            </w: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4"/>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6</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Hộp đựng giấy vệ sinh</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113578">
            <w:pPr>
              <w:rPr>
                <w:sz w:val="20"/>
                <w:szCs w:val="20"/>
              </w:rPr>
            </w:pPr>
            <w:r>
              <w:rPr>
                <w:rFonts w:eastAsia="Times New Roman"/>
                <w:sz w:val="23"/>
                <w:szCs w:val="23"/>
              </w:rPr>
              <w:t>Nortifier hoặc tƣơng đƣơng</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GROHE</w:t>
            </w:r>
          </w:p>
        </w:tc>
        <w:tc>
          <w:tcPr>
            <w:tcW w:w="0" w:type="dxa"/>
            <w:vAlign w:val="bottom"/>
          </w:tcPr>
          <w:p w:rsidR="004F2BE6" w:rsidRDefault="004F2BE6">
            <w:pPr>
              <w:rPr>
                <w:sz w:val="1"/>
                <w:szCs w:val="1"/>
              </w:rPr>
            </w:pPr>
          </w:p>
        </w:tc>
      </w:tr>
      <w:tr w:rsidR="004F2BE6">
        <w:trPr>
          <w:trHeight w:val="170"/>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4"/>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7</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Thanh treo khăn</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4F2BE6">
            <w:pPr>
              <w:rPr>
                <w:sz w:val="24"/>
                <w:szCs w:val="24"/>
              </w:rPr>
            </w:pP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GROHE</w:t>
            </w: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4"/>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113578">
            <w:pPr>
              <w:rPr>
                <w:sz w:val="20"/>
                <w:szCs w:val="20"/>
              </w:rPr>
            </w:pPr>
            <w:r>
              <w:rPr>
                <w:rFonts w:eastAsia="Times New Roman"/>
                <w:sz w:val="23"/>
                <w:szCs w:val="23"/>
              </w:rPr>
              <w:t>Legrand (Malia)/Simon (I7)/</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05"/>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8</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Hook</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113578">
            <w:pPr>
              <w:rPr>
                <w:sz w:val="20"/>
                <w:szCs w:val="20"/>
              </w:rPr>
            </w:pPr>
            <w:r>
              <w:rPr>
                <w:rFonts w:eastAsia="Times New Roman"/>
                <w:sz w:val="23"/>
                <w:szCs w:val="23"/>
              </w:rPr>
              <w:t>Schneider (Vivace) hoặc tƣơng</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GROHE</w:t>
            </w:r>
          </w:p>
        </w:tc>
        <w:tc>
          <w:tcPr>
            <w:tcW w:w="0" w:type="dxa"/>
            <w:vAlign w:val="bottom"/>
          </w:tcPr>
          <w:p w:rsidR="004F2BE6" w:rsidRDefault="004F2BE6">
            <w:pPr>
              <w:rPr>
                <w:sz w:val="1"/>
                <w:szCs w:val="1"/>
              </w:rPr>
            </w:pPr>
          </w:p>
        </w:tc>
      </w:tr>
      <w:tr w:rsidR="004F2BE6">
        <w:trPr>
          <w:trHeight w:val="302"/>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113578">
            <w:pPr>
              <w:rPr>
                <w:sz w:val="20"/>
                <w:szCs w:val="20"/>
              </w:rPr>
            </w:pPr>
            <w:r>
              <w:rPr>
                <w:rFonts w:eastAsia="Times New Roman"/>
                <w:sz w:val="23"/>
                <w:szCs w:val="23"/>
              </w:rPr>
              <w:t>đƣơng</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70"/>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4"/>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9</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Floor drain</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113578">
            <w:pPr>
              <w:rPr>
                <w:sz w:val="20"/>
                <w:szCs w:val="20"/>
              </w:rPr>
            </w:pPr>
            <w:r>
              <w:rPr>
                <w:rFonts w:eastAsia="Times New Roman"/>
                <w:sz w:val="23"/>
                <w:szCs w:val="23"/>
              </w:rPr>
              <w:t>Hoa Sen Z8</w:t>
            </w: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113578">
            <w:pPr>
              <w:rPr>
                <w:sz w:val="20"/>
                <w:szCs w:val="20"/>
              </w:rPr>
            </w:pPr>
            <w:r>
              <w:rPr>
                <w:rFonts w:eastAsia="Times New Roman"/>
                <w:sz w:val="21"/>
                <w:szCs w:val="21"/>
              </w:rPr>
              <w:t>Karat</w:t>
            </w:r>
          </w:p>
        </w:tc>
        <w:tc>
          <w:tcPr>
            <w:tcW w:w="0" w:type="dxa"/>
            <w:vAlign w:val="bottom"/>
          </w:tcPr>
          <w:p w:rsidR="004F2BE6" w:rsidRDefault="004F2BE6">
            <w:pPr>
              <w:rPr>
                <w:sz w:val="1"/>
                <w:szCs w:val="1"/>
              </w:rPr>
            </w:pPr>
          </w:p>
        </w:tc>
      </w:tr>
      <w:tr w:rsidR="004F2BE6">
        <w:trPr>
          <w:trHeight w:val="170"/>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80" w:type="dxa"/>
            <w:tcBorders>
              <w:bottom w:val="single" w:sz="8" w:space="0" w:color="auto"/>
            </w:tcBorders>
            <w:vAlign w:val="bottom"/>
          </w:tcPr>
          <w:p w:rsidR="004F2BE6" w:rsidRDefault="004F2BE6">
            <w:pPr>
              <w:rPr>
                <w:sz w:val="14"/>
                <w:szCs w:val="14"/>
              </w:rPr>
            </w:pPr>
          </w:p>
        </w:tc>
        <w:tc>
          <w:tcPr>
            <w:tcW w:w="3360" w:type="dxa"/>
            <w:tcBorders>
              <w:bottom w:val="single" w:sz="8" w:space="0" w:color="auto"/>
              <w:right w:val="single" w:sz="8" w:space="0" w:color="auto"/>
            </w:tcBorders>
            <w:vAlign w:val="bottom"/>
          </w:tcPr>
          <w:p w:rsidR="004F2BE6" w:rsidRDefault="004F2BE6">
            <w:pPr>
              <w:rPr>
                <w:sz w:val="14"/>
                <w:szCs w:val="14"/>
              </w:rPr>
            </w:pPr>
          </w:p>
        </w:tc>
        <w:tc>
          <w:tcPr>
            <w:tcW w:w="100" w:type="dxa"/>
            <w:tcBorders>
              <w:bottom w:val="single" w:sz="8" w:space="0" w:color="auto"/>
            </w:tcBorders>
            <w:vAlign w:val="bottom"/>
          </w:tcPr>
          <w:p w:rsidR="004F2BE6" w:rsidRDefault="004F2BE6">
            <w:pPr>
              <w:rPr>
                <w:sz w:val="14"/>
                <w:szCs w:val="14"/>
              </w:rPr>
            </w:pPr>
          </w:p>
        </w:tc>
        <w:tc>
          <w:tcPr>
            <w:tcW w:w="29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8"/>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b/>
                <w:bCs/>
                <w:sz w:val="21"/>
                <w:szCs w:val="21"/>
              </w:rPr>
              <w:t>C</w:t>
            </w:r>
          </w:p>
        </w:tc>
        <w:tc>
          <w:tcPr>
            <w:tcW w:w="2480" w:type="dxa"/>
            <w:tcBorders>
              <w:right w:val="single" w:sz="8" w:space="0" w:color="auto"/>
            </w:tcBorders>
            <w:vAlign w:val="bottom"/>
          </w:tcPr>
          <w:p w:rsidR="004F2BE6" w:rsidRDefault="00113578">
            <w:pPr>
              <w:ind w:left="80"/>
              <w:rPr>
                <w:sz w:val="20"/>
                <w:szCs w:val="20"/>
              </w:rPr>
            </w:pPr>
            <w:r>
              <w:rPr>
                <w:rFonts w:eastAsia="Times New Roman"/>
                <w:b/>
                <w:bCs/>
                <w:sz w:val="21"/>
                <w:szCs w:val="21"/>
              </w:rPr>
              <w:t>THIẾT BỊ NỘI THẤT</w:t>
            </w:r>
          </w:p>
        </w:tc>
        <w:tc>
          <w:tcPr>
            <w:tcW w:w="80" w:type="dxa"/>
            <w:vAlign w:val="bottom"/>
          </w:tcPr>
          <w:p w:rsidR="004F2BE6" w:rsidRDefault="004F2BE6">
            <w:pPr>
              <w:rPr>
                <w:sz w:val="24"/>
                <w:szCs w:val="24"/>
              </w:rPr>
            </w:pPr>
          </w:p>
        </w:tc>
        <w:tc>
          <w:tcPr>
            <w:tcW w:w="3360" w:type="dxa"/>
            <w:tcBorders>
              <w:right w:val="single" w:sz="8" w:space="0" w:color="auto"/>
            </w:tcBorders>
            <w:vAlign w:val="bottom"/>
          </w:tcPr>
          <w:p w:rsidR="004F2BE6" w:rsidRDefault="004F2BE6">
            <w:pPr>
              <w:rPr>
                <w:sz w:val="24"/>
                <w:szCs w:val="24"/>
              </w:rPr>
            </w:pPr>
          </w:p>
        </w:tc>
        <w:tc>
          <w:tcPr>
            <w:tcW w:w="100" w:type="dxa"/>
            <w:vAlign w:val="bottom"/>
          </w:tcPr>
          <w:p w:rsidR="004F2BE6" w:rsidRDefault="004F2BE6">
            <w:pPr>
              <w:rPr>
                <w:sz w:val="24"/>
                <w:szCs w:val="24"/>
              </w:rPr>
            </w:pPr>
          </w:p>
        </w:tc>
        <w:tc>
          <w:tcPr>
            <w:tcW w:w="29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39"/>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b/>
                <w:bCs/>
                <w:sz w:val="21"/>
                <w:szCs w:val="21"/>
              </w:rPr>
              <w:t>CỐ ĐỊNH</w:t>
            </w:r>
          </w:p>
        </w:tc>
        <w:tc>
          <w:tcPr>
            <w:tcW w:w="80" w:type="dxa"/>
            <w:vAlign w:val="bottom"/>
          </w:tcPr>
          <w:p w:rsidR="004F2BE6" w:rsidRDefault="004F2BE6">
            <w:pPr>
              <w:rPr>
                <w:sz w:val="12"/>
                <w:szCs w:val="12"/>
              </w:rPr>
            </w:pPr>
          </w:p>
        </w:tc>
        <w:tc>
          <w:tcPr>
            <w:tcW w:w="3360" w:type="dxa"/>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80" w:type="dxa"/>
            <w:vAlign w:val="bottom"/>
          </w:tcPr>
          <w:p w:rsidR="004F2BE6" w:rsidRDefault="004F2BE6">
            <w:pPr>
              <w:rPr>
                <w:sz w:val="12"/>
                <w:szCs w:val="12"/>
              </w:rPr>
            </w:pPr>
          </w:p>
        </w:tc>
        <w:tc>
          <w:tcPr>
            <w:tcW w:w="3360" w:type="dxa"/>
            <w:tcBorders>
              <w:right w:val="single" w:sz="8" w:space="0" w:color="auto"/>
            </w:tcBorders>
            <w:vAlign w:val="bottom"/>
          </w:tcPr>
          <w:p w:rsidR="004F2BE6" w:rsidRDefault="004F2BE6">
            <w:pPr>
              <w:rPr>
                <w:sz w:val="12"/>
                <w:szCs w:val="12"/>
              </w:rPr>
            </w:pPr>
          </w:p>
        </w:tc>
        <w:tc>
          <w:tcPr>
            <w:tcW w:w="100" w:type="dxa"/>
            <w:vAlign w:val="bottom"/>
          </w:tcPr>
          <w:p w:rsidR="004F2BE6" w:rsidRDefault="004F2BE6">
            <w:pPr>
              <w:rPr>
                <w:sz w:val="12"/>
                <w:szCs w:val="12"/>
              </w:rPr>
            </w:pPr>
          </w:p>
        </w:tc>
        <w:tc>
          <w:tcPr>
            <w:tcW w:w="29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0"/>
        </w:trPr>
        <w:tc>
          <w:tcPr>
            <w:tcW w:w="720" w:type="dxa"/>
            <w:tcBorders>
              <w:left w:val="single" w:sz="8" w:space="0" w:color="auto"/>
              <w:bottom w:val="single" w:sz="8" w:space="0" w:color="auto"/>
              <w:right w:val="single" w:sz="8" w:space="0" w:color="auto"/>
            </w:tcBorders>
            <w:vAlign w:val="bottom"/>
          </w:tcPr>
          <w:p w:rsidR="004F2BE6" w:rsidRDefault="004F2BE6">
            <w:pPr>
              <w:rPr>
                <w:sz w:val="13"/>
                <w:szCs w:val="13"/>
              </w:rPr>
            </w:pPr>
          </w:p>
        </w:tc>
        <w:tc>
          <w:tcPr>
            <w:tcW w:w="2480" w:type="dxa"/>
            <w:tcBorders>
              <w:bottom w:val="single" w:sz="8" w:space="0" w:color="auto"/>
              <w:right w:val="single" w:sz="8" w:space="0" w:color="auto"/>
            </w:tcBorders>
            <w:vAlign w:val="bottom"/>
          </w:tcPr>
          <w:p w:rsidR="004F2BE6" w:rsidRDefault="004F2BE6">
            <w:pPr>
              <w:rPr>
                <w:sz w:val="13"/>
                <w:szCs w:val="13"/>
              </w:rPr>
            </w:pPr>
          </w:p>
        </w:tc>
        <w:tc>
          <w:tcPr>
            <w:tcW w:w="80" w:type="dxa"/>
            <w:tcBorders>
              <w:bottom w:val="single" w:sz="8" w:space="0" w:color="auto"/>
            </w:tcBorders>
            <w:vAlign w:val="bottom"/>
          </w:tcPr>
          <w:p w:rsidR="004F2BE6" w:rsidRDefault="004F2BE6">
            <w:pPr>
              <w:rPr>
                <w:sz w:val="13"/>
                <w:szCs w:val="13"/>
              </w:rPr>
            </w:pPr>
          </w:p>
        </w:tc>
        <w:tc>
          <w:tcPr>
            <w:tcW w:w="3360" w:type="dxa"/>
            <w:tcBorders>
              <w:bottom w:val="single" w:sz="8" w:space="0" w:color="auto"/>
              <w:right w:val="single" w:sz="8" w:space="0" w:color="auto"/>
            </w:tcBorders>
            <w:vAlign w:val="bottom"/>
          </w:tcPr>
          <w:p w:rsidR="004F2BE6" w:rsidRDefault="004F2BE6">
            <w:pPr>
              <w:rPr>
                <w:sz w:val="13"/>
                <w:szCs w:val="13"/>
              </w:rPr>
            </w:pPr>
          </w:p>
        </w:tc>
        <w:tc>
          <w:tcPr>
            <w:tcW w:w="100" w:type="dxa"/>
            <w:tcBorders>
              <w:bottom w:val="single" w:sz="8" w:space="0" w:color="auto"/>
            </w:tcBorders>
            <w:vAlign w:val="bottom"/>
          </w:tcPr>
          <w:p w:rsidR="004F2BE6" w:rsidRDefault="004F2BE6">
            <w:pPr>
              <w:rPr>
                <w:sz w:val="13"/>
                <w:szCs w:val="13"/>
              </w:rPr>
            </w:pPr>
          </w:p>
        </w:tc>
        <w:tc>
          <w:tcPr>
            <w:tcW w:w="2900" w:type="dxa"/>
            <w:tcBorders>
              <w:bottom w:val="single" w:sz="8" w:space="0" w:color="auto"/>
              <w:right w:val="single" w:sz="8" w:space="0" w:color="auto"/>
            </w:tcBorders>
            <w:vAlign w:val="bottom"/>
          </w:tcPr>
          <w:p w:rsidR="004F2BE6" w:rsidRDefault="004F2BE6">
            <w:pPr>
              <w:rPr>
                <w:sz w:val="13"/>
                <w:szCs w:val="13"/>
              </w:rPr>
            </w:pPr>
          </w:p>
        </w:tc>
        <w:tc>
          <w:tcPr>
            <w:tcW w:w="0" w:type="dxa"/>
            <w:vAlign w:val="bottom"/>
          </w:tcPr>
          <w:p w:rsidR="004F2BE6" w:rsidRDefault="004F2BE6">
            <w:pPr>
              <w:rPr>
                <w:sz w:val="1"/>
                <w:szCs w:val="1"/>
              </w:rPr>
            </w:pPr>
          </w:p>
        </w:tc>
      </w:tr>
    </w:tbl>
    <w:p w:rsidR="004F2BE6" w:rsidRDefault="004F2BE6">
      <w:pPr>
        <w:spacing w:line="78" w:lineRule="exact"/>
        <w:rPr>
          <w:sz w:val="20"/>
          <w:szCs w:val="20"/>
        </w:rPr>
      </w:pPr>
    </w:p>
    <w:p w:rsidR="004F2BE6" w:rsidRDefault="004F2BE6">
      <w:pPr>
        <w:sectPr w:rsidR="004F2BE6">
          <w:pgSz w:w="12240" w:h="15840"/>
          <w:pgMar w:top="1360" w:right="1020" w:bottom="0" w:left="1440" w:header="0" w:footer="0" w:gutter="0"/>
          <w:cols w:space="720" w:equalWidth="0">
            <w:col w:w="9780"/>
          </w:cols>
        </w:sectPr>
      </w:pPr>
    </w:p>
    <w:p w:rsidR="004F2BE6" w:rsidRDefault="00113578">
      <w:pPr>
        <w:ind w:left="280"/>
        <w:rPr>
          <w:sz w:val="20"/>
          <w:szCs w:val="20"/>
        </w:rPr>
      </w:pPr>
      <w:r>
        <w:rPr>
          <w:rFonts w:eastAsia="Times New Roman"/>
          <w:sz w:val="20"/>
          <w:szCs w:val="20"/>
        </w:rPr>
        <w:t>77</w:t>
      </w:r>
    </w:p>
    <w:p w:rsidR="004F2BE6" w:rsidRDefault="004F2BE6">
      <w:pPr>
        <w:sectPr w:rsidR="004F2BE6">
          <w:type w:val="continuous"/>
          <w:pgSz w:w="12240" w:h="15840"/>
          <w:pgMar w:top="1360" w:right="1020" w:bottom="0" w:left="1440" w:header="0" w:footer="0" w:gutter="0"/>
          <w:cols w:space="720" w:equalWidth="0">
            <w:col w:w="9780"/>
          </w:cols>
        </w:sectPr>
      </w:pPr>
    </w:p>
    <w:p w:rsidR="004F2BE6" w:rsidRDefault="00113578">
      <w:pPr>
        <w:spacing w:line="33" w:lineRule="exact"/>
        <w:rPr>
          <w:sz w:val="20"/>
          <w:szCs w:val="20"/>
        </w:rPr>
      </w:pPr>
      <w:bookmarkStart w:id="78" w:name="page78"/>
      <w:bookmarkEnd w:id="78"/>
      <w:r>
        <w:rPr>
          <w:noProof/>
          <w:sz w:val="20"/>
          <w:szCs w:val="20"/>
        </w:rPr>
        <w:lastRenderedPageBreak/>
        <w:drawing>
          <wp:anchor distT="0" distB="0" distL="114300" distR="114300" simplePos="0" relativeHeight="251657728" behindDoc="1" locked="0" layoutInCell="0" allowOverlap="1">
            <wp:simplePos x="0" y="0"/>
            <wp:positionH relativeFrom="page">
              <wp:posOffset>1019810</wp:posOffset>
            </wp:positionH>
            <wp:positionV relativeFrom="page">
              <wp:posOffset>864235</wp:posOffset>
            </wp:positionV>
            <wp:extent cx="6106160" cy="8445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106160" cy="8445500"/>
                    </a:xfrm>
                    <a:prstGeom prst="rect">
                      <a:avLst/>
                    </a:prstGeom>
                    <a:noFill/>
                  </pic:spPr>
                </pic:pic>
              </a:graphicData>
            </a:graphic>
          </wp:anchor>
        </w:drawing>
      </w:r>
    </w:p>
    <w:tbl>
      <w:tblPr>
        <w:tblW w:w="0" w:type="auto"/>
        <w:tblInd w:w="160" w:type="dxa"/>
        <w:tblLayout w:type="fixed"/>
        <w:tblCellMar>
          <w:left w:w="0" w:type="dxa"/>
          <w:right w:w="0" w:type="dxa"/>
        </w:tblCellMar>
        <w:tblLook w:val="04A0" w:firstRow="1" w:lastRow="0" w:firstColumn="1" w:lastColumn="0" w:noHBand="0" w:noVBand="1"/>
      </w:tblPr>
      <w:tblGrid>
        <w:gridCol w:w="520"/>
        <w:gridCol w:w="2040"/>
        <w:gridCol w:w="4060"/>
        <w:gridCol w:w="3000"/>
        <w:gridCol w:w="20"/>
      </w:tblGrid>
      <w:tr w:rsidR="004F2BE6">
        <w:trPr>
          <w:trHeight w:val="241"/>
        </w:trPr>
        <w:tc>
          <w:tcPr>
            <w:tcW w:w="520" w:type="dxa"/>
            <w:vAlign w:val="bottom"/>
          </w:tcPr>
          <w:p w:rsidR="004F2BE6" w:rsidRDefault="004F2BE6">
            <w:pPr>
              <w:rPr>
                <w:sz w:val="21"/>
                <w:szCs w:val="21"/>
              </w:rPr>
            </w:pPr>
          </w:p>
        </w:tc>
        <w:tc>
          <w:tcPr>
            <w:tcW w:w="2040" w:type="dxa"/>
            <w:vAlign w:val="bottom"/>
          </w:tcPr>
          <w:p w:rsidR="004F2BE6" w:rsidRDefault="004F2BE6">
            <w:pPr>
              <w:rPr>
                <w:sz w:val="21"/>
                <w:szCs w:val="21"/>
              </w:rPr>
            </w:pPr>
          </w:p>
        </w:tc>
        <w:tc>
          <w:tcPr>
            <w:tcW w:w="4060" w:type="dxa"/>
            <w:vAlign w:val="bottom"/>
          </w:tcPr>
          <w:p w:rsidR="004F2BE6" w:rsidRDefault="00113578">
            <w:pPr>
              <w:ind w:left="720"/>
              <w:rPr>
                <w:sz w:val="20"/>
                <w:szCs w:val="20"/>
              </w:rPr>
            </w:pPr>
            <w:r>
              <w:rPr>
                <w:rFonts w:eastAsia="Times New Roman"/>
                <w:sz w:val="21"/>
                <w:szCs w:val="21"/>
              </w:rPr>
              <w:t>Cung cấp và lắp đặt tủ bếp trên</w:t>
            </w:r>
          </w:p>
        </w:tc>
        <w:tc>
          <w:tcPr>
            <w:tcW w:w="3000" w:type="dxa"/>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279"/>
        </w:trPr>
        <w:tc>
          <w:tcPr>
            <w:tcW w:w="520" w:type="dxa"/>
            <w:vAlign w:val="bottom"/>
          </w:tcPr>
          <w:p w:rsidR="004F2BE6" w:rsidRDefault="004F2BE6">
            <w:pPr>
              <w:rPr>
                <w:sz w:val="24"/>
                <w:szCs w:val="24"/>
              </w:rPr>
            </w:pPr>
          </w:p>
        </w:tc>
        <w:tc>
          <w:tcPr>
            <w:tcW w:w="2040" w:type="dxa"/>
            <w:vAlign w:val="bottom"/>
          </w:tcPr>
          <w:p w:rsidR="004F2BE6" w:rsidRDefault="004F2BE6">
            <w:pPr>
              <w:rPr>
                <w:sz w:val="24"/>
                <w:szCs w:val="24"/>
              </w:rPr>
            </w:pPr>
          </w:p>
        </w:tc>
        <w:tc>
          <w:tcPr>
            <w:tcW w:w="4060" w:type="dxa"/>
            <w:vAlign w:val="bottom"/>
          </w:tcPr>
          <w:p w:rsidR="004F2BE6" w:rsidRDefault="00113578">
            <w:pPr>
              <w:ind w:left="780"/>
              <w:rPr>
                <w:sz w:val="20"/>
                <w:szCs w:val="20"/>
              </w:rPr>
            </w:pPr>
            <w:r>
              <w:rPr>
                <w:rFonts w:eastAsia="Times New Roman"/>
                <w:sz w:val="21"/>
                <w:szCs w:val="21"/>
              </w:rPr>
              <w:t>+ Cánh tủ MDF Melamine vân gỗ</w:t>
            </w:r>
          </w:p>
        </w:tc>
        <w:tc>
          <w:tcPr>
            <w:tcW w:w="300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520" w:type="dxa"/>
            <w:vAlign w:val="bottom"/>
          </w:tcPr>
          <w:p w:rsidR="004F2BE6" w:rsidRDefault="004F2BE6">
            <w:pPr>
              <w:rPr>
                <w:sz w:val="24"/>
                <w:szCs w:val="24"/>
              </w:rPr>
            </w:pPr>
          </w:p>
        </w:tc>
        <w:tc>
          <w:tcPr>
            <w:tcW w:w="2040" w:type="dxa"/>
            <w:vAlign w:val="bottom"/>
          </w:tcPr>
          <w:p w:rsidR="004F2BE6" w:rsidRDefault="004F2BE6">
            <w:pPr>
              <w:rPr>
                <w:sz w:val="24"/>
                <w:szCs w:val="24"/>
              </w:rPr>
            </w:pPr>
          </w:p>
        </w:tc>
        <w:tc>
          <w:tcPr>
            <w:tcW w:w="4060" w:type="dxa"/>
            <w:vAlign w:val="bottom"/>
          </w:tcPr>
          <w:p w:rsidR="004F2BE6" w:rsidRDefault="00113578">
            <w:pPr>
              <w:ind w:left="780"/>
              <w:rPr>
                <w:sz w:val="20"/>
                <w:szCs w:val="20"/>
              </w:rPr>
            </w:pPr>
            <w:r>
              <w:rPr>
                <w:rFonts w:eastAsia="Times New Roman"/>
                <w:sz w:val="21"/>
                <w:szCs w:val="21"/>
              </w:rPr>
              <w:t>+ Thùng tủ MFC 16mm chống ẩm +</w:t>
            </w:r>
          </w:p>
        </w:tc>
        <w:tc>
          <w:tcPr>
            <w:tcW w:w="300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6"/>
        </w:trPr>
        <w:tc>
          <w:tcPr>
            <w:tcW w:w="520" w:type="dxa"/>
            <w:vAlign w:val="bottom"/>
          </w:tcPr>
          <w:p w:rsidR="004F2BE6" w:rsidRDefault="00113578">
            <w:pPr>
              <w:ind w:right="194"/>
              <w:jc w:val="right"/>
              <w:rPr>
                <w:sz w:val="20"/>
                <w:szCs w:val="20"/>
              </w:rPr>
            </w:pPr>
            <w:r>
              <w:rPr>
                <w:rFonts w:eastAsia="Times New Roman"/>
                <w:sz w:val="21"/>
                <w:szCs w:val="21"/>
              </w:rPr>
              <w:t>1</w:t>
            </w:r>
          </w:p>
        </w:tc>
        <w:tc>
          <w:tcPr>
            <w:tcW w:w="2040" w:type="dxa"/>
            <w:vAlign w:val="bottom"/>
          </w:tcPr>
          <w:p w:rsidR="004F2BE6" w:rsidRDefault="00113578">
            <w:pPr>
              <w:ind w:left="280"/>
              <w:rPr>
                <w:sz w:val="20"/>
                <w:szCs w:val="20"/>
              </w:rPr>
            </w:pPr>
            <w:r>
              <w:rPr>
                <w:rFonts w:eastAsia="Times New Roman"/>
                <w:sz w:val="21"/>
                <w:szCs w:val="21"/>
              </w:rPr>
              <w:t>Bếp</w:t>
            </w:r>
          </w:p>
        </w:tc>
        <w:tc>
          <w:tcPr>
            <w:tcW w:w="4060" w:type="dxa"/>
            <w:vAlign w:val="bottom"/>
          </w:tcPr>
          <w:p w:rsidR="004F2BE6" w:rsidRDefault="00113578">
            <w:pPr>
              <w:ind w:left="720"/>
              <w:rPr>
                <w:sz w:val="20"/>
                <w:szCs w:val="20"/>
              </w:rPr>
            </w:pPr>
            <w:r>
              <w:rPr>
                <w:rFonts w:eastAsia="Times New Roman"/>
                <w:sz w:val="21"/>
                <w:szCs w:val="21"/>
              </w:rPr>
              <w:t>Hậu 6mm</w:t>
            </w:r>
          </w:p>
        </w:tc>
        <w:tc>
          <w:tcPr>
            <w:tcW w:w="300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520" w:type="dxa"/>
            <w:vAlign w:val="bottom"/>
          </w:tcPr>
          <w:p w:rsidR="004F2BE6" w:rsidRDefault="004F2BE6">
            <w:pPr>
              <w:rPr>
                <w:sz w:val="24"/>
                <w:szCs w:val="24"/>
              </w:rPr>
            </w:pPr>
          </w:p>
        </w:tc>
        <w:tc>
          <w:tcPr>
            <w:tcW w:w="2040" w:type="dxa"/>
            <w:vAlign w:val="bottom"/>
          </w:tcPr>
          <w:p w:rsidR="004F2BE6" w:rsidRDefault="004F2BE6">
            <w:pPr>
              <w:rPr>
                <w:sz w:val="24"/>
                <w:szCs w:val="24"/>
              </w:rPr>
            </w:pPr>
          </w:p>
        </w:tc>
        <w:tc>
          <w:tcPr>
            <w:tcW w:w="4060" w:type="dxa"/>
            <w:vAlign w:val="bottom"/>
          </w:tcPr>
          <w:p w:rsidR="004F2BE6" w:rsidRDefault="00113578">
            <w:pPr>
              <w:ind w:left="720"/>
              <w:rPr>
                <w:sz w:val="20"/>
                <w:szCs w:val="20"/>
              </w:rPr>
            </w:pPr>
            <w:r>
              <w:rPr>
                <w:rFonts w:eastAsia="Times New Roman"/>
                <w:sz w:val="21"/>
                <w:szCs w:val="21"/>
              </w:rPr>
              <w:t>+ Bản lề Slide on Hettich ( x4 )</w:t>
            </w:r>
          </w:p>
        </w:tc>
        <w:tc>
          <w:tcPr>
            <w:tcW w:w="300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520" w:type="dxa"/>
            <w:vAlign w:val="bottom"/>
          </w:tcPr>
          <w:p w:rsidR="004F2BE6" w:rsidRDefault="004F2BE6">
            <w:pPr>
              <w:rPr>
                <w:sz w:val="24"/>
                <w:szCs w:val="24"/>
              </w:rPr>
            </w:pPr>
          </w:p>
        </w:tc>
        <w:tc>
          <w:tcPr>
            <w:tcW w:w="2040" w:type="dxa"/>
            <w:vAlign w:val="bottom"/>
          </w:tcPr>
          <w:p w:rsidR="004F2BE6" w:rsidRDefault="004F2BE6">
            <w:pPr>
              <w:rPr>
                <w:sz w:val="24"/>
                <w:szCs w:val="24"/>
              </w:rPr>
            </w:pPr>
          </w:p>
        </w:tc>
        <w:tc>
          <w:tcPr>
            <w:tcW w:w="4060" w:type="dxa"/>
            <w:vAlign w:val="bottom"/>
          </w:tcPr>
          <w:p w:rsidR="004F2BE6" w:rsidRDefault="00113578">
            <w:pPr>
              <w:ind w:left="720"/>
              <w:rPr>
                <w:sz w:val="20"/>
                <w:szCs w:val="20"/>
              </w:rPr>
            </w:pPr>
            <w:r>
              <w:rPr>
                <w:rFonts w:eastAsia="Times New Roman"/>
                <w:sz w:val="21"/>
                <w:szCs w:val="21"/>
              </w:rPr>
              <w:t>Cung cấp và lắp đặt kệ trên bếp MDF</w:t>
            </w:r>
          </w:p>
        </w:tc>
        <w:tc>
          <w:tcPr>
            <w:tcW w:w="300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6"/>
        </w:trPr>
        <w:tc>
          <w:tcPr>
            <w:tcW w:w="520" w:type="dxa"/>
            <w:vAlign w:val="bottom"/>
          </w:tcPr>
          <w:p w:rsidR="004F2BE6" w:rsidRDefault="004F2BE6">
            <w:pPr>
              <w:rPr>
                <w:sz w:val="24"/>
                <w:szCs w:val="24"/>
              </w:rPr>
            </w:pPr>
          </w:p>
        </w:tc>
        <w:tc>
          <w:tcPr>
            <w:tcW w:w="2040" w:type="dxa"/>
            <w:vAlign w:val="bottom"/>
          </w:tcPr>
          <w:p w:rsidR="004F2BE6" w:rsidRDefault="004F2BE6">
            <w:pPr>
              <w:rPr>
                <w:sz w:val="24"/>
                <w:szCs w:val="24"/>
              </w:rPr>
            </w:pPr>
          </w:p>
        </w:tc>
        <w:tc>
          <w:tcPr>
            <w:tcW w:w="4060" w:type="dxa"/>
            <w:vAlign w:val="bottom"/>
          </w:tcPr>
          <w:p w:rsidR="004F2BE6" w:rsidRDefault="00113578">
            <w:pPr>
              <w:ind w:left="720"/>
              <w:rPr>
                <w:sz w:val="20"/>
                <w:szCs w:val="20"/>
              </w:rPr>
            </w:pPr>
            <w:r>
              <w:rPr>
                <w:rFonts w:eastAsia="Times New Roman"/>
                <w:sz w:val="21"/>
                <w:szCs w:val="21"/>
              </w:rPr>
              <w:t>Melamine vân gỗ</w:t>
            </w:r>
          </w:p>
        </w:tc>
        <w:tc>
          <w:tcPr>
            <w:tcW w:w="300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520" w:type="dxa"/>
            <w:tcBorders>
              <w:bottom w:val="single" w:sz="8" w:space="0" w:color="auto"/>
            </w:tcBorders>
            <w:vAlign w:val="bottom"/>
          </w:tcPr>
          <w:p w:rsidR="004F2BE6" w:rsidRDefault="004F2BE6">
            <w:pPr>
              <w:rPr>
                <w:sz w:val="14"/>
                <w:szCs w:val="14"/>
              </w:rPr>
            </w:pPr>
          </w:p>
        </w:tc>
        <w:tc>
          <w:tcPr>
            <w:tcW w:w="2040" w:type="dxa"/>
            <w:tcBorders>
              <w:bottom w:val="single" w:sz="8" w:space="0" w:color="auto"/>
            </w:tcBorders>
            <w:vAlign w:val="bottom"/>
          </w:tcPr>
          <w:p w:rsidR="004F2BE6" w:rsidRDefault="004F2BE6">
            <w:pPr>
              <w:rPr>
                <w:sz w:val="14"/>
                <w:szCs w:val="14"/>
              </w:rPr>
            </w:pPr>
          </w:p>
        </w:tc>
        <w:tc>
          <w:tcPr>
            <w:tcW w:w="4060" w:type="dxa"/>
            <w:tcBorders>
              <w:bottom w:val="single" w:sz="8" w:space="0" w:color="auto"/>
            </w:tcBorders>
            <w:vAlign w:val="bottom"/>
          </w:tcPr>
          <w:p w:rsidR="004F2BE6" w:rsidRDefault="004F2BE6">
            <w:pPr>
              <w:rPr>
                <w:sz w:val="14"/>
                <w:szCs w:val="14"/>
              </w:rPr>
            </w:pPr>
          </w:p>
        </w:tc>
        <w:tc>
          <w:tcPr>
            <w:tcW w:w="300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520" w:type="dxa"/>
            <w:vMerge w:val="restart"/>
            <w:vAlign w:val="bottom"/>
          </w:tcPr>
          <w:p w:rsidR="004F2BE6" w:rsidRDefault="00113578">
            <w:pPr>
              <w:ind w:right="194"/>
              <w:jc w:val="right"/>
              <w:rPr>
                <w:sz w:val="20"/>
                <w:szCs w:val="20"/>
              </w:rPr>
            </w:pPr>
            <w:r>
              <w:rPr>
                <w:rFonts w:eastAsia="Times New Roman"/>
                <w:sz w:val="21"/>
                <w:szCs w:val="21"/>
              </w:rPr>
              <w:t>2</w:t>
            </w:r>
          </w:p>
        </w:tc>
        <w:tc>
          <w:tcPr>
            <w:tcW w:w="2040" w:type="dxa"/>
            <w:vMerge w:val="restart"/>
            <w:vAlign w:val="bottom"/>
          </w:tcPr>
          <w:p w:rsidR="004F2BE6" w:rsidRDefault="00113578">
            <w:pPr>
              <w:ind w:left="280"/>
              <w:rPr>
                <w:sz w:val="20"/>
                <w:szCs w:val="20"/>
              </w:rPr>
            </w:pPr>
            <w:r>
              <w:rPr>
                <w:rFonts w:eastAsia="Times New Roman"/>
                <w:sz w:val="21"/>
                <w:szCs w:val="21"/>
              </w:rPr>
              <w:t>Bàn bếp</w:t>
            </w:r>
          </w:p>
        </w:tc>
        <w:tc>
          <w:tcPr>
            <w:tcW w:w="4060" w:type="dxa"/>
            <w:vAlign w:val="bottom"/>
          </w:tcPr>
          <w:p w:rsidR="004F2BE6" w:rsidRDefault="00113578">
            <w:pPr>
              <w:ind w:left="720"/>
              <w:rPr>
                <w:sz w:val="20"/>
                <w:szCs w:val="20"/>
              </w:rPr>
            </w:pPr>
            <w:r>
              <w:rPr>
                <w:rFonts w:eastAsia="Times New Roman"/>
                <w:sz w:val="21"/>
                <w:szCs w:val="21"/>
              </w:rPr>
              <w:t>Solid Surface dày 12mm -</w:t>
            </w:r>
          </w:p>
        </w:tc>
        <w:tc>
          <w:tcPr>
            <w:tcW w:w="300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39"/>
        </w:trPr>
        <w:tc>
          <w:tcPr>
            <w:tcW w:w="520" w:type="dxa"/>
            <w:vMerge/>
            <w:vAlign w:val="bottom"/>
          </w:tcPr>
          <w:p w:rsidR="004F2BE6" w:rsidRDefault="004F2BE6">
            <w:pPr>
              <w:rPr>
                <w:sz w:val="12"/>
                <w:szCs w:val="12"/>
              </w:rPr>
            </w:pPr>
          </w:p>
        </w:tc>
        <w:tc>
          <w:tcPr>
            <w:tcW w:w="2040" w:type="dxa"/>
            <w:vMerge/>
            <w:vAlign w:val="bottom"/>
          </w:tcPr>
          <w:p w:rsidR="004F2BE6" w:rsidRDefault="004F2BE6">
            <w:pPr>
              <w:rPr>
                <w:sz w:val="12"/>
                <w:szCs w:val="12"/>
              </w:rPr>
            </w:pPr>
          </w:p>
        </w:tc>
        <w:tc>
          <w:tcPr>
            <w:tcW w:w="4060" w:type="dxa"/>
            <w:vMerge w:val="restart"/>
            <w:vAlign w:val="bottom"/>
          </w:tcPr>
          <w:p w:rsidR="004F2BE6" w:rsidRDefault="00113578">
            <w:pPr>
              <w:ind w:left="720"/>
              <w:rPr>
                <w:sz w:val="20"/>
                <w:szCs w:val="20"/>
              </w:rPr>
            </w:pPr>
            <w:r>
              <w:rPr>
                <w:rFonts w:eastAsia="Times New Roman"/>
                <w:sz w:val="21"/>
                <w:szCs w:val="21"/>
              </w:rPr>
              <w:t>SAMSUNG/LG hoặc tƣơng đƣơng</w:t>
            </w:r>
          </w:p>
        </w:tc>
        <w:tc>
          <w:tcPr>
            <w:tcW w:w="3000" w:type="dxa"/>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520" w:type="dxa"/>
            <w:vAlign w:val="bottom"/>
          </w:tcPr>
          <w:p w:rsidR="004F2BE6" w:rsidRDefault="004F2BE6">
            <w:pPr>
              <w:rPr>
                <w:sz w:val="12"/>
                <w:szCs w:val="12"/>
              </w:rPr>
            </w:pPr>
          </w:p>
        </w:tc>
        <w:tc>
          <w:tcPr>
            <w:tcW w:w="2040" w:type="dxa"/>
            <w:vAlign w:val="bottom"/>
          </w:tcPr>
          <w:p w:rsidR="004F2BE6" w:rsidRDefault="004F2BE6">
            <w:pPr>
              <w:rPr>
                <w:sz w:val="12"/>
                <w:szCs w:val="12"/>
              </w:rPr>
            </w:pPr>
          </w:p>
        </w:tc>
        <w:tc>
          <w:tcPr>
            <w:tcW w:w="4060" w:type="dxa"/>
            <w:vMerge/>
            <w:vAlign w:val="bottom"/>
          </w:tcPr>
          <w:p w:rsidR="004F2BE6" w:rsidRDefault="004F2BE6">
            <w:pPr>
              <w:rPr>
                <w:sz w:val="12"/>
                <w:szCs w:val="12"/>
              </w:rPr>
            </w:pPr>
          </w:p>
        </w:tc>
        <w:tc>
          <w:tcPr>
            <w:tcW w:w="3000" w:type="dxa"/>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5"/>
        </w:trPr>
        <w:tc>
          <w:tcPr>
            <w:tcW w:w="520" w:type="dxa"/>
            <w:tcBorders>
              <w:bottom w:val="single" w:sz="8" w:space="0" w:color="auto"/>
            </w:tcBorders>
            <w:vAlign w:val="bottom"/>
          </w:tcPr>
          <w:p w:rsidR="004F2BE6" w:rsidRDefault="004F2BE6">
            <w:pPr>
              <w:rPr>
                <w:sz w:val="14"/>
                <w:szCs w:val="14"/>
              </w:rPr>
            </w:pPr>
          </w:p>
        </w:tc>
        <w:tc>
          <w:tcPr>
            <w:tcW w:w="2040" w:type="dxa"/>
            <w:tcBorders>
              <w:bottom w:val="single" w:sz="8" w:space="0" w:color="auto"/>
            </w:tcBorders>
            <w:vAlign w:val="bottom"/>
          </w:tcPr>
          <w:p w:rsidR="004F2BE6" w:rsidRDefault="004F2BE6">
            <w:pPr>
              <w:rPr>
                <w:sz w:val="14"/>
                <w:szCs w:val="14"/>
              </w:rPr>
            </w:pPr>
          </w:p>
        </w:tc>
        <w:tc>
          <w:tcPr>
            <w:tcW w:w="4060" w:type="dxa"/>
            <w:tcBorders>
              <w:bottom w:val="single" w:sz="8" w:space="0" w:color="auto"/>
            </w:tcBorders>
            <w:vAlign w:val="bottom"/>
          </w:tcPr>
          <w:p w:rsidR="004F2BE6" w:rsidRDefault="004F2BE6">
            <w:pPr>
              <w:rPr>
                <w:sz w:val="14"/>
                <w:szCs w:val="14"/>
              </w:rPr>
            </w:pPr>
          </w:p>
        </w:tc>
        <w:tc>
          <w:tcPr>
            <w:tcW w:w="300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520" w:type="dxa"/>
            <w:vMerge w:val="restart"/>
            <w:vAlign w:val="bottom"/>
          </w:tcPr>
          <w:p w:rsidR="004F2BE6" w:rsidRDefault="00113578">
            <w:pPr>
              <w:ind w:right="194"/>
              <w:jc w:val="right"/>
              <w:rPr>
                <w:sz w:val="20"/>
                <w:szCs w:val="20"/>
              </w:rPr>
            </w:pPr>
            <w:r>
              <w:rPr>
                <w:rFonts w:eastAsia="Times New Roman"/>
                <w:sz w:val="21"/>
                <w:szCs w:val="21"/>
              </w:rPr>
              <w:t>3</w:t>
            </w:r>
          </w:p>
        </w:tc>
        <w:tc>
          <w:tcPr>
            <w:tcW w:w="2040" w:type="dxa"/>
            <w:vMerge w:val="restart"/>
            <w:vAlign w:val="bottom"/>
          </w:tcPr>
          <w:p w:rsidR="004F2BE6" w:rsidRDefault="00113578">
            <w:pPr>
              <w:ind w:left="280"/>
              <w:rPr>
                <w:sz w:val="20"/>
                <w:szCs w:val="20"/>
              </w:rPr>
            </w:pPr>
            <w:r>
              <w:rPr>
                <w:rFonts w:eastAsia="Times New Roman"/>
                <w:sz w:val="21"/>
                <w:szCs w:val="21"/>
              </w:rPr>
              <w:t>Thiết bị bếp</w:t>
            </w:r>
          </w:p>
        </w:tc>
        <w:tc>
          <w:tcPr>
            <w:tcW w:w="4060" w:type="dxa"/>
            <w:vAlign w:val="bottom"/>
          </w:tcPr>
          <w:p w:rsidR="004F2BE6" w:rsidRDefault="00113578">
            <w:pPr>
              <w:ind w:left="720"/>
              <w:rPr>
                <w:sz w:val="20"/>
                <w:szCs w:val="20"/>
              </w:rPr>
            </w:pPr>
            <w:r>
              <w:rPr>
                <w:rFonts w:eastAsia="Times New Roman"/>
                <w:sz w:val="21"/>
                <w:szCs w:val="21"/>
              </w:rPr>
              <w:t>Cung cấp và lắp đặt đèn Bồn rửa chén</w:t>
            </w:r>
          </w:p>
        </w:tc>
        <w:tc>
          <w:tcPr>
            <w:tcW w:w="3000" w:type="dxa"/>
            <w:vMerge w:val="restart"/>
            <w:vAlign w:val="bottom"/>
          </w:tcPr>
          <w:p w:rsidR="004F2BE6" w:rsidRDefault="00113578">
            <w:pPr>
              <w:ind w:left="120"/>
              <w:rPr>
                <w:sz w:val="20"/>
                <w:szCs w:val="20"/>
              </w:rPr>
            </w:pPr>
            <w:r>
              <w:rPr>
                <w:rFonts w:eastAsia="Times New Roman"/>
                <w:sz w:val="21"/>
                <w:szCs w:val="21"/>
              </w:rPr>
              <w:t>Tây Ban Nha hoặc tƣơng đƣơng</w:t>
            </w:r>
          </w:p>
        </w:tc>
        <w:tc>
          <w:tcPr>
            <w:tcW w:w="0" w:type="dxa"/>
            <w:vAlign w:val="bottom"/>
          </w:tcPr>
          <w:p w:rsidR="004F2BE6" w:rsidRDefault="004F2BE6">
            <w:pPr>
              <w:rPr>
                <w:sz w:val="1"/>
                <w:szCs w:val="1"/>
              </w:rPr>
            </w:pPr>
          </w:p>
        </w:tc>
      </w:tr>
      <w:tr w:rsidR="004F2BE6">
        <w:trPr>
          <w:trHeight w:val="139"/>
        </w:trPr>
        <w:tc>
          <w:tcPr>
            <w:tcW w:w="520" w:type="dxa"/>
            <w:vMerge/>
            <w:vAlign w:val="bottom"/>
          </w:tcPr>
          <w:p w:rsidR="004F2BE6" w:rsidRDefault="004F2BE6">
            <w:pPr>
              <w:rPr>
                <w:sz w:val="12"/>
                <w:szCs w:val="12"/>
              </w:rPr>
            </w:pPr>
          </w:p>
        </w:tc>
        <w:tc>
          <w:tcPr>
            <w:tcW w:w="2040" w:type="dxa"/>
            <w:vMerge/>
            <w:vAlign w:val="bottom"/>
          </w:tcPr>
          <w:p w:rsidR="004F2BE6" w:rsidRDefault="004F2BE6">
            <w:pPr>
              <w:rPr>
                <w:sz w:val="12"/>
                <w:szCs w:val="12"/>
              </w:rPr>
            </w:pPr>
          </w:p>
        </w:tc>
        <w:tc>
          <w:tcPr>
            <w:tcW w:w="4060" w:type="dxa"/>
            <w:vMerge w:val="restart"/>
            <w:vAlign w:val="bottom"/>
          </w:tcPr>
          <w:p w:rsidR="004F2BE6" w:rsidRDefault="00113578">
            <w:pPr>
              <w:ind w:left="720"/>
              <w:rPr>
                <w:sz w:val="20"/>
                <w:szCs w:val="20"/>
              </w:rPr>
            </w:pPr>
            <w:r>
              <w:rPr>
                <w:rFonts w:eastAsia="Times New Roman"/>
                <w:sz w:val="21"/>
                <w:szCs w:val="21"/>
              </w:rPr>
              <w:t>Cata CB45-40 (480)</w:t>
            </w:r>
          </w:p>
        </w:tc>
        <w:tc>
          <w:tcPr>
            <w:tcW w:w="3000" w:type="dxa"/>
            <w:vMerge/>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520" w:type="dxa"/>
            <w:vAlign w:val="bottom"/>
          </w:tcPr>
          <w:p w:rsidR="004F2BE6" w:rsidRDefault="004F2BE6">
            <w:pPr>
              <w:rPr>
                <w:sz w:val="12"/>
                <w:szCs w:val="12"/>
              </w:rPr>
            </w:pPr>
          </w:p>
        </w:tc>
        <w:tc>
          <w:tcPr>
            <w:tcW w:w="2040" w:type="dxa"/>
            <w:vAlign w:val="bottom"/>
          </w:tcPr>
          <w:p w:rsidR="004F2BE6" w:rsidRDefault="004F2BE6">
            <w:pPr>
              <w:rPr>
                <w:sz w:val="12"/>
                <w:szCs w:val="12"/>
              </w:rPr>
            </w:pPr>
          </w:p>
        </w:tc>
        <w:tc>
          <w:tcPr>
            <w:tcW w:w="4060" w:type="dxa"/>
            <w:vMerge/>
            <w:vAlign w:val="bottom"/>
          </w:tcPr>
          <w:p w:rsidR="004F2BE6" w:rsidRDefault="004F2BE6">
            <w:pPr>
              <w:rPr>
                <w:sz w:val="12"/>
                <w:szCs w:val="12"/>
              </w:rPr>
            </w:pPr>
          </w:p>
        </w:tc>
        <w:tc>
          <w:tcPr>
            <w:tcW w:w="3000" w:type="dxa"/>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2"/>
        </w:trPr>
        <w:tc>
          <w:tcPr>
            <w:tcW w:w="520" w:type="dxa"/>
            <w:tcBorders>
              <w:bottom w:val="single" w:sz="8" w:space="0" w:color="auto"/>
            </w:tcBorders>
            <w:vAlign w:val="bottom"/>
          </w:tcPr>
          <w:p w:rsidR="004F2BE6" w:rsidRDefault="004F2BE6">
            <w:pPr>
              <w:rPr>
                <w:sz w:val="14"/>
                <w:szCs w:val="14"/>
              </w:rPr>
            </w:pPr>
          </w:p>
        </w:tc>
        <w:tc>
          <w:tcPr>
            <w:tcW w:w="2040" w:type="dxa"/>
            <w:tcBorders>
              <w:bottom w:val="single" w:sz="8" w:space="0" w:color="auto"/>
            </w:tcBorders>
            <w:vAlign w:val="bottom"/>
          </w:tcPr>
          <w:p w:rsidR="004F2BE6" w:rsidRDefault="004F2BE6">
            <w:pPr>
              <w:rPr>
                <w:sz w:val="14"/>
                <w:szCs w:val="14"/>
              </w:rPr>
            </w:pPr>
          </w:p>
        </w:tc>
        <w:tc>
          <w:tcPr>
            <w:tcW w:w="4060" w:type="dxa"/>
            <w:tcBorders>
              <w:bottom w:val="single" w:sz="8" w:space="0" w:color="auto"/>
            </w:tcBorders>
            <w:vAlign w:val="bottom"/>
          </w:tcPr>
          <w:p w:rsidR="004F2BE6" w:rsidRDefault="004F2BE6">
            <w:pPr>
              <w:rPr>
                <w:sz w:val="14"/>
                <w:szCs w:val="14"/>
              </w:rPr>
            </w:pPr>
          </w:p>
        </w:tc>
        <w:tc>
          <w:tcPr>
            <w:tcW w:w="300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4"/>
        </w:trPr>
        <w:tc>
          <w:tcPr>
            <w:tcW w:w="520" w:type="dxa"/>
            <w:vMerge w:val="restart"/>
            <w:vAlign w:val="bottom"/>
          </w:tcPr>
          <w:p w:rsidR="004F2BE6" w:rsidRDefault="00113578">
            <w:pPr>
              <w:ind w:right="194"/>
              <w:jc w:val="right"/>
              <w:rPr>
                <w:sz w:val="20"/>
                <w:szCs w:val="20"/>
              </w:rPr>
            </w:pPr>
            <w:r>
              <w:rPr>
                <w:rFonts w:eastAsia="Times New Roman"/>
                <w:sz w:val="21"/>
                <w:szCs w:val="21"/>
              </w:rPr>
              <w:t>4</w:t>
            </w:r>
          </w:p>
        </w:tc>
        <w:tc>
          <w:tcPr>
            <w:tcW w:w="2040" w:type="dxa"/>
            <w:vMerge w:val="restart"/>
            <w:vAlign w:val="bottom"/>
          </w:tcPr>
          <w:p w:rsidR="004F2BE6" w:rsidRDefault="00113578">
            <w:pPr>
              <w:ind w:left="280"/>
              <w:rPr>
                <w:sz w:val="20"/>
                <w:szCs w:val="20"/>
              </w:rPr>
            </w:pPr>
            <w:r>
              <w:rPr>
                <w:rFonts w:eastAsia="Times New Roman"/>
                <w:sz w:val="21"/>
                <w:szCs w:val="21"/>
              </w:rPr>
              <w:t>Thiết bị bếp</w:t>
            </w:r>
          </w:p>
        </w:tc>
        <w:tc>
          <w:tcPr>
            <w:tcW w:w="4060" w:type="dxa"/>
            <w:vAlign w:val="bottom"/>
          </w:tcPr>
          <w:p w:rsidR="004F2BE6" w:rsidRDefault="00113578">
            <w:pPr>
              <w:ind w:left="720"/>
              <w:rPr>
                <w:sz w:val="20"/>
                <w:szCs w:val="20"/>
              </w:rPr>
            </w:pPr>
            <w:r>
              <w:rPr>
                <w:rFonts w:eastAsia="Times New Roman"/>
                <w:sz w:val="21"/>
                <w:szCs w:val="21"/>
              </w:rPr>
              <w:t>Cung cấp và lắp đặt Vòi rửa chén</w:t>
            </w:r>
          </w:p>
        </w:tc>
        <w:tc>
          <w:tcPr>
            <w:tcW w:w="3000" w:type="dxa"/>
            <w:vMerge w:val="restart"/>
            <w:vAlign w:val="bottom"/>
          </w:tcPr>
          <w:p w:rsidR="004F2BE6" w:rsidRDefault="00113578">
            <w:pPr>
              <w:ind w:left="120"/>
              <w:rPr>
                <w:sz w:val="20"/>
                <w:szCs w:val="20"/>
              </w:rPr>
            </w:pPr>
            <w:r>
              <w:rPr>
                <w:rFonts w:eastAsia="Times New Roman"/>
                <w:sz w:val="21"/>
                <w:szCs w:val="21"/>
              </w:rPr>
              <w:t>Tây Ban Nha hoặc tƣơng đƣơng</w:t>
            </w:r>
          </w:p>
        </w:tc>
        <w:tc>
          <w:tcPr>
            <w:tcW w:w="0" w:type="dxa"/>
            <w:vAlign w:val="bottom"/>
          </w:tcPr>
          <w:p w:rsidR="004F2BE6" w:rsidRDefault="004F2BE6">
            <w:pPr>
              <w:rPr>
                <w:sz w:val="1"/>
                <w:szCs w:val="1"/>
              </w:rPr>
            </w:pPr>
          </w:p>
        </w:tc>
      </w:tr>
      <w:tr w:rsidR="004F2BE6">
        <w:trPr>
          <w:trHeight w:val="139"/>
        </w:trPr>
        <w:tc>
          <w:tcPr>
            <w:tcW w:w="520" w:type="dxa"/>
            <w:vMerge/>
            <w:vAlign w:val="bottom"/>
          </w:tcPr>
          <w:p w:rsidR="004F2BE6" w:rsidRDefault="004F2BE6">
            <w:pPr>
              <w:rPr>
                <w:sz w:val="12"/>
                <w:szCs w:val="12"/>
              </w:rPr>
            </w:pPr>
          </w:p>
        </w:tc>
        <w:tc>
          <w:tcPr>
            <w:tcW w:w="2040" w:type="dxa"/>
            <w:vMerge/>
            <w:vAlign w:val="bottom"/>
          </w:tcPr>
          <w:p w:rsidR="004F2BE6" w:rsidRDefault="004F2BE6">
            <w:pPr>
              <w:rPr>
                <w:sz w:val="12"/>
                <w:szCs w:val="12"/>
              </w:rPr>
            </w:pPr>
          </w:p>
        </w:tc>
        <w:tc>
          <w:tcPr>
            <w:tcW w:w="4060" w:type="dxa"/>
            <w:vMerge w:val="restart"/>
            <w:vAlign w:val="bottom"/>
          </w:tcPr>
          <w:p w:rsidR="004F2BE6" w:rsidRDefault="00113578">
            <w:pPr>
              <w:ind w:left="720"/>
              <w:rPr>
                <w:sz w:val="20"/>
                <w:szCs w:val="20"/>
              </w:rPr>
            </w:pPr>
            <w:r>
              <w:rPr>
                <w:rFonts w:eastAsia="Times New Roman"/>
                <w:sz w:val="21"/>
                <w:szCs w:val="21"/>
              </w:rPr>
              <w:t>Cata CBA</w:t>
            </w:r>
          </w:p>
        </w:tc>
        <w:tc>
          <w:tcPr>
            <w:tcW w:w="3000" w:type="dxa"/>
            <w:vMerge/>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520" w:type="dxa"/>
            <w:vAlign w:val="bottom"/>
          </w:tcPr>
          <w:p w:rsidR="004F2BE6" w:rsidRDefault="004F2BE6">
            <w:pPr>
              <w:rPr>
                <w:sz w:val="12"/>
                <w:szCs w:val="12"/>
              </w:rPr>
            </w:pPr>
          </w:p>
        </w:tc>
        <w:tc>
          <w:tcPr>
            <w:tcW w:w="2040" w:type="dxa"/>
            <w:vAlign w:val="bottom"/>
          </w:tcPr>
          <w:p w:rsidR="004F2BE6" w:rsidRDefault="004F2BE6">
            <w:pPr>
              <w:rPr>
                <w:sz w:val="12"/>
                <w:szCs w:val="12"/>
              </w:rPr>
            </w:pPr>
          </w:p>
        </w:tc>
        <w:tc>
          <w:tcPr>
            <w:tcW w:w="4060" w:type="dxa"/>
            <w:vMerge/>
            <w:vAlign w:val="bottom"/>
          </w:tcPr>
          <w:p w:rsidR="004F2BE6" w:rsidRDefault="004F2BE6">
            <w:pPr>
              <w:rPr>
                <w:sz w:val="12"/>
                <w:szCs w:val="12"/>
              </w:rPr>
            </w:pPr>
          </w:p>
        </w:tc>
        <w:tc>
          <w:tcPr>
            <w:tcW w:w="3000" w:type="dxa"/>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5"/>
        </w:trPr>
        <w:tc>
          <w:tcPr>
            <w:tcW w:w="520" w:type="dxa"/>
            <w:tcBorders>
              <w:bottom w:val="single" w:sz="8" w:space="0" w:color="auto"/>
            </w:tcBorders>
            <w:vAlign w:val="bottom"/>
          </w:tcPr>
          <w:p w:rsidR="004F2BE6" w:rsidRDefault="004F2BE6">
            <w:pPr>
              <w:rPr>
                <w:sz w:val="14"/>
                <w:szCs w:val="14"/>
              </w:rPr>
            </w:pPr>
          </w:p>
        </w:tc>
        <w:tc>
          <w:tcPr>
            <w:tcW w:w="2040" w:type="dxa"/>
            <w:tcBorders>
              <w:bottom w:val="single" w:sz="8" w:space="0" w:color="auto"/>
            </w:tcBorders>
            <w:vAlign w:val="bottom"/>
          </w:tcPr>
          <w:p w:rsidR="004F2BE6" w:rsidRDefault="004F2BE6">
            <w:pPr>
              <w:rPr>
                <w:sz w:val="14"/>
                <w:szCs w:val="14"/>
              </w:rPr>
            </w:pPr>
          </w:p>
        </w:tc>
        <w:tc>
          <w:tcPr>
            <w:tcW w:w="4060" w:type="dxa"/>
            <w:tcBorders>
              <w:bottom w:val="single" w:sz="8" w:space="0" w:color="auto"/>
            </w:tcBorders>
            <w:vAlign w:val="bottom"/>
          </w:tcPr>
          <w:p w:rsidR="004F2BE6" w:rsidRDefault="004F2BE6">
            <w:pPr>
              <w:rPr>
                <w:sz w:val="14"/>
                <w:szCs w:val="14"/>
              </w:rPr>
            </w:pPr>
          </w:p>
        </w:tc>
        <w:tc>
          <w:tcPr>
            <w:tcW w:w="300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520" w:type="dxa"/>
            <w:vMerge w:val="restart"/>
            <w:vAlign w:val="bottom"/>
          </w:tcPr>
          <w:p w:rsidR="004F2BE6" w:rsidRDefault="00113578">
            <w:pPr>
              <w:ind w:right="194"/>
              <w:jc w:val="right"/>
              <w:rPr>
                <w:sz w:val="20"/>
                <w:szCs w:val="20"/>
              </w:rPr>
            </w:pPr>
            <w:r>
              <w:rPr>
                <w:rFonts w:eastAsia="Times New Roman"/>
                <w:sz w:val="21"/>
                <w:szCs w:val="21"/>
              </w:rPr>
              <w:t>5</w:t>
            </w:r>
          </w:p>
        </w:tc>
        <w:tc>
          <w:tcPr>
            <w:tcW w:w="2040" w:type="dxa"/>
            <w:vMerge w:val="restart"/>
            <w:vAlign w:val="bottom"/>
          </w:tcPr>
          <w:p w:rsidR="004F2BE6" w:rsidRDefault="00113578">
            <w:pPr>
              <w:ind w:left="280"/>
              <w:rPr>
                <w:sz w:val="20"/>
                <w:szCs w:val="20"/>
              </w:rPr>
            </w:pPr>
            <w:r>
              <w:rPr>
                <w:rFonts w:eastAsia="Times New Roman"/>
                <w:sz w:val="21"/>
                <w:szCs w:val="21"/>
              </w:rPr>
              <w:t>Thiết bị bếp</w:t>
            </w:r>
          </w:p>
        </w:tc>
        <w:tc>
          <w:tcPr>
            <w:tcW w:w="4060" w:type="dxa"/>
            <w:vAlign w:val="bottom"/>
          </w:tcPr>
          <w:p w:rsidR="004F2BE6" w:rsidRDefault="00113578">
            <w:pPr>
              <w:ind w:left="720"/>
              <w:rPr>
                <w:sz w:val="20"/>
                <w:szCs w:val="20"/>
              </w:rPr>
            </w:pPr>
            <w:r>
              <w:rPr>
                <w:rFonts w:eastAsia="Times New Roman"/>
                <w:sz w:val="21"/>
                <w:szCs w:val="21"/>
              </w:rPr>
              <w:t>Cung cấp và lắp đặt máy hút mùi Cata</w:t>
            </w:r>
          </w:p>
        </w:tc>
        <w:tc>
          <w:tcPr>
            <w:tcW w:w="3000" w:type="dxa"/>
            <w:vMerge w:val="restart"/>
            <w:vAlign w:val="bottom"/>
          </w:tcPr>
          <w:p w:rsidR="004F2BE6" w:rsidRDefault="00113578">
            <w:pPr>
              <w:ind w:left="120"/>
              <w:rPr>
                <w:sz w:val="20"/>
                <w:szCs w:val="20"/>
              </w:rPr>
            </w:pPr>
            <w:r>
              <w:rPr>
                <w:rFonts w:eastAsia="Times New Roman"/>
                <w:sz w:val="21"/>
                <w:szCs w:val="21"/>
              </w:rPr>
              <w:t>Tây Ban Nha hoặc tƣơng đƣơng</w:t>
            </w:r>
          </w:p>
        </w:tc>
        <w:tc>
          <w:tcPr>
            <w:tcW w:w="0" w:type="dxa"/>
            <w:vAlign w:val="bottom"/>
          </w:tcPr>
          <w:p w:rsidR="004F2BE6" w:rsidRDefault="004F2BE6">
            <w:pPr>
              <w:rPr>
                <w:sz w:val="1"/>
                <w:szCs w:val="1"/>
              </w:rPr>
            </w:pPr>
          </w:p>
        </w:tc>
      </w:tr>
      <w:tr w:rsidR="004F2BE6">
        <w:trPr>
          <w:trHeight w:val="139"/>
        </w:trPr>
        <w:tc>
          <w:tcPr>
            <w:tcW w:w="520" w:type="dxa"/>
            <w:vMerge/>
            <w:vAlign w:val="bottom"/>
          </w:tcPr>
          <w:p w:rsidR="004F2BE6" w:rsidRDefault="004F2BE6">
            <w:pPr>
              <w:rPr>
                <w:sz w:val="12"/>
                <w:szCs w:val="12"/>
              </w:rPr>
            </w:pPr>
          </w:p>
        </w:tc>
        <w:tc>
          <w:tcPr>
            <w:tcW w:w="2040" w:type="dxa"/>
            <w:vMerge/>
            <w:vAlign w:val="bottom"/>
          </w:tcPr>
          <w:p w:rsidR="004F2BE6" w:rsidRDefault="004F2BE6">
            <w:pPr>
              <w:rPr>
                <w:sz w:val="12"/>
                <w:szCs w:val="12"/>
              </w:rPr>
            </w:pPr>
          </w:p>
        </w:tc>
        <w:tc>
          <w:tcPr>
            <w:tcW w:w="4060" w:type="dxa"/>
            <w:vMerge w:val="restart"/>
            <w:vAlign w:val="bottom"/>
          </w:tcPr>
          <w:p w:rsidR="004F2BE6" w:rsidRDefault="00113578">
            <w:pPr>
              <w:ind w:left="720"/>
              <w:rPr>
                <w:sz w:val="20"/>
                <w:szCs w:val="20"/>
              </w:rPr>
            </w:pPr>
            <w:r>
              <w:rPr>
                <w:rFonts w:eastAsia="Times New Roman"/>
                <w:sz w:val="21"/>
                <w:szCs w:val="21"/>
              </w:rPr>
              <w:t>TF 2003 (600)</w:t>
            </w:r>
          </w:p>
        </w:tc>
        <w:tc>
          <w:tcPr>
            <w:tcW w:w="3000" w:type="dxa"/>
            <w:vMerge/>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520" w:type="dxa"/>
            <w:vAlign w:val="bottom"/>
          </w:tcPr>
          <w:p w:rsidR="004F2BE6" w:rsidRDefault="004F2BE6">
            <w:pPr>
              <w:rPr>
                <w:sz w:val="12"/>
                <w:szCs w:val="12"/>
              </w:rPr>
            </w:pPr>
          </w:p>
        </w:tc>
        <w:tc>
          <w:tcPr>
            <w:tcW w:w="2040" w:type="dxa"/>
            <w:vAlign w:val="bottom"/>
          </w:tcPr>
          <w:p w:rsidR="004F2BE6" w:rsidRDefault="004F2BE6">
            <w:pPr>
              <w:rPr>
                <w:sz w:val="12"/>
                <w:szCs w:val="12"/>
              </w:rPr>
            </w:pPr>
          </w:p>
        </w:tc>
        <w:tc>
          <w:tcPr>
            <w:tcW w:w="4060" w:type="dxa"/>
            <w:vMerge/>
            <w:vAlign w:val="bottom"/>
          </w:tcPr>
          <w:p w:rsidR="004F2BE6" w:rsidRDefault="004F2BE6">
            <w:pPr>
              <w:rPr>
                <w:sz w:val="12"/>
                <w:szCs w:val="12"/>
              </w:rPr>
            </w:pPr>
          </w:p>
        </w:tc>
        <w:tc>
          <w:tcPr>
            <w:tcW w:w="3000" w:type="dxa"/>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2"/>
        </w:trPr>
        <w:tc>
          <w:tcPr>
            <w:tcW w:w="520" w:type="dxa"/>
            <w:tcBorders>
              <w:bottom w:val="single" w:sz="8" w:space="0" w:color="auto"/>
            </w:tcBorders>
            <w:vAlign w:val="bottom"/>
          </w:tcPr>
          <w:p w:rsidR="004F2BE6" w:rsidRDefault="004F2BE6">
            <w:pPr>
              <w:rPr>
                <w:sz w:val="14"/>
                <w:szCs w:val="14"/>
              </w:rPr>
            </w:pPr>
          </w:p>
        </w:tc>
        <w:tc>
          <w:tcPr>
            <w:tcW w:w="2040" w:type="dxa"/>
            <w:tcBorders>
              <w:bottom w:val="single" w:sz="8" w:space="0" w:color="auto"/>
            </w:tcBorders>
            <w:vAlign w:val="bottom"/>
          </w:tcPr>
          <w:p w:rsidR="004F2BE6" w:rsidRDefault="004F2BE6">
            <w:pPr>
              <w:rPr>
                <w:sz w:val="14"/>
                <w:szCs w:val="14"/>
              </w:rPr>
            </w:pPr>
          </w:p>
        </w:tc>
        <w:tc>
          <w:tcPr>
            <w:tcW w:w="4060" w:type="dxa"/>
            <w:tcBorders>
              <w:bottom w:val="single" w:sz="8" w:space="0" w:color="auto"/>
            </w:tcBorders>
            <w:vAlign w:val="bottom"/>
          </w:tcPr>
          <w:p w:rsidR="004F2BE6" w:rsidRDefault="004F2BE6">
            <w:pPr>
              <w:rPr>
                <w:sz w:val="14"/>
                <w:szCs w:val="14"/>
              </w:rPr>
            </w:pPr>
          </w:p>
        </w:tc>
        <w:tc>
          <w:tcPr>
            <w:tcW w:w="300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6"/>
        </w:trPr>
        <w:tc>
          <w:tcPr>
            <w:tcW w:w="520" w:type="dxa"/>
            <w:vMerge w:val="restart"/>
            <w:vAlign w:val="bottom"/>
          </w:tcPr>
          <w:p w:rsidR="004F2BE6" w:rsidRDefault="00113578">
            <w:pPr>
              <w:ind w:right="194"/>
              <w:jc w:val="right"/>
              <w:rPr>
                <w:sz w:val="20"/>
                <w:szCs w:val="20"/>
              </w:rPr>
            </w:pPr>
            <w:r>
              <w:rPr>
                <w:rFonts w:eastAsia="Times New Roman"/>
                <w:sz w:val="21"/>
                <w:szCs w:val="21"/>
              </w:rPr>
              <w:t>6</w:t>
            </w:r>
          </w:p>
        </w:tc>
        <w:tc>
          <w:tcPr>
            <w:tcW w:w="2040" w:type="dxa"/>
            <w:vMerge w:val="restart"/>
            <w:vAlign w:val="bottom"/>
          </w:tcPr>
          <w:p w:rsidR="004F2BE6" w:rsidRDefault="00113578">
            <w:pPr>
              <w:ind w:left="280"/>
              <w:rPr>
                <w:sz w:val="20"/>
                <w:szCs w:val="20"/>
              </w:rPr>
            </w:pPr>
            <w:r>
              <w:rPr>
                <w:rFonts w:eastAsia="Times New Roman"/>
                <w:sz w:val="21"/>
                <w:szCs w:val="21"/>
              </w:rPr>
              <w:t>Thiết bị bếp</w:t>
            </w:r>
          </w:p>
        </w:tc>
        <w:tc>
          <w:tcPr>
            <w:tcW w:w="4060" w:type="dxa"/>
            <w:vAlign w:val="bottom"/>
          </w:tcPr>
          <w:p w:rsidR="004F2BE6" w:rsidRDefault="00113578">
            <w:pPr>
              <w:ind w:left="720"/>
              <w:rPr>
                <w:sz w:val="20"/>
                <w:szCs w:val="20"/>
              </w:rPr>
            </w:pPr>
            <w:r>
              <w:rPr>
                <w:rFonts w:eastAsia="Times New Roman"/>
                <w:sz w:val="21"/>
                <w:szCs w:val="21"/>
              </w:rPr>
              <w:t>Cung cấp và lắp đặt bếp từ đôi Cata</w:t>
            </w:r>
          </w:p>
        </w:tc>
        <w:tc>
          <w:tcPr>
            <w:tcW w:w="3000" w:type="dxa"/>
            <w:vMerge w:val="restart"/>
            <w:vAlign w:val="bottom"/>
          </w:tcPr>
          <w:p w:rsidR="004F2BE6" w:rsidRDefault="00113578">
            <w:pPr>
              <w:ind w:left="120"/>
              <w:rPr>
                <w:sz w:val="20"/>
                <w:szCs w:val="20"/>
              </w:rPr>
            </w:pPr>
            <w:r>
              <w:rPr>
                <w:rFonts w:eastAsia="Times New Roman"/>
                <w:sz w:val="21"/>
                <w:szCs w:val="21"/>
              </w:rPr>
              <w:t>Tây Ban Nha hoặc tƣơng đƣơng</w:t>
            </w:r>
          </w:p>
        </w:tc>
        <w:tc>
          <w:tcPr>
            <w:tcW w:w="0" w:type="dxa"/>
            <w:vAlign w:val="bottom"/>
          </w:tcPr>
          <w:p w:rsidR="004F2BE6" w:rsidRDefault="004F2BE6">
            <w:pPr>
              <w:rPr>
                <w:sz w:val="1"/>
                <w:szCs w:val="1"/>
              </w:rPr>
            </w:pPr>
          </w:p>
        </w:tc>
      </w:tr>
      <w:tr w:rsidR="004F2BE6">
        <w:trPr>
          <w:trHeight w:val="137"/>
        </w:trPr>
        <w:tc>
          <w:tcPr>
            <w:tcW w:w="520" w:type="dxa"/>
            <w:vMerge/>
            <w:vAlign w:val="bottom"/>
          </w:tcPr>
          <w:p w:rsidR="004F2BE6" w:rsidRDefault="004F2BE6">
            <w:pPr>
              <w:rPr>
                <w:sz w:val="11"/>
                <w:szCs w:val="11"/>
              </w:rPr>
            </w:pPr>
          </w:p>
        </w:tc>
        <w:tc>
          <w:tcPr>
            <w:tcW w:w="2040" w:type="dxa"/>
            <w:vMerge/>
            <w:vAlign w:val="bottom"/>
          </w:tcPr>
          <w:p w:rsidR="004F2BE6" w:rsidRDefault="004F2BE6">
            <w:pPr>
              <w:rPr>
                <w:sz w:val="11"/>
                <w:szCs w:val="11"/>
              </w:rPr>
            </w:pPr>
          </w:p>
        </w:tc>
        <w:tc>
          <w:tcPr>
            <w:tcW w:w="4060" w:type="dxa"/>
            <w:vMerge w:val="restart"/>
            <w:vAlign w:val="bottom"/>
          </w:tcPr>
          <w:p w:rsidR="004F2BE6" w:rsidRDefault="00113578">
            <w:pPr>
              <w:ind w:left="720"/>
              <w:rPr>
                <w:sz w:val="20"/>
                <w:szCs w:val="20"/>
              </w:rPr>
            </w:pPr>
            <w:r>
              <w:rPr>
                <w:rFonts w:eastAsia="Times New Roman"/>
                <w:sz w:val="21"/>
                <w:szCs w:val="21"/>
              </w:rPr>
              <w:t>IB 772 BK (770)</w:t>
            </w:r>
          </w:p>
        </w:tc>
        <w:tc>
          <w:tcPr>
            <w:tcW w:w="3000" w:type="dxa"/>
            <w:vMerge/>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39"/>
        </w:trPr>
        <w:tc>
          <w:tcPr>
            <w:tcW w:w="520" w:type="dxa"/>
            <w:vAlign w:val="bottom"/>
          </w:tcPr>
          <w:p w:rsidR="004F2BE6" w:rsidRDefault="004F2BE6">
            <w:pPr>
              <w:rPr>
                <w:sz w:val="12"/>
                <w:szCs w:val="12"/>
              </w:rPr>
            </w:pPr>
          </w:p>
        </w:tc>
        <w:tc>
          <w:tcPr>
            <w:tcW w:w="2040" w:type="dxa"/>
            <w:vAlign w:val="bottom"/>
          </w:tcPr>
          <w:p w:rsidR="004F2BE6" w:rsidRDefault="004F2BE6">
            <w:pPr>
              <w:rPr>
                <w:sz w:val="12"/>
                <w:szCs w:val="12"/>
              </w:rPr>
            </w:pPr>
          </w:p>
        </w:tc>
        <w:tc>
          <w:tcPr>
            <w:tcW w:w="4060" w:type="dxa"/>
            <w:vMerge/>
            <w:vAlign w:val="bottom"/>
          </w:tcPr>
          <w:p w:rsidR="004F2BE6" w:rsidRDefault="004F2BE6">
            <w:pPr>
              <w:rPr>
                <w:sz w:val="12"/>
                <w:szCs w:val="12"/>
              </w:rPr>
            </w:pPr>
          </w:p>
        </w:tc>
        <w:tc>
          <w:tcPr>
            <w:tcW w:w="3000" w:type="dxa"/>
            <w:vAlign w:val="bottom"/>
          </w:tcPr>
          <w:p w:rsidR="004F2BE6" w:rsidRDefault="004F2BE6">
            <w:pPr>
              <w:rPr>
                <w:sz w:val="12"/>
                <w:szCs w:val="12"/>
              </w:rPr>
            </w:pPr>
          </w:p>
        </w:tc>
        <w:tc>
          <w:tcPr>
            <w:tcW w:w="0" w:type="dxa"/>
            <w:vAlign w:val="bottom"/>
          </w:tcPr>
          <w:p w:rsidR="004F2BE6" w:rsidRDefault="004F2BE6">
            <w:pPr>
              <w:rPr>
                <w:sz w:val="1"/>
                <w:szCs w:val="1"/>
              </w:rPr>
            </w:pPr>
          </w:p>
        </w:tc>
      </w:tr>
    </w:tbl>
    <w:p w:rsidR="004F2BE6" w:rsidRDefault="004F2BE6">
      <w:pPr>
        <w:spacing w:line="284"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560"/>
        <w:gridCol w:w="2500"/>
        <w:gridCol w:w="3520"/>
        <w:gridCol w:w="3040"/>
        <w:gridCol w:w="20"/>
      </w:tblGrid>
      <w:tr w:rsidR="004F2BE6">
        <w:trPr>
          <w:trHeight w:val="270"/>
        </w:trPr>
        <w:tc>
          <w:tcPr>
            <w:tcW w:w="560" w:type="dxa"/>
            <w:vMerge w:val="restart"/>
            <w:vAlign w:val="bottom"/>
          </w:tcPr>
          <w:p w:rsidR="004F2BE6" w:rsidRDefault="00113578">
            <w:pPr>
              <w:ind w:left="120"/>
              <w:rPr>
                <w:sz w:val="20"/>
                <w:szCs w:val="20"/>
              </w:rPr>
            </w:pPr>
            <w:r>
              <w:rPr>
                <w:rFonts w:eastAsia="Times New Roman"/>
                <w:sz w:val="21"/>
                <w:szCs w:val="21"/>
              </w:rPr>
              <w:t>7</w:t>
            </w:r>
          </w:p>
        </w:tc>
        <w:tc>
          <w:tcPr>
            <w:tcW w:w="2500" w:type="dxa"/>
            <w:vMerge w:val="restart"/>
            <w:vAlign w:val="bottom"/>
          </w:tcPr>
          <w:p w:rsidR="004F2BE6" w:rsidRDefault="00113578">
            <w:pPr>
              <w:ind w:left="240"/>
              <w:rPr>
                <w:sz w:val="20"/>
                <w:szCs w:val="20"/>
              </w:rPr>
            </w:pPr>
            <w:r>
              <w:rPr>
                <w:rFonts w:eastAsia="Times New Roman"/>
                <w:sz w:val="21"/>
                <w:szCs w:val="21"/>
              </w:rPr>
              <w:t>Bếp</w:t>
            </w:r>
          </w:p>
        </w:tc>
        <w:tc>
          <w:tcPr>
            <w:tcW w:w="3520" w:type="dxa"/>
            <w:vAlign w:val="bottom"/>
          </w:tcPr>
          <w:p w:rsidR="004F2BE6" w:rsidRDefault="00113578">
            <w:pPr>
              <w:ind w:left="220"/>
              <w:rPr>
                <w:sz w:val="20"/>
                <w:szCs w:val="20"/>
              </w:rPr>
            </w:pPr>
            <w:r>
              <w:rPr>
                <w:rFonts w:eastAsia="Times New Roman"/>
                <w:sz w:val="23"/>
                <w:szCs w:val="23"/>
              </w:rPr>
              <w:t>Đệ Nhất, Tiền Phong hoặc tƣơng</w:t>
            </w:r>
          </w:p>
        </w:tc>
        <w:tc>
          <w:tcPr>
            <w:tcW w:w="3040" w:type="dxa"/>
            <w:vAlign w:val="bottom"/>
          </w:tcPr>
          <w:p w:rsidR="004F2BE6" w:rsidRDefault="00113578">
            <w:pPr>
              <w:ind w:left="380"/>
              <w:rPr>
                <w:sz w:val="20"/>
                <w:szCs w:val="20"/>
              </w:rPr>
            </w:pPr>
            <w:r>
              <w:rPr>
                <w:rFonts w:eastAsia="Times New Roman"/>
                <w:sz w:val="21"/>
                <w:szCs w:val="21"/>
              </w:rPr>
              <w:t>Pancera/ Prime/ Viglacera/</w:t>
            </w:r>
          </w:p>
        </w:tc>
        <w:tc>
          <w:tcPr>
            <w:tcW w:w="0" w:type="dxa"/>
            <w:vAlign w:val="bottom"/>
          </w:tcPr>
          <w:p w:rsidR="004F2BE6" w:rsidRDefault="004F2BE6">
            <w:pPr>
              <w:rPr>
                <w:sz w:val="1"/>
                <w:szCs w:val="1"/>
              </w:rPr>
            </w:pPr>
          </w:p>
        </w:tc>
      </w:tr>
      <w:tr w:rsidR="004F2BE6">
        <w:trPr>
          <w:trHeight w:val="139"/>
        </w:trPr>
        <w:tc>
          <w:tcPr>
            <w:tcW w:w="560" w:type="dxa"/>
            <w:vMerge/>
            <w:vAlign w:val="bottom"/>
          </w:tcPr>
          <w:p w:rsidR="004F2BE6" w:rsidRDefault="004F2BE6">
            <w:pPr>
              <w:rPr>
                <w:sz w:val="12"/>
                <w:szCs w:val="12"/>
              </w:rPr>
            </w:pPr>
          </w:p>
        </w:tc>
        <w:tc>
          <w:tcPr>
            <w:tcW w:w="2500" w:type="dxa"/>
            <w:vMerge/>
            <w:vAlign w:val="bottom"/>
          </w:tcPr>
          <w:p w:rsidR="004F2BE6" w:rsidRDefault="004F2BE6">
            <w:pPr>
              <w:rPr>
                <w:sz w:val="12"/>
                <w:szCs w:val="12"/>
              </w:rPr>
            </w:pPr>
          </w:p>
        </w:tc>
        <w:tc>
          <w:tcPr>
            <w:tcW w:w="3520" w:type="dxa"/>
            <w:vMerge w:val="restart"/>
            <w:vAlign w:val="bottom"/>
          </w:tcPr>
          <w:p w:rsidR="004F2BE6" w:rsidRDefault="00113578">
            <w:pPr>
              <w:ind w:left="220"/>
              <w:rPr>
                <w:sz w:val="20"/>
                <w:szCs w:val="20"/>
              </w:rPr>
            </w:pPr>
            <w:r>
              <w:rPr>
                <w:rFonts w:eastAsia="Times New Roman"/>
                <w:sz w:val="23"/>
                <w:szCs w:val="23"/>
              </w:rPr>
              <w:t>đƣơng</w:t>
            </w:r>
          </w:p>
        </w:tc>
        <w:tc>
          <w:tcPr>
            <w:tcW w:w="3040" w:type="dxa"/>
            <w:vMerge w:val="restart"/>
            <w:vAlign w:val="bottom"/>
          </w:tcPr>
          <w:p w:rsidR="004F2BE6" w:rsidRDefault="00113578">
            <w:pPr>
              <w:ind w:left="160"/>
              <w:rPr>
                <w:sz w:val="20"/>
                <w:szCs w:val="20"/>
              </w:rPr>
            </w:pPr>
            <w:r>
              <w:rPr>
                <w:rFonts w:eastAsia="Times New Roman"/>
                <w:sz w:val="21"/>
                <w:szCs w:val="21"/>
              </w:rPr>
              <w:t>Chanyil/ Worcester/ Barana</w:t>
            </w:r>
          </w:p>
        </w:tc>
        <w:tc>
          <w:tcPr>
            <w:tcW w:w="0" w:type="dxa"/>
            <w:vAlign w:val="bottom"/>
          </w:tcPr>
          <w:p w:rsidR="004F2BE6" w:rsidRDefault="004F2BE6">
            <w:pPr>
              <w:rPr>
                <w:sz w:val="1"/>
                <w:szCs w:val="1"/>
              </w:rPr>
            </w:pPr>
          </w:p>
        </w:tc>
      </w:tr>
      <w:tr w:rsidR="004F2BE6">
        <w:trPr>
          <w:trHeight w:val="160"/>
        </w:trPr>
        <w:tc>
          <w:tcPr>
            <w:tcW w:w="560" w:type="dxa"/>
            <w:vAlign w:val="bottom"/>
          </w:tcPr>
          <w:p w:rsidR="004F2BE6" w:rsidRDefault="004F2BE6">
            <w:pPr>
              <w:rPr>
                <w:sz w:val="13"/>
                <w:szCs w:val="13"/>
              </w:rPr>
            </w:pPr>
          </w:p>
        </w:tc>
        <w:tc>
          <w:tcPr>
            <w:tcW w:w="2500" w:type="dxa"/>
            <w:vAlign w:val="bottom"/>
          </w:tcPr>
          <w:p w:rsidR="004F2BE6" w:rsidRDefault="004F2BE6">
            <w:pPr>
              <w:rPr>
                <w:sz w:val="13"/>
                <w:szCs w:val="13"/>
              </w:rPr>
            </w:pPr>
          </w:p>
        </w:tc>
        <w:tc>
          <w:tcPr>
            <w:tcW w:w="3520" w:type="dxa"/>
            <w:vMerge/>
            <w:vAlign w:val="bottom"/>
          </w:tcPr>
          <w:p w:rsidR="004F2BE6" w:rsidRDefault="004F2BE6">
            <w:pPr>
              <w:rPr>
                <w:sz w:val="13"/>
                <w:szCs w:val="13"/>
              </w:rPr>
            </w:pPr>
          </w:p>
        </w:tc>
        <w:tc>
          <w:tcPr>
            <w:tcW w:w="3040" w:type="dxa"/>
            <w:vMerge/>
            <w:vAlign w:val="bottom"/>
          </w:tcPr>
          <w:p w:rsidR="004F2BE6" w:rsidRDefault="004F2BE6">
            <w:pPr>
              <w:rPr>
                <w:sz w:val="13"/>
                <w:szCs w:val="13"/>
              </w:rPr>
            </w:pPr>
          </w:p>
        </w:tc>
        <w:tc>
          <w:tcPr>
            <w:tcW w:w="0" w:type="dxa"/>
            <w:vAlign w:val="bottom"/>
          </w:tcPr>
          <w:p w:rsidR="004F2BE6" w:rsidRDefault="004F2BE6">
            <w:pPr>
              <w:rPr>
                <w:sz w:val="1"/>
                <w:szCs w:val="1"/>
              </w:rPr>
            </w:pPr>
          </w:p>
        </w:tc>
      </w:tr>
      <w:tr w:rsidR="004F2BE6">
        <w:trPr>
          <w:trHeight w:val="170"/>
        </w:trPr>
        <w:tc>
          <w:tcPr>
            <w:tcW w:w="560" w:type="dxa"/>
            <w:tcBorders>
              <w:bottom w:val="single" w:sz="8" w:space="0" w:color="auto"/>
            </w:tcBorders>
            <w:vAlign w:val="bottom"/>
          </w:tcPr>
          <w:p w:rsidR="004F2BE6" w:rsidRDefault="004F2BE6">
            <w:pPr>
              <w:rPr>
                <w:sz w:val="14"/>
                <w:szCs w:val="14"/>
              </w:rPr>
            </w:pPr>
          </w:p>
        </w:tc>
        <w:tc>
          <w:tcPr>
            <w:tcW w:w="2500" w:type="dxa"/>
            <w:tcBorders>
              <w:bottom w:val="single" w:sz="8" w:space="0" w:color="auto"/>
            </w:tcBorders>
            <w:vAlign w:val="bottom"/>
          </w:tcPr>
          <w:p w:rsidR="004F2BE6" w:rsidRDefault="004F2BE6">
            <w:pPr>
              <w:rPr>
                <w:sz w:val="14"/>
                <w:szCs w:val="14"/>
              </w:rPr>
            </w:pPr>
          </w:p>
        </w:tc>
        <w:tc>
          <w:tcPr>
            <w:tcW w:w="3520" w:type="dxa"/>
            <w:tcBorders>
              <w:bottom w:val="single" w:sz="8" w:space="0" w:color="auto"/>
            </w:tcBorders>
            <w:vAlign w:val="bottom"/>
          </w:tcPr>
          <w:p w:rsidR="004F2BE6" w:rsidRDefault="004F2BE6">
            <w:pPr>
              <w:rPr>
                <w:sz w:val="14"/>
                <w:szCs w:val="14"/>
              </w:rPr>
            </w:pPr>
          </w:p>
        </w:tc>
        <w:tc>
          <w:tcPr>
            <w:tcW w:w="304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64"/>
        </w:trPr>
        <w:tc>
          <w:tcPr>
            <w:tcW w:w="560" w:type="dxa"/>
            <w:vMerge w:val="restart"/>
            <w:vAlign w:val="bottom"/>
          </w:tcPr>
          <w:p w:rsidR="004F2BE6" w:rsidRDefault="00113578">
            <w:pPr>
              <w:ind w:left="120"/>
              <w:rPr>
                <w:sz w:val="20"/>
                <w:szCs w:val="20"/>
              </w:rPr>
            </w:pPr>
            <w:r>
              <w:rPr>
                <w:rFonts w:eastAsia="Times New Roman"/>
                <w:sz w:val="21"/>
                <w:szCs w:val="21"/>
              </w:rPr>
              <w:t>8</w:t>
            </w:r>
          </w:p>
        </w:tc>
        <w:tc>
          <w:tcPr>
            <w:tcW w:w="2500" w:type="dxa"/>
            <w:vMerge w:val="restart"/>
            <w:vAlign w:val="bottom"/>
          </w:tcPr>
          <w:p w:rsidR="004F2BE6" w:rsidRDefault="00113578">
            <w:pPr>
              <w:ind w:left="240"/>
              <w:rPr>
                <w:sz w:val="20"/>
                <w:szCs w:val="20"/>
              </w:rPr>
            </w:pPr>
            <w:r>
              <w:rPr>
                <w:rFonts w:eastAsia="Times New Roman"/>
                <w:sz w:val="21"/>
                <w:szCs w:val="21"/>
              </w:rPr>
              <w:t>Phòng khách</w:t>
            </w:r>
          </w:p>
        </w:tc>
        <w:tc>
          <w:tcPr>
            <w:tcW w:w="3520" w:type="dxa"/>
            <w:vAlign w:val="bottom"/>
          </w:tcPr>
          <w:p w:rsidR="004F2BE6" w:rsidRDefault="00113578">
            <w:pPr>
              <w:ind w:left="220"/>
              <w:rPr>
                <w:sz w:val="20"/>
                <w:szCs w:val="20"/>
              </w:rPr>
            </w:pPr>
            <w:r>
              <w:rPr>
                <w:rFonts w:eastAsia="Times New Roman"/>
                <w:sz w:val="23"/>
                <w:szCs w:val="23"/>
              </w:rPr>
              <w:t>Đệ Nhất, Tiền Phong hoặc tƣơng</w:t>
            </w:r>
          </w:p>
        </w:tc>
        <w:tc>
          <w:tcPr>
            <w:tcW w:w="304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45"/>
        </w:trPr>
        <w:tc>
          <w:tcPr>
            <w:tcW w:w="560" w:type="dxa"/>
            <w:vMerge/>
            <w:vAlign w:val="bottom"/>
          </w:tcPr>
          <w:p w:rsidR="004F2BE6" w:rsidRDefault="004F2BE6">
            <w:pPr>
              <w:rPr>
                <w:sz w:val="12"/>
                <w:szCs w:val="12"/>
              </w:rPr>
            </w:pPr>
          </w:p>
        </w:tc>
        <w:tc>
          <w:tcPr>
            <w:tcW w:w="2500" w:type="dxa"/>
            <w:vMerge/>
            <w:vAlign w:val="bottom"/>
          </w:tcPr>
          <w:p w:rsidR="004F2BE6" w:rsidRDefault="004F2BE6">
            <w:pPr>
              <w:rPr>
                <w:sz w:val="12"/>
                <w:szCs w:val="12"/>
              </w:rPr>
            </w:pPr>
          </w:p>
        </w:tc>
        <w:tc>
          <w:tcPr>
            <w:tcW w:w="3520" w:type="dxa"/>
            <w:vMerge w:val="restart"/>
            <w:vAlign w:val="bottom"/>
          </w:tcPr>
          <w:p w:rsidR="004F2BE6" w:rsidRDefault="00113578">
            <w:pPr>
              <w:ind w:left="220"/>
              <w:rPr>
                <w:sz w:val="20"/>
                <w:szCs w:val="20"/>
              </w:rPr>
            </w:pPr>
            <w:r>
              <w:rPr>
                <w:rFonts w:eastAsia="Times New Roman"/>
                <w:sz w:val="23"/>
                <w:szCs w:val="23"/>
              </w:rPr>
              <w:t>đƣơng</w:t>
            </w:r>
          </w:p>
        </w:tc>
        <w:tc>
          <w:tcPr>
            <w:tcW w:w="3040" w:type="dxa"/>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58"/>
        </w:trPr>
        <w:tc>
          <w:tcPr>
            <w:tcW w:w="560" w:type="dxa"/>
            <w:vAlign w:val="bottom"/>
          </w:tcPr>
          <w:p w:rsidR="004F2BE6" w:rsidRDefault="004F2BE6">
            <w:pPr>
              <w:rPr>
                <w:sz w:val="13"/>
                <w:szCs w:val="13"/>
              </w:rPr>
            </w:pPr>
          </w:p>
        </w:tc>
        <w:tc>
          <w:tcPr>
            <w:tcW w:w="2500" w:type="dxa"/>
            <w:vAlign w:val="bottom"/>
          </w:tcPr>
          <w:p w:rsidR="004F2BE6" w:rsidRDefault="004F2BE6">
            <w:pPr>
              <w:rPr>
                <w:sz w:val="13"/>
                <w:szCs w:val="13"/>
              </w:rPr>
            </w:pPr>
          </w:p>
        </w:tc>
        <w:tc>
          <w:tcPr>
            <w:tcW w:w="3520" w:type="dxa"/>
            <w:vMerge/>
            <w:vAlign w:val="bottom"/>
          </w:tcPr>
          <w:p w:rsidR="004F2BE6" w:rsidRDefault="004F2BE6">
            <w:pPr>
              <w:rPr>
                <w:sz w:val="13"/>
                <w:szCs w:val="13"/>
              </w:rPr>
            </w:pPr>
          </w:p>
        </w:tc>
        <w:tc>
          <w:tcPr>
            <w:tcW w:w="3040" w:type="dxa"/>
            <w:vAlign w:val="bottom"/>
          </w:tcPr>
          <w:p w:rsidR="004F2BE6" w:rsidRDefault="004F2BE6">
            <w:pPr>
              <w:rPr>
                <w:sz w:val="13"/>
                <w:szCs w:val="13"/>
              </w:rPr>
            </w:pPr>
          </w:p>
        </w:tc>
        <w:tc>
          <w:tcPr>
            <w:tcW w:w="0" w:type="dxa"/>
            <w:vAlign w:val="bottom"/>
          </w:tcPr>
          <w:p w:rsidR="004F2BE6" w:rsidRDefault="004F2BE6">
            <w:pPr>
              <w:rPr>
                <w:sz w:val="1"/>
                <w:szCs w:val="1"/>
              </w:rPr>
            </w:pPr>
          </w:p>
        </w:tc>
      </w:tr>
      <w:tr w:rsidR="004F2BE6">
        <w:trPr>
          <w:trHeight w:val="170"/>
        </w:trPr>
        <w:tc>
          <w:tcPr>
            <w:tcW w:w="560" w:type="dxa"/>
            <w:tcBorders>
              <w:bottom w:val="single" w:sz="8" w:space="0" w:color="auto"/>
            </w:tcBorders>
            <w:vAlign w:val="bottom"/>
          </w:tcPr>
          <w:p w:rsidR="004F2BE6" w:rsidRDefault="004F2BE6">
            <w:pPr>
              <w:rPr>
                <w:sz w:val="14"/>
                <w:szCs w:val="14"/>
              </w:rPr>
            </w:pPr>
          </w:p>
        </w:tc>
        <w:tc>
          <w:tcPr>
            <w:tcW w:w="2500" w:type="dxa"/>
            <w:tcBorders>
              <w:bottom w:val="single" w:sz="8" w:space="0" w:color="auto"/>
            </w:tcBorders>
            <w:vAlign w:val="bottom"/>
          </w:tcPr>
          <w:p w:rsidR="004F2BE6" w:rsidRDefault="004F2BE6">
            <w:pPr>
              <w:rPr>
                <w:sz w:val="14"/>
                <w:szCs w:val="14"/>
              </w:rPr>
            </w:pPr>
          </w:p>
        </w:tc>
        <w:tc>
          <w:tcPr>
            <w:tcW w:w="3520" w:type="dxa"/>
            <w:tcBorders>
              <w:bottom w:val="single" w:sz="8" w:space="0" w:color="auto"/>
            </w:tcBorders>
            <w:vAlign w:val="bottom"/>
          </w:tcPr>
          <w:p w:rsidR="004F2BE6" w:rsidRDefault="004F2BE6">
            <w:pPr>
              <w:rPr>
                <w:sz w:val="14"/>
                <w:szCs w:val="14"/>
              </w:rPr>
            </w:pPr>
          </w:p>
        </w:tc>
        <w:tc>
          <w:tcPr>
            <w:tcW w:w="304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560" w:type="dxa"/>
            <w:vAlign w:val="bottom"/>
          </w:tcPr>
          <w:p w:rsidR="004F2BE6" w:rsidRDefault="00113578">
            <w:pPr>
              <w:ind w:left="120"/>
              <w:rPr>
                <w:sz w:val="20"/>
                <w:szCs w:val="20"/>
              </w:rPr>
            </w:pPr>
            <w:r>
              <w:rPr>
                <w:rFonts w:eastAsia="Times New Roman"/>
                <w:sz w:val="21"/>
                <w:szCs w:val="21"/>
              </w:rPr>
              <w:t>9</w:t>
            </w:r>
          </w:p>
        </w:tc>
        <w:tc>
          <w:tcPr>
            <w:tcW w:w="2500" w:type="dxa"/>
            <w:vAlign w:val="bottom"/>
          </w:tcPr>
          <w:p w:rsidR="004F2BE6" w:rsidRDefault="00113578">
            <w:pPr>
              <w:ind w:left="240"/>
              <w:rPr>
                <w:sz w:val="20"/>
                <w:szCs w:val="20"/>
              </w:rPr>
            </w:pPr>
            <w:r>
              <w:rPr>
                <w:rFonts w:eastAsia="Times New Roman"/>
                <w:sz w:val="21"/>
                <w:szCs w:val="21"/>
              </w:rPr>
              <w:t>Phòng vệ sinh</w:t>
            </w:r>
          </w:p>
        </w:tc>
        <w:tc>
          <w:tcPr>
            <w:tcW w:w="3520" w:type="dxa"/>
            <w:vAlign w:val="bottom"/>
          </w:tcPr>
          <w:p w:rsidR="004F2BE6" w:rsidRDefault="00113578">
            <w:pPr>
              <w:ind w:left="220"/>
              <w:rPr>
                <w:sz w:val="20"/>
                <w:szCs w:val="20"/>
              </w:rPr>
            </w:pPr>
            <w:r>
              <w:rPr>
                <w:rFonts w:eastAsia="Times New Roman"/>
                <w:sz w:val="21"/>
                <w:szCs w:val="21"/>
              </w:rPr>
              <w:t>Cung cấp và lắp đặt bàn đá Vanity</w:t>
            </w:r>
          </w:p>
        </w:tc>
        <w:tc>
          <w:tcPr>
            <w:tcW w:w="304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560" w:type="dxa"/>
            <w:tcBorders>
              <w:bottom w:val="single" w:sz="8" w:space="0" w:color="auto"/>
            </w:tcBorders>
            <w:vAlign w:val="bottom"/>
          </w:tcPr>
          <w:p w:rsidR="004F2BE6" w:rsidRDefault="004F2BE6">
            <w:pPr>
              <w:rPr>
                <w:sz w:val="14"/>
                <w:szCs w:val="14"/>
              </w:rPr>
            </w:pPr>
          </w:p>
        </w:tc>
        <w:tc>
          <w:tcPr>
            <w:tcW w:w="2500" w:type="dxa"/>
            <w:tcBorders>
              <w:bottom w:val="single" w:sz="8" w:space="0" w:color="auto"/>
            </w:tcBorders>
            <w:vAlign w:val="bottom"/>
          </w:tcPr>
          <w:p w:rsidR="004F2BE6" w:rsidRDefault="004F2BE6">
            <w:pPr>
              <w:rPr>
                <w:sz w:val="14"/>
                <w:szCs w:val="14"/>
              </w:rPr>
            </w:pPr>
          </w:p>
        </w:tc>
        <w:tc>
          <w:tcPr>
            <w:tcW w:w="3520" w:type="dxa"/>
            <w:tcBorders>
              <w:bottom w:val="single" w:sz="8" w:space="0" w:color="auto"/>
            </w:tcBorders>
            <w:vAlign w:val="bottom"/>
          </w:tcPr>
          <w:p w:rsidR="004F2BE6" w:rsidRDefault="004F2BE6">
            <w:pPr>
              <w:rPr>
                <w:sz w:val="14"/>
                <w:szCs w:val="14"/>
              </w:rPr>
            </w:pPr>
          </w:p>
        </w:tc>
        <w:tc>
          <w:tcPr>
            <w:tcW w:w="304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560" w:type="dxa"/>
            <w:vAlign w:val="bottom"/>
          </w:tcPr>
          <w:p w:rsidR="004F2BE6" w:rsidRDefault="00113578">
            <w:pPr>
              <w:ind w:left="120"/>
              <w:rPr>
                <w:sz w:val="20"/>
                <w:szCs w:val="20"/>
              </w:rPr>
            </w:pPr>
            <w:r>
              <w:rPr>
                <w:rFonts w:eastAsia="Times New Roman"/>
                <w:sz w:val="21"/>
                <w:szCs w:val="21"/>
              </w:rPr>
              <w:t>10</w:t>
            </w:r>
          </w:p>
        </w:tc>
        <w:tc>
          <w:tcPr>
            <w:tcW w:w="2500" w:type="dxa"/>
            <w:vAlign w:val="bottom"/>
          </w:tcPr>
          <w:p w:rsidR="004F2BE6" w:rsidRDefault="00113578">
            <w:pPr>
              <w:ind w:left="240"/>
              <w:rPr>
                <w:sz w:val="20"/>
                <w:szCs w:val="20"/>
              </w:rPr>
            </w:pPr>
            <w:r>
              <w:rPr>
                <w:rFonts w:eastAsia="Times New Roman"/>
                <w:sz w:val="21"/>
                <w:szCs w:val="21"/>
              </w:rPr>
              <w:t>Phòng vệ sinh</w:t>
            </w:r>
          </w:p>
        </w:tc>
        <w:tc>
          <w:tcPr>
            <w:tcW w:w="3520" w:type="dxa"/>
            <w:vAlign w:val="bottom"/>
          </w:tcPr>
          <w:p w:rsidR="004F2BE6" w:rsidRDefault="00113578">
            <w:pPr>
              <w:ind w:left="220"/>
              <w:rPr>
                <w:sz w:val="20"/>
                <w:szCs w:val="20"/>
              </w:rPr>
            </w:pPr>
            <w:r>
              <w:rPr>
                <w:rFonts w:eastAsia="Times New Roman"/>
                <w:sz w:val="21"/>
                <w:szCs w:val="21"/>
              </w:rPr>
              <w:t>Cung cấp và lắp đặt kệ gƣơng Vanity</w:t>
            </w:r>
          </w:p>
        </w:tc>
        <w:tc>
          <w:tcPr>
            <w:tcW w:w="304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560" w:type="dxa"/>
            <w:tcBorders>
              <w:bottom w:val="single" w:sz="8" w:space="0" w:color="auto"/>
            </w:tcBorders>
            <w:vAlign w:val="bottom"/>
          </w:tcPr>
          <w:p w:rsidR="004F2BE6" w:rsidRDefault="004F2BE6">
            <w:pPr>
              <w:rPr>
                <w:sz w:val="14"/>
                <w:szCs w:val="14"/>
              </w:rPr>
            </w:pPr>
          </w:p>
        </w:tc>
        <w:tc>
          <w:tcPr>
            <w:tcW w:w="2500" w:type="dxa"/>
            <w:tcBorders>
              <w:bottom w:val="single" w:sz="8" w:space="0" w:color="auto"/>
            </w:tcBorders>
            <w:vAlign w:val="bottom"/>
          </w:tcPr>
          <w:p w:rsidR="004F2BE6" w:rsidRDefault="004F2BE6">
            <w:pPr>
              <w:rPr>
                <w:sz w:val="14"/>
                <w:szCs w:val="14"/>
              </w:rPr>
            </w:pPr>
          </w:p>
        </w:tc>
        <w:tc>
          <w:tcPr>
            <w:tcW w:w="3520" w:type="dxa"/>
            <w:tcBorders>
              <w:bottom w:val="single" w:sz="8" w:space="0" w:color="auto"/>
            </w:tcBorders>
            <w:vAlign w:val="bottom"/>
          </w:tcPr>
          <w:p w:rsidR="004F2BE6" w:rsidRDefault="004F2BE6">
            <w:pPr>
              <w:rPr>
                <w:sz w:val="14"/>
                <w:szCs w:val="14"/>
              </w:rPr>
            </w:pPr>
          </w:p>
        </w:tc>
        <w:tc>
          <w:tcPr>
            <w:tcW w:w="304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8"/>
        </w:trPr>
        <w:tc>
          <w:tcPr>
            <w:tcW w:w="560" w:type="dxa"/>
            <w:vMerge w:val="restart"/>
            <w:vAlign w:val="bottom"/>
          </w:tcPr>
          <w:p w:rsidR="004F2BE6" w:rsidRDefault="00113578">
            <w:pPr>
              <w:ind w:left="120"/>
              <w:rPr>
                <w:sz w:val="20"/>
                <w:szCs w:val="20"/>
              </w:rPr>
            </w:pPr>
            <w:r>
              <w:rPr>
                <w:rFonts w:eastAsia="Times New Roman"/>
                <w:b/>
                <w:bCs/>
                <w:sz w:val="21"/>
                <w:szCs w:val="21"/>
              </w:rPr>
              <w:t>D</w:t>
            </w:r>
          </w:p>
        </w:tc>
        <w:tc>
          <w:tcPr>
            <w:tcW w:w="2500" w:type="dxa"/>
            <w:vAlign w:val="bottom"/>
          </w:tcPr>
          <w:p w:rsidR="004F2BE6" w:rsidRDefault="00113578">
            <w:pPr>
              <w:ind w:left="240"/>
              <w:rPr>
                <w:sz w:val="20"/>
                <w:szCs w:val="20"/>
              </w:rPr>
            </w:pPr>
            <w:r>
              <w:rPr>
                <w:rFonts w:eastAsia="Times New Roman"/>
                <w:b/>
                <w:bCs/>
                <w:sz w:val="21"/>
                <w:szCs w:val="21"/>
              </w:rPr>
              <w:t>THIẾT BỊ NỘI THẤT</w:t>
            </w:r>
          </w:p>
        </w:tc>
        <w:tc>
          <w:tcPr>
            <w:tcW w:w="3520" w:type="dxa"/>
            <w:vAlign w:val="bottom"/>
          </w:tcPr>
          <w:p w:rsidR="004F2BE6" w:rsidRDefault="004F2BE6">
            <w:pPr>
              <w:rPr>
                <w:sz w:val="24"/>
                <w:szCs w:val="24"/>
              </w:rPr>
            </w:pPr>
          </w:p>
        </w:tc>
        <w:tc>
          <w:tcPr>
            <w:tcW w:w="304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39"/>
        </w:trPr>
        <w:tc>
          <w:tcPr>
            <w:tcW w:w="560" w:type="dxa"/>
            <w:vMerge/>
            <w:vAlign w:val="bottom"/>
          </w:tcPr>
          <w:p w:rsidR="004F2BE6" w:rsidRDefault="004F2BE6">
            <w:pPr>
              <w:rPr>
                <w:sz w:val="12"/>
                <w:szCs w:val="12"/>
              </w:rPr>
            </w:pPr>
          </w:p>
        </w:tc>
        <w:tc>
          <w:tcPr>
            <w:tcW w:w="2500" w:type="dxa"/>
            <w:vMerge w:val="restart"/>
            <w:vAlign w:val="bottom"/>
          </w:tcPr>
          <w:p w:rsidR="004F2BE6" w:rsidRDefault="00113578">
            <w:pPr>
              <w:ind w:left="240"/>
              <w:rPr>
                <w:sz w:val="20"/>
                <w:szCs w:val="20"/>
              </w:rPr>
            </w:pPr>
            <w:r>
              <w:rPr>
                <w:rFonts w:eastAsia="Times New Roman"/>
                <w:b/>
                <w:bCs/>
                <w:sz w:val="21"/>
                <w:szCs w:val="21"/>
              </w:rPr>
              <w:t>RỜI</w:t>
            </w:r>
          </w:p>
        </w:tc>
        <w:tc>
          <w:tcPr>
            <w:tcW w:w="3520" w:type="dxa"/>
            <w:vAlign w:val="bottom"/>
          </w:tcPr>
          <w:p w:rsidR="004F2BE6" w:rsidRDefault="004F2BE6">
            <w:pPr>
              <w:rPr>
                <w:sz w:val="12"/>
                <w:szCs w:val="12"/>
              </w:rPr>
            </w:pPr>
          </w:p>
        </w:tc>
        <w:tc>
          <w:tcPr>
            <w:tcW w:w="3040" w:type="dxa"/>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560" w:type="dxa"/>
            <w:vAlign w:val="bottom"/>
          </w:tcPr>
          <w:p w:rsidR="004F2BE6" w:rsidRDefault="004F2BE6">
            <w:pPr>
              <w:rPr>
                <w:sz w:val="12"/>
                <w:szCs w:val="12"/>
              </w:rPr>
            </w:pPr>
          </w:p>
        </w:tc>
        <w:tc>
          <w:tcPr>
            <w:tcW w:w="2500" w:type="dxa"/>
            <w:vMerge/>
            <w:vAlign w:val="bottom"/>
          </w:tcPr>
          <w:p w:rsidR="004F2BE6" w:rsidRDefault="004F2BE6">
            <w:pPr>
              <w:rPr>
                <w:sz w:val="12"/>
                <w:szCs w:val="12"/>
              </w:rPr>
            </w:pPr>
          </w:p>
        </w:tc>
        <w:tc>
          <w:tcPr>
            <w:tcW w:w="3520" w:type="dxa"/>
            <w:vAlign w:val="bottom"/>
          </w:tcPr>
          <w:p w:rsidR="004F2BE6" w:rsidRDefault="004F2BE6">
            <w:pPr>
              <w:rPr>
                <w:sz w:val="12"/>
                <w:szCs w:val="12"/>
              </w:rPr>
            </w:pPr>
          </w:p>
        </w:tc>
        <w:tc>
          <w:tcPr>
            <w:tcW w:w="3040" w:type="dxa"/>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0"/>
        </w:trPr>
        <w:tc>
          <w:tcPr>
            <w:tcW w:w="560" w:type="dxa"/>
            <w:tcBorders>
              <w:bottom w:val="single" w:sz="8" w:space="0" w:color="auto"/>
            </w:tcBorders>
            <w:vAlign w:val="bottom"/>
          </w:tcPr>
          <w:p w:rsidR="004F2BE6" w:rsidRDefault="004F2BE6">
            <w:pPr>
              <w:rPr>
                <w:sz w:val="13"/>
                <w:szCs w:val="13"/>
              </w:rPr>
            </w:pPr>
          </w:p>
        </w:tc>
        <w:tc>
          <w:tcPr>
            <w:tcW w:w="2500" w:type="dxa"/>
            <w:tcBorders>
              <w:bottom w:val="single" w:sz="8" w:space="0" w:color="auto"/>
            </w:tcBorders>
            <w:vAlign w:val="bottom"/>
          </w:tcPr>
          <w:p w:rsidR="004F2BE6" w:rsidRDefault="004F2BE6">
            <w:pPr>
              <w:rPr>
                <w:sz w:val="13"/>
                <w:szCs w:val="13"/>
              </w:rPr>
            </w:pPr>
          </w:p>
        </w:tc>
        <w:tc>
          <w:tcPr>
            <w:tcW w:w="3520" w:type="dxa"/>
            <w:tcBorders>
              <w:bottom w:val="single" w:sz="8" w:space="0" w:color="auto"/>
            </w:tcBorders>
            <w:vAlign w:val="bottom"/>
          </w:tcPr>
          <w:p w:rsidR="004F2BE6" w:rsidRDefault="004F2BE6">
            <w:pPr>
              <w:rPr>
                <w:sz w:val="13"/>
                <w:szCs w:val="13"/>
              </w:rPr>
            </w:pPr>
          </w:p>
        </w:tc>
        <w:tc>
          <w:tcPr>
            <w:tcW w:w="3040" w:type="dxa"/>
            <w:tcBorders>
              <w:bottom w:val="single" w:sz="8" w:space="0" w:color="auto"/>
            </w:tcBorders>
            <w:vAlign w:val="bottom"/>
          </w:tcPr>
          <w:p w:rsidR="004F2BE6" w:rsidRDefault="004F2BE6">
            <w:pPr>
              <w:rPr>
                <w:sz w:val="13"/>
                <w:szCs w:val="13"/>
              </w:rPr>
            </w:pPr>
          </w:p>
        </w:tc>
        <w:tc>
          <w:tcPr>
            <w:tcW w:w="0" w:type="dxa"/>
            <w:vAlign w:val="bottom"/>
          </w:tcPr>
          <w:p w:rsidR="004F2BE6" w:rsidRDefault="004F2BE6">
            <w:pPr>
              <w:rPr>
                <w:sz w:val="1"/>
                <w:szCs w:val="1"/>
              </w:rPr>
            </w:pPr>
          </w:p>
        </w:tc>
      </w:tr>
      <w:tr w:rsidR="004F2BE6">
        <w:trPr>
          <w:trHeight w:val="343"/>
        </w:trPr>
        <w:tc>
          <w:tcPr>
            <w:tcW w:w="560" w:type="dxa"/>
            <w:vMerge w:val="restart"/>
            <w:vAlign w:val="bottom"/>
          </w:tcPr>
          <w:p w:rsidR="004F2BE6" w:rsidRDefault="00113578">
            <w:pPr>
              <w:ind w:left="120"/>
              <w:rPr>
                <w:sz w:val="20"/>
                <w:szCs w:val="20"/>
              </w:rPr>
            </w:pPr>
            <w:r>
              <w:rPr>
                <w:rFonts w:eastAsia="Times New Roman"/>
                <w:sz w:val="21"/>
                <w:szCs w:val="21"/>
              </w:rPr>
              <w:t>1</w:t>
            </w:r>
          </w:p>
        </w:tc>
        <w:tc>
          <w:tcPr>
            <w:tcW w:w="2500" w:type="dxa"/>
            <w:vMerge w:val="restart"/>
            <w:vAlign w:val="bottom"/>
          </w:tcPr>
          <w:p w:rsidR="004F2BE6" w:rsidRDefault="00113578">
            <w:pPr>
              <w:ind w:left="240"/>
              <w:rPr>
                <w:sz w:val="20"/>
                <w:szCs w:val="20"/>
              </w:rPr>
            </w:pPr>
            <w:r>
              <w:rPr>
                <w:rFonts w:eastAsia="Times New Roman"/>
                <w:color w:val="231F20"/>
                <w:sz w:val="21"/>
                <w:szCs w:val="21"/>
              </w:rPr>
              <w:t>Ghế</w:t>
            </w:r>
          </w:p>
        </w:tc>
        <w:tc>
          <w:tcPr>
            <w:tcW w:w="3520" w:type="dxa"/>
            <w:vAlign w:val="bottom"/>
          </w:tcPr>
          <w:p w:rsidR="004F2BE6" w:rsidRDefault="00113578">
            <w:pPr>
              <w:ind w:left="220"/>
              <w:rPr>
                <w:sz w:val="20"/>
                <w:szCs w:val="20"/>
              </w:rPr>
            </w:pPr>
            <w:r>
              <w:rPr>
                <w:rFonts w:eastAsia="Times New Roman"/>
                <w:sz w:val="21"/>
                <w:szCs w:val="21"/>
              </w:rPr>
              <w:t>KT 540x620x920mmChân Gỗ, nệm</w:t>
            </w:r>
          </w:p>
        </w:tc>
        <w:tc>
          <w:tcPr>
            <w:tcW w:w="304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39"/>
        </w:trPr>
        <w:tc>
          <w:tcPr>
            <w:tcW w:w="560" w:type="dxa"/>
            <w:vMerge/>
            <w:vAlign w:val="bottom"/>
          </w:tcPr>
          <w:p w:rsidR="004F2BE6" w:rsidRDefault="004F2BE6">
            <w:pPr>
              <w:rPr>
                <w:sz w:val="12"/>
                <w:szCs w:val="12"/>
              </w:rPr>
            </w:pPr>
          </w:p>
        </w:tc>
        <w:tc>
          <w:tcPr>
            <w:tcW w:w="2500" w:type="dxa"/>
            <w:vMerge/>
            <w:vAlign w:val="bottom"/>
          </w:tcPr>
          <w:p w:rsidR="004F2BE6" w:rsidRDefault="004F2BE6">
            <w:pPr>
              <w:rPr>
                <w:sz w:val="12"/>
                <w:szCs w:val="12"/>
              </w:rPr>
            </w:pPr>
          </w:p>
        </w:tc>
        <w:tc>
          <w:tcPr>
            <w:tcW w:w="3520" w:type="dxa"/>
            <w:vMerge w:val="restart"/>
            <w:vAlign w:val="bottom"/>
          </w:tcPr>
          <w:p w:rsidR="004F2BE6" w:rsidRDefault="00113578">
            <w:pPr>
              <w:ind w:left="220"/>
              <w:rPr>
                <w:sz w:val="20"/>
                <w:szCs w:val="20"/>
              </w:rPr>
            </w:pPr>
            <w:r>
              <w:rPr>
                <w:rFonts w:eastAsia="Times New Roman"/>
                <w:sz w:val="21"/>
                <w:szCs w:val="21"/>
              </w:rPr>
              <w:t>bọc viền vải.</w:t>
            </w:r>
          </w:p>
        </w:tc>
        <w:tc>
          <w:tcPr>
            <w:tcW w:w="3040" w:type="dxa"/>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7"/>
        </w:trPr>
        <w:tc>
          <w:tcPr>
            <w:tcW w:w="560" w:type="dxa"/>
            <w:vAlign w:val="bottom"/>
          </w:tcPr>
          <w:p w:rsidR="004F2BE6" w:rsidRDefault="004F2BE6">
            <w:pPr>
              <w:rPr>
                <w:sz w:val="11"/>
                <w:szCs w:val="11"/>
              </w:rPr>
            </w:pPr>
          </w:p>
        </w:tc>
        <w:tc>
          <w:tcPr>
            <w:tcW w:w="2500" w:type="dxa"/>
            <w:vAlign w:val="bottom"/>
          </w:tcPr>
          <w:p w:rsidR="004F2BE6" w:rsidRDefault="004F2BE6">
            <w:pPr>
              <w:rPr>
                <w:sz w:val="11"/>
                <w:szCs w:val="11"/>
              </w:rPr>
            </w:pPr>
          </w:p>
        </w:tc>
        <w:tc>
          <w:tcPr>
            <w:tcW w:w="3520" w:type="dxa"/>
            <w:vMerge/>
            <w:vAlign w:val="bottom"/>
          </w:tcPr>
          <w:p w:rsidR="004F2BE6" w:rsidRDefault="004F2BE6">
            <w:pPr>
              <w:rPr>
                <w:sz w:val="11"/>
                <w:szCs w:val="11"/>
              </w:rPr>
            </w:pPr>
          </w:p>
        </w:tc>
        <w:tc>
          <w:tcPr>
            <w:tcW w:w="3040" w:type="dxa"/>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5"/>
        </w:trPr>
        <w:tc>
          <w:tcPr>
            <w:tcW w:w="560" w:type="dxa"/>
            <w:tcBorders>
              <w:bottom w:val="single" w:sz="8" w:space="0" w:color="auto"/>
            </w:tcBorders>
            <w:vAlign w:val="bottom"/>
          </w:tcPr>
          <w:p w:rsidR="004F2BE6" w:rsidRDefault="004F2BE6">
            <w:pPr>
              <w:rPr>
                <w:sz w:val="14"/>
                <w:szCs w:val="14"/>
              </w:rPr>
            </w:pPr>
          </w:p>
        </w:tc>
        <w:tc>
          <w:tcPr>
            <w:tcW w:w="2500" w:type="dxa"/>
            <w:tcBorders>
              <w:bottom w:val="single" w:sz="8" w:space="0" w:color="auto"/>
            </w:tcBorders>
            <w:vAlign w:val="bottom"/>
          </w:tcPr>
          <w:p w:rsidR="004F2BE6" w:rsidRDefault="004F2BE6">
            <w:pPr>
              <w:rPr>
                <w:sz w:val="14"/>
                <w:szCs w:val="14"/>
              </w:rPr>
            </w:pPr>
          </w:p>
        </w:tc>
        <w:tc>
          <w:tcPr>
            <w:tcW w:w="3520" w:type="dxa"/>
            <w:tcBorders>
              <w:bottom w:val="single" w:sz="8" w:space="0" w:color="auto"/>
            </w:tcBorders>
            <w:vAlign w:val="bottom"/>
          </w:tcPr>
          <w:p w:rsidR="004F2BE6" w:rsidRDefault="004F2BE6">
            <w:pPr>
              <w:rPr>
                <w:sz w:val="14"/>
                <w:szCs w:val="14"/>
              </w:rPr>
            </w:pPr>
          </w:p>
        </w:tc>
        <w:tc>
          <w:tcPr>
            <w:tcW w:w="304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560" w:type="dxa"/>
            <w:vAlign w:val="bottom"/>
          </w:tcPr>
          <w:p w:rsidR="004F2BE6" w:rsidRDefault="004F2BE6">
            <w:pPr>
              <w:rPr>
                <w:sz w:val="24"/>
                <w:szCs w:val="24"/>
              </w:rPr>
            </w:pPr>
          </w:p>
        </w:tc>
        <w:tc>
          <w:tcPr>
            <w:tcW w:w="2500" w:type="dxa"/>
            <w:vAlign w:val="bottom"/>
          </w:tcPr>
          <w:p w:rsidR="004F2BE6" w:rsidRDefault="004F2BE6">
            <w:pPr>
              <w:rPr>
                <w:sz w:val="24"/>
                <w:szCs w:val="24"/>
              </w:rPr>
            </w:pPr>
          </w:p>
        </w:tc>
        <w:tc>
          <w:tcPr>
            <w:tcW w:w="3520" w:type="dxa"/>
            <w:vAlign w:val="bottom"/>
          </w:tcPr>
          <w:p w:rsidR="004F2BE6" w:rsidRDefault="00113578">
            <w:pPr>
              <w:ind w:left="220"/>
              <w:rPr>
                <w:sz w:val="20"/>
                <w:szCs w:val="20"/>
              </w:rPr>
            </w:pPr>
            <w:r>
              <w:rPr>
                <w:rFonts w:eastAsia="Times New Roman"/>
                <w:sz w:val="21"/>
                <w:szCs w:val="21"/>
              </w:rPr>
              <w:t>KT 1850x600x750mm</w:t>
            </w:r>
          </w:p>
        </w:tc>
        <w:tc>
          <w:tcPr>
            <w:tcW w:w="304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9"/>
        </w:trPr>
        <w:tc>
          <w:tcPr>
            <w:tcW w:w="560" w:type="dxa"/>
            <w:vAlign w:val="bottom"/>
          </w:tcPr>
          <w:p w:rsidR="004F2BE6" w:rsidRDefault="00113578">
            <w:pPr>
              <w:ind w:left="120"/>
              <w:rPr>
                <w:sz w:val="20"/>
                <w:szCs w:val="20"/>
              </w:rPr>
            </w:pPr>
            <w:r>
              <w:rPr>
                <w:rFonts w:eastAsia="Times New Roman"/>
                <w:sz w:val="21"/>
                <w:szCs w:val="21"/>
              </w:rPr>
              <w:t>2</w:t>
            </w:r>
          </w:p>
        </w:tc>
        <w:tc>
          <w:tcPr>
            <w:tcW w:w="2500" w:type="dxa"/>
            <w:vAlign w:val="bottom"/>
          </w:tcPr>
          <w:p w:rsidR="004F2BE6" w:rsidRDefault="00113578">
            <w:pPr>
              <w:ind w:left="240"/>
              <w:rPr>
                <w:sz w:val="20"/>
                <w:szCs w:val="20"/>
              </w:rPr>
            </w:pPr>
            <w:r>
              <w:rPr>
                <w:rFonts w:eastAsia="Times New Roman"/>
                <w:sz w:val="21"/>
                <w:szCs w:val="21"/>
              </w:rPr>
              <w:t>Bàn Làm việc</w:t>
            </w:r>
          </w:p>
        </w:tc>
        <w:tc>
          <w:tcPr>
            <w:tcW w:w="3520" w:type="dxa"/>
            <w:vAlign w:val="bottom"/>
          </w:tcPr>
          <w:p w:rsidR="004F2BE6" w:rsidRDefault="00113578">
            <w:pPr>
              <w:ind w:left="220"/>
              <w:rPr>
                <w:sz w:val="20"/>
                <w:szCs w:val="20"/>
              </w:rPr>
            </w:pPr>
            <w:r>
              <w:rPr>
                <w:rFonts w:eastAsia="Times New Roman"/>
                <w:sz w:val="21"/>
                <w:szCs w:val="21"/>
              </w:rPr>
              <w:t>Mặt bàn MDF sơn dầu</w:t>
            </w:r>
          </w:p>
        </w:tc>
        <w:tc>
          <w:tcPr>
            <w:tcW w:w="304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560" w:type="dxa"/>
            <w:vAlign w:val="bottom"/>
          </w:tcPr>
          <w:p w:rsidR="004F2BE6" w:rsidRDefault="004F2BE6">
            <w:pPr>
              <w:rPr>
                <w:sz w:val="24"/>
                <w:szCs w:val="24"/>
              </w:rPr>
            </w:pPr>
          </w:p>
        </w:tc>
        <w:tc>
          <w:tcPr>
            <w:tcW w:w="2500" w:type="dxa"/>
            <w:vAlign w:val="bottom"/>
          </w:tcPr>
          <w:p w:rsidR="004F2BE6" w:rsidRDefault="004F2BE6">
            <w:pPr>
              <w:rPr>
                <w:sz w:val="24"/>
                <w:szCs w:val="24"/>
              </w:rPr>
            </w:pPr>
          </w:p>
        </w:tc>
        <w:tc>
          <w:tcPr>
            <w:tcW w:w="3520" w:type="dxa"/>
            <w:vAlign w:val="bottom"/>
          </w:tcPr>
          <w:p w:rsidR="004F2BE6" w:rsidRDefault="00113578">
            <w:pPr>
              <w:ind w:left="220"/>
              <w:rPr>
                <w:sz w:val="20"/>
                <w:szCs w:val="20"/>
              </w:rPr>
            </w:pPr>
            <w:r>
              <w:rPr>
                <w:rFonts w:eastAsia="Times New Roman"/>
                <w:sz w:val="21"/>
                <w:szCs w:val="21"/>
              </w:rPr>
              <w:t>Chân kim loại sơn đen tĩnh điện</w:t>
            </w:r>
          </w:p>
        </w:tc>
        <w:tc>
          <w:tcPr>
            <w:tcW w:w="304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2"/>
        </w:trPr>
        <w:tc>
          <w:tcPr>
            <w:tcW w:w="560" w:type="dxa"/>
            <w:tcBorders>
              <w:bottom w:val="single" w:sz="8" w:space="0" w:color="auto"/>
            </w:tcBorders>
            <w:vAlign w:val="bottom"/>
          </w:tcPr>
          <w:p w:rsidR="004F2BE6" w:rsidRDefault="004F2BE6">
            <w:pPr>
              <w:rPr>
                <w:sz w:val="14"/>
                <w:szCs w:val="14"/>
              </w:rPr>
            </w:pPr>
          </w:p>
        </w:tc>
        <w:tc>
          <w:tcPr>
            <w:tcW w:w="2500" w:type="dxa"/>
            <w:tcBorders>
              <w:bottom w:val="single" w:sz="8" w:space="0" w:color="auto"/>
            </w:tcBorders>
            <w:vAlign w:val="bottom"/>
          </w:tcPr>
          <w:p w:rsidR="004F2BE6" w:rsidRDefault="004F2BE6">
            <w:pPr>
              <w:rPr>
                <w:sz w:val="14"/>
                <w:szCs w:val="14"/>
              </w:rPr>
            </w:pPr>
          </w:p>
        </w:tc>
        <w:tc>
          <w:tcPr>
            <w:tcW w:w="3520" w:type="dxa"/>
            <w:tcBorders>
              <w:bottom w:val="single" w:sz="8" w:space="0" w:color="auto"/>
            </w:tcBorders>
            <w:vAlign w:val="bottom"/>
          </w:tcPr>
          <w:p w:rsidR="004F2BE6" w:rsidRDefault="004F2BE6">
            <w:pPr>
              <w:rPr>
                <w:sz w:val="14"/>
                <w:szCs w:val="14"/>
              </w:rPr>
            </w:pPr>
          </w:p>
        </w:tc>
        <w:tc>
          <w:tcPr>
            <w:tcW w:w="304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6"/>
        </w:trPr>
        <w:tc>
          <w:tcPr>
            <w:tcW w:w="560" w:type="dxa"/>
            <w:vMerge w:val="restart"/>
            <w:vAlign w:val="bottom"/>
          </w:tcPr>
          <w:p w:rsidR="004F2BE6" w:rsidRDefault="00113578">
            <w:pPr>
              <w:ind w:left="120"/>
              <w:rPr>
                <w:sz w:val="20"/>
                <w:szCs w:val="20"/>
              </w:rPr>
            </w:pPr>
            <w:r>
              <w:rPr>
                <w:rFonts w:eastAsia="Times New Roman"/>
                <w:sz w:val="21"/>
                <w:szCs w:val="21"/>
              </w:rPr>
              <w:t>3</w:t>
            </w:r>
          </w:p>
        </w:tc>
        <w:tc>
          <w:tcPr>
            <w:tcW w:w="2500" w:type="dxa"/>
            <w:vMerge w:val="restart"/>
            <w:vAlign w:val="bottom"/>
          </w:tcPr>
          <w:p w:rsidR="004F2BE6" w:rsidRDefault="00113578">
            <w:pPr>
              <w:ind w:left="240"/>
              <w:rPr>
                <w:sz w:val="20"/>
                <w:szCs w:val="20"/>
              </w:rPr>
            </w:pPr>
            <w:r>
              <w:rPr>
                <w:rFonts w:eastAsia="Times New Roman"/>
                <w:sz w:val="21"/>
                <w:szCs w:val="21"/>
              </w:rPr>
              <w:t>Ghế đôn (02 cái)</w:t>
            </w:r>
          </w:p>
        </w:tc>
        <w:tc>
          <w:tcPr>
            <w:tcW w:w="3520" w:type="dxa"/>
            <w:vAlign w:val="bottom"/>
          </w:tcPr>
          <w:p w:rsidR="004F2BE6" w:rsidRDefault="00113578">
            <w:pPr>
              <w:ind w:left="220"/>
              <w:rPr>
                <w:sz w:val="20"/>
                <w:szCs w:val="20"/>
              </w:rPr>
            </w:pPr>
            <w:r>
              <w:rPr>
                <w:rFonts w:eastAsia="Times New Roman"/>
                <w:sz w:val="21"/>
                <w:szCs w:val="21"/>
              </w:rPr>
              <w:t>KT 450x450x500mm</w:t>
            </w:r>
          </w:p>
        </w:tc>
        <w:tc>
          <w:tcPr>
            <w:tcW w:w="304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37"/>
        </w:trPr>
        <w:tc>
          <w:tcPr>
            <w:tcW w:w="560" w:type="dxa"/>
            <w:vMerge/>
            <w:vAlign w:val="bottom"/>
          </w:tcPr>
          <w:p w:rsidR="004F2BE6" w:rsidRDefault="004F2BE6">
            <w:pPr>
              <w:rPr>
                <w:sz w:val="11"/>
                <w:szCs w:val="11"/>
              </w:rPr>
            </w:pPr>
          </w:p>
        </w:tc>
        <w:tc>
          <w:tcPr>
            <w:tcW w:w="2500" w:type="dxa"/>
            <w:vMerge/>
            <w:vAlign w:val="bottom"/>
          </w:tcPr>
          <w:p w:rsidR="004F2BE6" w:rsidRDefault="004F2BE6">
            <w:pPr>
              <w:rPr>
                <w:sz w:val="11"/>
                <w:szCs w:val="11"/>
              </w:rPr>
            </w:pPr>
          </w:p>
        </w:tc>
        <w:tc>
          <w:tcPr>
            <w:tcW w:w="3520" w:type="dxa"/>
            <w:vMerge w:val="restart"/>
            <w:vAlign w:val="bottom"/>
          </w:tcPr>
          <w:p w:rsidR="004F2BE6" w:rsidRDefault="00113578">
            <w:pPr>
              <w:ind w:left="220"/>
              <w:rPr>
                <w:sz w:val="20"/>
                <w:szCs w:val="20"/>
              </w:rPr>
            </w:pPr>
            <w:r>
              <w:rPr>
                <w:rFonts w:eastAsia="Times New Roman"/>
                <w:sz w:val="21"/>
                <w:szCs w:val="21"/>
              </w:rPr>
              <w:t>Chân gỗ, Nệm bọc vải</w:t>
            </w:r>
          </w:p>
        </w:tc>
        <w:tc>
          <w:tcPr>
            <w:tcW w:w="3040" w:type="dxa"/>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39"/>
        </w:trPr>
        <w:tc>
          <w:tcPr>
            <w:tcW w:w="560" w:type="dxa"/>
            <w:vAlign w:val="bottom"/>
          </w:tcPr>
          <w:p w:rsidR="004F2BE6" w:rsidRDefault="004F2BE6">
            <w:pPr>
              <w:rPr>
                <w:sz w:val="12"/>
                <w:szCs w:val="12"/>
              </w:rPr>
            </w:pPr>
          </w:p>
        </w:tc>
        <w:tc>
          <w:tcPr>
            <w:tcW w:w="2500" w:type="dxa"/>
            <w:vAlign w:val="bottom"/>
          </w:tcPr>
          <w:p w:rsidR="004F2BE6" w:rsidRDefault="004F2BE6">
            <w:pPr>
              <w:rPr>
                <w:sz w:val="12"/>
                <w:szCs w:val="12"/>
              </w:rPr>
            </w:pPr>
          </w:p>
        </w:tc>
        <w:tc>
          <w:tcPr>
            <w:tcW w:w="3520" w:type="dxa"/>
            <w:vMerge/>
            <w:vAlign w:val="bottom"/>
          </w:tcPr>
          <w:p w:rsidR="004F2BE6" w:rsidRDefault="004F2BE6">
            <w:pPr>
              <w:rPr>
                <w:sz w:val="12"/>
                <w:szCs w:val="12"/>
              </w:rPr>
            </w:pPr>
          </w:p>
        </w:tc>
        <w:tc>
          <w:tcPr>
            <w:tcW w:w="3040" w:type="dxa"/>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5"/>
        </w:trPr>
        <w:tc>
          <w:tcPr>
            <w:tcW w:w="560" w:type="dxa"/>
            <w:tcBorders>
              <w:bottom w:val="single" w:sz="8" w:space="0" w:color="auto"/>
            </w:tcBorders>
            <w:vAlign w:val="bottom"/>
          </w:tcPr>
          <w:p w:rsidR="004F2BE6" w:rsidRDefault="004F2BE6">
            <w:pPr>
              <w:rPr>
                <w:sz w:val="14"/>
                <w:szCs w:val="14"/>
              </w:rPr>
            </w:pPr>
          </w:p>
        </w:tc>
        <w:tc>
          <w:tcPr>
            <w:tcW w:w="2500" w:type="dxa"/>
            <w:tcBorders>
              <w:bottom w:val="single" w:sz="8" w:space="0" w:color="auto"/>
            </w:tcBorders>
            <w:vAlign w:val="bottom"/>
          </w:tcPr>
          <w:p w:rsidR="004F2BE6" w:rsidRDefault="004F2BE6">
            <w:pPr>
              <w:rPr>
                <w:sz w:val="14"/>
                <w:szCs w:val="14"/>
              </w:rPr>
            </w:pPr>
          </w:p>
        </w:tc>
        <w:tc>
          <w:tcPr>
            <w:tcW w:w="3520" w:type="dxa"/>
            <w:tcBorders>
              <w:bottom w:val="single" w:sz="8" w:space="0" w:color="auto"/>
            </w:tcBorders>
            <w:vAlign w:val="bottom"/>
          </w:tcPr>
          <w:p w:rsidR="004F2BE6" w:rsidRDefault="004F2BE6">
            <w:pPr>
              <w:rPr>
                <w:sz w:val="14"/>
                <w:szCs w:val="14"/>
              </w:rPr>
            </w:pPr>
          </w:p>
        </w:tc>
        <w:tc>
          <w:tcPr>
            <w:tcW w:w="3040" w:type="dxa"/>
            <w:tcBorders>
              <w:bottom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560" w:type="dxa"/>
            <w:vMerge w:val="restart"/>
            <w:vAlign w:val="bottom"/>
          </w:tcPr>
          <w:p w:rsidR="004F2BE6" w:rsidRDefault="00113578">
            <w:pPr>
              <w:ind w:left="120"/>
              <w:rPr>
                <w:sz w:val="20"/>
                <w:szCs w:val="20"/>
              </w:rPr>
            </w:pPr>
            <w:r>
              <w:rPr>
                <w:rFonts w:eastAsia="Times New Roman"/>
                <w:sz w:val="21"/>
                <w:szCs w:val="21"/>
              </w:rPr>
              <w:t>4</w:t>
            </w:r>
          </w:p>
        </w:tc>
        <w:tc>
          <w:tcPr>
            <w:tcW w:w="2500" w:type="dxa"/>
            <w:vMerge w:val="restart"/>
            <w:vAlign w:val="bottom"/>
          </w:tcPr>
          <w:p w:rsidR="004F2BE6" w:rsidRDefault="00113578">
            <w:pPr>
              <w:ind w:left="240"/>
              <w:rPr>
                <w:sz w:val="20"/>
                <w:szCs w:val="20"/>
              </w:rPr>
            </w:pPr>
            <w:r>
              <w:rPr>
                <w:rFonts w:eastAsia="Times New Roman"/>
                <w:sz w:val="21"/>
                <w:szCs w:val="21"/>
              </w:rPr>
              <w:t>Ghế Sofa</w:t>
            </w:r>
          </w:p>
        </w:tc>
        <w:tc>
          <w:tcPr>
            <w:tcW w:w="3520" w:type="dxa"/>
            <w:vAlign w:val="bottom"/>
          </w:tcPr>
          <w:p w:rsidR="004F2BE6" w:rsidRDefault="00113578">
            <w:pPr>
              <w:ind w:left="220"/>
              <w:rPr>
                <w:sz w:val="20"/>
                <w:szCs w:val="20"/>
              </w:rPr>
            </w:pPr>
            <w:r>
              <w:rPr>
                <w:rFonts w:eastAsia="Times New Roman"/>
                <w:sz w:val="21"/>
                <w:szCs w:val="21"/>
              </w:rPr>
              <w:t>Kích Thƣớc: 1500x900x900x700mm</w:t>
            </w:r>
          </w:p>
        </w:tc>
        <w:tc>
          <w:tcPr>
            <w:tcW w:w="3040" w:type="dxa"/>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39"/>
        </w:trPr>
        <w:tc>
          <w:tcPr>
            <w:tcW w:w="560" w:type="dxa"/>
            <w:vMerge/>
            <w:vAlign w:val="bottom"/>
          </w:tcPr>
          <w:p w:rsidR="004F2BE6" w:rsidRDefault="004F2BE6">
            <w:pPr>
              <w:rPr>
                <w:sz w:val="12"/>
                <w:szCs w:val="12"/>
              </w:rPr>
            </w:pPr>
          </w:p>
        </w:tc>
        <w:tc>
          <w:tcPr>
            <w:tcW w:w="2500" w:type="dxa"/>
            <w:vMerge/>
            <w:vAlign w:val="bottom"/>
          </w:tcPr>
          <w:p w:rsidR="004F2BE6" w:rsidRDefault="004F2BE6">
            <w:pPr>
              <w:rPr>
                <w:sz w:val="12"/>
                <w:szCs w:val="12"/>
              </w:rPr>
            </w:pPr>
          </w:p>
        </w:tc>
        <w:tc>
          <w:tcPr>
            <w:tcW w:w="3520" w:type="dxa"/>
            <w:vMerge w:val="restart"/>
            <w:vAlign w:val="bottom"/>
          </w:tcPr>
          <w:p w:rsidR="004F2BE6" w:rsidRDefault="00113578">
            <w:pPr>
              <w:ind w:left="220"/>
              <w:rPr>
                <w:sz w:val="20"/>
                <w:szCs w:val="20"/>
              </w:rPr>
            </w:pPr>
            <w:r>
              <w:rPr>
                <w:rFonts w:eastAsia="Times New Roman"/>
                <w:sz w:val="21"/>
                <w:szCs w:val="21"/>
              </w:rPr>
              <w:t>chân gỗ, Nệm bọc vải</w:t>
            </w:r>
          </w:p>
        </w:tc>
        <w:tc>
          <w:tcPr>
            <w:tcW w:w="3040" w:type="dxa"/>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560" w:type="dxa"/>
            <w:vAlign w:val="bottom"/>
          </w:tcPr>
          <w:p w:rsidR="004F2BE6" w:rsidRDefault="004F2BE6">
            <w:pPr>
              <w:rPr>
                <w:sz w:val="12"/>
                <w:szCs w:val="12"/>
              </w:rPr>
            </w:pPr>
          </w:p>
        </w:tc>
        <w:tc>
          <w:tcPr>
            <w:tcW w:w="2500" w:type="dxa"/>
            <w:vAlign w:val="bottom"/>
          </w:tcPr>
          <w:p w:rsidR="004F2BE6" w:rsidRDefault="004F2BE6">
            <w:pPr>
              <w:rPr>
                <w:sz w:val="12"/>
                <w:szCs w:val="12"/>
              </w:rPr>
            </w:pPr>
          </w:p>
        </w:tc>
        <w:tc>
          <w:tcPr>
            <w:tcW w:w="3520" w:type="dxa"/>
            <w:vMerge/>
            <w:vAlign w:val="bottom"/>
          </w:tcPr>
          <w:p w:rsidR="004F2BE6" w:rsidRDefault="004F2BE6">
            <w:pPr>
              <w:rPr>
                <w:sz w:val="12"/>
                <w:szCs w:val="12"/>
              </w:rPr>
            </w:pPr>
          </w:p>
        </w:tc>
        <w:tc>
          <w:tcPr>
            <w:tcW w:w="3040" w:type="dxa"/>
            <w:vAlign w:val="bottom"/>
          </w:tcPr>
          <w:p w:rsidR="004F2BE6" w:rsidRDefault="004F2BE6">
            <w:pPr>
              <w:rPr>
                <w:sz w:val="12"/>
                <w:szCs w:val="12"/>
              </w:rPr>
            </w:pPr>
          </w:p>
        </w:tc>
        <w:tc>
          <w:tcPr>
            <w:tcW w:w="0" w:type="dxa"/>
            <w:vAlign w:val="bottom"/>
          </w:tcPr>
          <w:p w:rsidR="004F2BE6" w:rsidRDefault="004F2BE6">
            <w:pPr>
              <w:rPr>
                <w:sz w:val="1"/>
                <w:szCs w:val="1"/>
              </w:rPr>
            </w:pPr>
          </w:p>
        </w:tc>
      </w:tr>
    </w:tbl>
    <w:p w:rsidR="004F2BE6" w:rsidRDefault="004F2BE6">
      <w:pPr>
        <w:spacing w:line="200" w:lineRule="exact"/>
        <w:rPr>
          <w:sz w:val="20"/>
          <w:szCs w:val="20"/>
        </w:rPr>
      </w:pPr>
    </w:p>
    <w:p w:rsidR="004F2BE6" w:rsidRDefault="004F2BE6">
      <w:pPr>
        <w:sectPr w:rsidR="004F2BE6">
          <w:pgSz w:w="12240" w:h="15840"/>
          <w:pgMar w:top="1440" w:right="1020" w:bottom="0" w:left="1440" w:header="0" w:footer="0" w:gutter="0"/>
          <w:cols w:space="720" w:equalWidth="0">
            <w:col w:w="978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5" w:lineRule="exact"/>
        <w:rPr>
          <w:sz w:val="20"/>
          <w:szCs w:val="20"/>
        </w:rPr>
      </w:pPr>
    </w:p>
    <w:p w:rsidR="004F2BE6" w:rsidRDefault="00113578">
      <w:pPr>
        <w:ind w:left="280"/>
        <w:rPr>
          <w:sz w:val="20"/>
          <w:szCs w:val="20"/>
        </w:rPr>
      </w:pPr>
      <w:r>
        <w:rPr>
          <w:rFonts w:eastAsia="Times New Roman"/>
          <w:sz w:val="20"/>
          <w:szCs w:val="20"/>
        </w:rPr>
        <w:t>78</w:t>
      </w:r>
    </w:p>
    <w:p w:rsidR="004F2BE6" w:rsidRDefault="004F2BE6">
      <w:pPr>
        <w:sectPr w:rsidR="004F2BE6">
          <w:type w:val="continuous"/>
          <w:pgSz w:w="12240" w:h="15840"/>
          <w:pgMar w:top="1440" w:right="1020" w:bottom="0" w:left="1440" w:header="0" w:footer="0" w:gutter="0"/>
          <w:cols w:space="720" w:equalWidth="0">
            <w:col w:w="9780"/>
          </w:cols>
        </w:sectPr>
      </w:pPr>
    </w:p>
    <w:tbl>
      <w:tblPr>
        <w:tblW w:w="0" w:type="auto"/>
        <w:tblInd w:w="170" w:type="dxa"/>
        <w:tblLayout w:type="fixed"/>
        <w:tblCellMar>
          <w:left w:w="0" w:type="dxa"/>
          <w:right w:w="0" w:type="dxa"/>
        </w:tblCellMar>
        <w:tblLook w:val="04A0" w:firstRow="1" w:lastRow="0" w:firstColumn="1" w:lastColumn="0" w:noHBand="0" w:noVBand="1"/>
      </w:tblPr>
      <w:tblGrid>
        <w:gridCol w:w="720"/>
        <w:gridCol w:w="2480"/>
        <w:gridCol w:w="3440"/>
        <w:gridCol w:w="3000"/>
        <w:gridCol w:w="30"/>
      </w:tblGrid>
      <w:tr w:rsidR="004F2BE6">
        <w:trPr>
          <w:trHeight w:val="363"/>
        </w:trPr>
        <w:tc>
          <w:tcPr>
            <w:tcW w:w="720" w:type="dxa"/>
            <w:vMerge w:val="restart"/>
            <w:tcBorders>
              <w:top w:val="single" w:sz="8" w:space="0" w:color="auto"/>
              <w:left w:val="single" w:sz="8" w:space="0" w:color="auto"/>
              <w:right w:val="single" w:sz="8" w:space="0" w:color="auto"/>
            </w:tcBorders>
            <w:vAlign w:val="bottom"/>
          </w:tcPr>
          <w:p w:rsidR="004F2BE6" w:rsidRDefault="00113578">
            <w:pPr>
              <w:ind w:left="120"/>
              <w:rPr>
                <w:sz w:val="20"/>
                <w:szCs w:val="20"/>
              </w:rPr>
            </w:pPr>
            <w:bookmarkStart w:id="79" w:name="page79"/>
            <w:bookmarkEnd w:id="79"/>
            <w:r>
              <w:rPr>
                <w:rFonts w:eastAsia="Times New Roman"/>
                <w:sz w:val="21"/>
                <w:szCs w:val="21"/>
              </w:rPr>
              <w:lastRenderedPageBreak/>
              <w:t>5</w:t>
            </w:r>
          </w:p>
        </w:tc>
        <w:tc>
          <w:tcPr>
            <w:tcW w:w="2480" w:type="dxa"/>
            <w:vMerge w:val="restart"/>
            <w:tcBorders>
              <w:top w:val="single" w:sz="8" w:space="0" w:color="auto"/>
              <w:right w:val="single" w:sz="8" w:space="0" w:color="auto"/>
            </w:tcBorders>
            <w:vAlign w:val="bottom"/>
          </w:tcPr>
          <w:p w:rsidR="004F2BE6" w:rsidRDefault="00113578">
            <w:pPr>
              <w:ind w:left="80"/>
              <w:rPr>
                <w:sz w:val="20"/>
                <w:szCs w:val="20"/>
              </w:rPr>
            </w:pPr>
            <w:r>
              <w:rPr>
                <w:rFonts w:eastAsia="Times New Roman"/>
                <w:sz w:val="21"/>
                <w:szCs w:val="21"/>
              </w:rPr>
              <w:t>Bàn tròn thấp</w:t>
            </w:r>
          </w:p>
        </w:tc>
        <w:tc>
          <w:tcPr>
            <w:tcW w:w="3440" w:type="dxa"/>
            <w:tcBorders>
              <w:top w:val="single" w:sz="8" w:space="0" w:color="auto"/>
              <w:right w:val="single" w:sz="8" w:space="0" w:color="auto"/>
            </w:tcBorders>
            <w:vAlign w:val="bottom"/>
          </w:tcPr>
          <w:p w:rsidR="004F2BE6" w:rsidRDefault="00113578">
            <w:pPr>
              <w:ind w:left="80"/>
              <w:rPr>
                <w:sz w:val="20"/>
                <w:szCs w:val="20"/>
              </w:rPr>
            </w:pPr>
            <w:r>
              <w:rPr>
                <w:rFonts w:eastAsia="Times New Roman"/>
                <w:sz w:val="21"/>
                <w:szCs w:val="21"/>
              </w:rPr>
              <w:t>KT: 400x600Mặt bàn sơn dầu màu</w:t>
            </w:r>
          </w:p>
        </w:tc>
        <w:tc>
          <w:tcPr>
            <w:tcW w:w="3000" w:type="dxa"/>
            <w:tcBorders>
              <w:top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40"/>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xám nhạt, chân kim loại sơn tĩnh điện</w:t>
            </w: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KT: 800x600x500mm</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6</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Kệ hành lý</w:t>
            </w: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Khung sắt sơn tĩnh điện,</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6"/>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Bệ đỡ bằng vải dù</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KT: 720x450x1500</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7</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Giƣờng ngoài trời</w:t>
            </w: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Khung nhôm sơn tĩnh điện và lƣới</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39"/>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đan tổng hợp, Nệm ngồi bọc vải</w:t>
            </w: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276"/>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Gối trang trí bọc vải</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KT: 650x680x750x450mm</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Khung nhôm sơn tĩnh điện và lƣới</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9"/>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8</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Ghế ngoài trời (02 cái)</w:t>
            </w: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đan nhựa tổng hợp, chân kim loại sơn</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6"/>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đen, nệm ngồi bọc vải, gối trang trí</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vải.</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9</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Bàn ngoài trời</w:t>
            </w: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KT: 400x600Khung nhôm sơn tĩnh</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39"/>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điện, lƣới đan nhựa tổng hợp</w:t>
            </w: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2"/>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10</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Đèn gắn tƣờng</w:t>
            </w: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Khung bằng thép không rỉ, đèn led,</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39"/>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chụp đèn thủy tinh</w:t>
            </w: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11</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Đèn tƣờng đọc sách</w:t>
            </w: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Đế bằng thép không rỉ, chụp đèn bằng</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39"/>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(02 bộ)</w:t>
            </w:r>
          </w:p>
        </w:tc>
        <w:tc>
          <w:tcPr>
            <w:tcW w:w="344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vải</w:t>
            </w: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vMerge/>
            <w:tcBorders>
              <w:right w:val="single" w:sz="8" w:space="0" w:color="auto"/>
            </w:tcBorders>
            <w:vAlign w:val="bottom"/>
          </w:tcPr>
          <w:p w:rsidR="004F2BE6" w:rsidRDefault="004F2BE6">
            <w:pPr>
              <w:rPr>
                <w:sz w:val="12"/>
                <w:szCs w:val="12"/>
              </w:rPr>
            </w:pP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2"/>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6"/>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12</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Tranh trang trí</w:t>
            </w: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KT 600x1400mm</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2"/>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Gỗ MDF Veneer KT</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13</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Đầu giƣờng</w:t>
            </w: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3080x950mmNệm bọc vải:</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78"/>
        </w:trPr>
        <w:tc>
          <w:tcPr>
            <w:tcW w:w="720" w:type="dxa"/>
            <w:tcBorders>
              <w:left w:val="single" w:sz="8" w:space="0" w:color="auto"/>
              <w:right w:val="single" w:sz="8" w:space="0" w:color="auto"/>
            </w:tcBorders>
            <w:vAlign w:val="bottom"/>
          </w:tcPr>
          <w:p w:rsidR="004F2BE6" w:rsidRDefault="004F2BE6">
            <w:pPr>
              <w:rPr>
                <w:sz w:val="24"/>
                <w:szCs w:val="24"/>
              </w:rPr>
            </w:pPr>
          </w:p>
        </w:tc>
        <w:tc>
          <w:tcPr>
            <w:tcW w:w="2480" w:type="dxa"/>
            <w:tcBorders>
              <w:right w:val="single" w:sz="8" w:space="0" w:color="auto"/>
            </w:tcBorders>
            <w:vAlign w:val="bottom"/>
          </w:tcPr>
          <w:p w:rsidR="004F2BE6" w:rsidRDefault="004F2BE6">
            <w:pPr>
              <w:rPr>
                <w:sz w:val="24"/>
                <w:szCs w:val="24"/>
              </w:rPr>
            </w:pPr>
          </w:p>
        </w:tc>
        <w:tc>
          <w:tcPr>
            <w:tcW w:w="3440" w:type="dxa"/>
            <w:tcBorders>
              <w:right w:val="single" w:sz="8" w:space="0" w:color="auto"/>
            </w:tcBorders>
            <w:vAlign w:val="bottom"/>
          </w:tcPr>
          <w:p w:rsidR="004F2BE6" w:rsidRDefault="00113578">
            <w:pPr>
              <w:ind w:left="80"/>
              <w:rPr>
                <w:sz w:val="20"/>
                <w:szCs w:val="20"/>
              </w:rPr>
            </w:pPr>
            <w:r>
              <w:rPr>
                <w:rFonts w:eastAsia="Times New Roman"/>
                <w:sz w:val="21"/>
                <w:szCs w:val="21"/>
              </w:rPr>
              <w:t>1800x1850mm</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14</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Nệm, đế nệm, chăn, ga</w:t>
            </w:r>
          </w:p>
        </w:tc>
        <w:tc>
          <w:tcPr>
            <w:tcW w:w="3440" w:type="dxa"/>
            <w:vMerge w:val="restart"/>
            <w:tcBorders>
              <w:right w:val="single" w:sz="8" w:space="0" w:color="auto"/>
            </w:tcBorders>
            <w:vAlign w:val="bottom"/>
          </w:tcPr>
          <w:p w:rsidR="004F2BE6" w:rsidRDefault="00113578">
            <w:pPr>
              <w:ind w:left="300"/>
              <w:rPr>
                <w:sz w:val="20"/>
                <w:szCs w:val="20"/>
              </w:rPr>
            </w:pPr>
            <w:r>
              <w:rPr>
                <w:rFonts w:eastAsia="Times New Roman"/>
                <w:sz w:val="21"/>
                <w:szCs w:val="21"/>
              </w:rPr>
              <w:t>180x200x15cm</w:t>
            </w: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Everon hoặc tƣơng đƣơng</w:t>
            </w:r>
          </w:p>
        </w:tc>
        <w:tc>
          <w:tcPr>
            <w:tcW w:w="0" w:type="dxa"/>
            <w:vAlign w:val="bottom"/>
          </w:tcPr>
          <w:p w:rsidR="004F2BE6" w:rsidRDefault="004F2BE6">
            <w:pPr>
              <w:rPr>
                <w:sz w:val="1"/>
                <w:szCs w:val="1"/>
              </w:rPr>
            </w:pPr>
          </w:p>
        </w:tc>
      </w:tr>
      <w:tr w:rsidR="004F2BE6">
        <w:trPr>
          <w:trHeight w:val="139"/>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gối.</w:t>
            </w:r>
          </w:p>
        </w:tc>
        <w:tc>
          <w:tcPr>
            <w:tcW w:w="3440" w:type="dxa"/>
            <w:vMerge/>
            <w:tcBorders>
              <w:right w:val="single" w:sz="8" w:space="0" w:color="auto"/>
            </w:tcBorders>
            <w:vAlign w:val="bottom"/>
          </w:tcPr>
          <w:p w:rsidR="004F2BE6" w:rsidRDefault="004F2BE6">
            <w:pPr>
              <w:rPr>
                <w:sz w:val="12"/>
                <w:szCs w:val="12"/>
              </w:rPr>
            </w:pPr>
          </w:p>
        </w:tc>
        <w:tc>
          <w:tcPr>
            <w:tcW w:w="30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37"/>
        </w:trPr>
        <w:tc>
          <w:tcPr>
            <w:tcW w:w="720" w:type="dxa"/>
            <w:tcBorders>
              <w:left w:val="single" w:sz="8" w:space="0" w:color="auto"/>
              <w:right w:val="single" w:sz="8" w:space="0" w:color="auto"/>
            </w:tcBorders>
            <w:vAlign w:val="bottom"/>
          </w:tcPr>
          <w:p w:rsidR="004F2BE6" w:rsidRDefault="004F2BE6">
            <w:pPr>
              <w:rPr>
                <w:sz w:val="11"/>
                <w:szCs w:val="11"/>
              </w:rPr>
            </w:pPr>
          </w:p>
        </w:tc>
        <w:tc>
          <w:tcPr>
            <w:tcW w:w="2480" w:type="dxa"/>
            <w:vMerge/>
            <w:tcBorders>
              <w:right w:val="single" w:sz="8" w:space="0" w:color="auto"/>
            </w:tcBorders>
            <w:vAlign w:val="bottom"/>
          </w:tcPr>
          <w:p w:rsidR="004F2BE6" w:rsidRDefault="004F2BE6">
            <w:pPr>
              <w:rPr>
                <w:sz w:val="11"/>
                <w:szCs w:val="11"/>
              </w:rPr>
            </w:pPr>
          </w:p>
        </w:tc>
        <w:tc>
          <w:tcPr>
            <w:tcW w:w="3440" w:type="dxa"/>
            <w:tcBorders>
              <w:right w:val="single" w:sz="8" w:space="0" w:color="auto"/>
            </w:tcBorders>
            <w:vAlign w:val="bottom"/>
          </w:tcPr>
          <w:p w:rsidR="004F2BE6" w:rsidRDefault="004F2BE6">
            <w:pPr>
              <w:rPr>
                <w:sz w:val="11"/>
                <w:szCs w:val="11"/>
              </w:rPr>
            </w:pPr>
          </w:p>
        </w:tc>
        <w:tc>
          <w:tcPr>
            <w:tcW w:w="3000" w:type="dxa"/>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15</w:t>
            </w: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Cung cấp lắp đặt TV 50''</w:t>
            </w:r>
          </w:p>
        </w:tc>
        <w:tc>
          <w:tcPr>
            <w:tcW w:w="3440" w:type="dxa"/>
            <w:tcBorders>
              <w:right w:val="single" w:sz="8" w:space="0" w:color="auto"/>
            </w:tcBorders>
            <w:vAlign w:val="bottom"/>
          </w:tcPr>
          <w:p w:rsidR="004F2BE6" w:rsidRDefault="004F2BE6">
            <w:pPr>
              <w:rPr>
                <w:sz w:val="24"/>
                <w:szCs w:val="24"/>
              </w:rPr>
            </w:pP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Samsung/Sony/ hoặc tƣơng</w:t>
            </w:r>
          </w:p>
        </w:tc>
        <w:tc>
          <w:tcPr>
            <w:tcW w:w="0" w:type="dxa"/>
            <w:vAlign w:val="bottom"/>
          </w:tcPr>
          <w:p w:rsidR="004F2BE6" w:rsidRDefault="004F2BE6">
            <w:pPr>
              <w:rPr>
                <w:sz w:val="1"/>
                <w:szCs w:val="1"/>
              </w:rPr>
            </w:pPr>
          </w:p>
        </w:tc>
      </w:tr>
      <w:tr w:rsidR="004F2BE6">
        <w:trPr>
          <w:trHeight w:val="139"/>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tcBorders>
              <w:right w:val="single" w:sz="8" w:space="0" w:color="auto"/>
            </w:tcBorders>
            <w:vAlign w:val="bottom"/>
          </w:tcPr>
          <w:p w:rsidR="004F2BE6" w:rsidRDefault="004F2BE6">
            <w:pPr>
              <w:rPr>
                <w:sz w:val="12"/>
                <w:szCs w:val="12"/>
              </w:rPr>
            </w:pP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đƣơng</w:t>
            </w: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tcBorders>
              <w:right w:val="single" w:sz="8" w:space="0" w:color="auto"/>
            </w:tcBorders>
            <w:vAlign w:val="bottom"/>
          </w:tcPr>
          <w:p w:rsidR="004F2BE6" w:rsidRDefault="004F2BE6">
            <w:pPr>
              <w:rPr>
                <w:sz w:val="12"/>
                <w:szCs w:val="12"/>
              </w:rPr>
            </w:pPr>
          </w:p>
        </w:tc>
        <w:tc>
          <w:tcPr>
            <w:tcW w:w="3440" w:type="dxa"/>
            <w:tcBorders>
              <w:right w:val="single" w:sz="8" w:space="0" w:color="auto"/>
            </w:tcBorders>
            <w:vAlign w:val="bottom"/>
          </w:tcPr>
          <w:p w:rsidR="004F2BE6" w:rsidRDefault="004F2BE6">
            <w:pPr>
              <w:rPr>
                <w:sz w:val="12"/>
                <w:szCs w:val="12"/>
              </w:rPr>
            </w:pPr>
          </w:p>
        </w:tc>
        <w:tc>
          <w:tcPr>
            <w:tcW w:w="30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16</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Cung cấp và lắp đặt tủ</w:t>
            </w:r>
          </w:p>
        </w:tc>
        <w:tc>
          <w:tcPr>
            <w:tcW w:w="3440" w:type="dxa"/>
            <w:tcBorders>
              <w:right w:val="single" w:sz="8" w:space="0" w:color="auto"/>
            </w:tcBorders>
            <w:vAlign w:val="bottom"/>
          </w:tcPr>
          <w:p w:rsidR="004F2BE6" w:rsidRDefault="004F2BE6">
            <w:pPr>
              <w:rPr>
                <w:sz w:val="24"/>
                <w:szCs w:val="24"/>
              </w:rPr>
            </w:pPr>
          </w:p>
        </w:tc>
        <w:tc>
          <w:tcPr>
            <w:tcW w:w="3000" w:type="dxa"/>
            <w:tcBorders>
              <w:right w:val="single" w:sz="8" w:space="0" w:color="auto"/>
            </w:tcBorders>
            <w:vAlign w:val="bottom"/>
          </w:tcPr>
          <w:p w:rsidR="004F2BE6" w:rsidRDefault="00113578">
            <w:pPr>
              <w:ind w:left="100"/>
              <w:rPr>
                <w:sz w:val="20"/>
                <w:szCs w:val="20"/>
              </w:rPr>
            </w:pPr>
            <w:r>
              <w:rPr>
                <w:rFonts w:eastAsia="Times New Roman"/>
                <w:sz w:val="21"/>
                <w:szCs w:val="21"/>
              </w:rPr>
              <w:t>Electric/Sam sung/Sanyo/hoặc</w:t>
            </w:r>
          </w:p>
        </w:tc>
        <w:tc>
          <w:tcPr>
            <w:tcW w:w="0" w:type="dxa"/>
            <w:vAlign w:val="bottom"/>
          </w:tcPr>
          <w:p w:rsidR="004F2BE6" w:rsidRDefault="004F2BE6">
            <w:pPr>
              <w:rPr>
                <w:sz w:val="1"/>
                <w:szCs w:val="1"/>
              </w:rPr>
            </w:pPr>
          </w:p>
        </w:tc>
      </w:tr>
      <w:tr w:rsidR="004F2BE6">
        <w:trPr>
          <w:trHeight w:val="139"/>
        </w:trPr>
        <w:tc>
          <w:tcPr>
            <w:tcW w:w="720" w:type="dxa"/>
            <w:vMerge/>
            <w:tcBorders>
              <w:left w:val="single" w:sz="8" w:space="0" w:color="auto"/>
              <w:right w:val="single" w:sz="8" w:space="0" w:color="auto"/>
            </w:tcBorders>
            <w:vAlign w:val="bottom"/>
          </w:tcPr>
          <w:p w:rsidR="004F2BE6" w:rsidRDefault="004F2BE6">
            <w:pPr>
              <w:rPr>
                <w:sz w:val="12"/>
                <w:szCs w:val="12"/>
              </w:rPr>
            </w:pP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lạnh 90lit</w:t>
            </w:r>
          </w:p>
        </w:tc>
        <w:tc>
          <w:tcPr>
            <w:tcW w:w="3440" w:type="dxa"/>
            <w:tcBorders>
              <w:right w:val="single" w:sz="8" w:space="0" w:color="auto"/>
            </w:tcBorders>
            <w:vAlign w:val="bottom"/>
          </w:tcPr>
          <w:p w:rsidR="004F2BE6" w:rsidRDefault="004F2BE6">
            <w:pPr>
              <w:rPr>
                <w:sz w:val="12"/>
                <w:szCs w:val="12"/>
              </w:rPr>
            </w:pP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tƣơng đƣơng</w:t>
            </w:r>
          </w:p>
        </w:tc>
        <w:tc>
          <w:tcPr>
            <w:tcW w:w="0" w:type="dxa"/>
            <w:vAlign w:val="bottom"/>
          </w:tcPr>
          <w:p w:rsidR="004F2BE6" w:rsidRDefault="004F2BE6">
            <w:pPr>
              <w:rPr>
                <w:sz w:val="1"/>
                <w:szCs w:val="1"/>
              </w:rPr>
            </w:pPr>
          </w:p>
        </w:tc>
      </w:tr>
      <w:tr w:rsidR="004F2BE6">
        <w:trPr>
          <w:trHeight w:val="140"/>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tcBorders>
              <w:right w:val="single" w:sz="8" w:space="0" w:color="auto"/>
            </w:tcBorders>
            <w:vAlign w:val="bottom"/>
          </w:tcPr>
          <w:p w:rsidR="004F2BE6" w:rsidRDefault="004F2BE6">
            <w:pPr>
              <w:rPr>
                <w:sz w:val="12"/>
                <w:szCs w:val="12"/>
              </w:rPr>
            </w:pPr>
          </w:p>
        </w:tc>
        <w:tc>
          <w:tcPr>
            <w:tcW w:w="300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2"/>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6"/>
        </w:trPr>
        <w:tc>
          <w:tcPr>
            <w:tcW w:w="720" w:type="dxa"/>
            <w:vMerge w:val="restart"/>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17</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Cung cấp và lắp đặt Lò vi</w:t>
            </w:r>
          </w:p>
        </w:tc>
        <w:tc>
          <w:tcPr>
            <w:tcW w:w="3440" w:type="dxa"/>
            <w:tcBorders>
              <w:right w:val="single" w:sz="8" w:space="0" w:color="auto"/>
            </w:tcBorders>
            <w:vAlign w:val="bottom"/>
          </w:tcPr>
          <w:p w:rsidR="004F2BE6" w:rsidRDefault="004F2BE6">
            <w:pPr>
              <w:rPr>
                <w:sz w:val="24"/>
                <w:szCs w:val="24"/>
              </w:rPr>
            </w:pPr>
          </w:p>
        </w:tc>
        <w:tc>
          <w:tcPr>
            <w:tcW w:w="3000" w:type="dxa"/>
            <w:vMerge w:val="restart"/>
            <w:tcBorders>
              <w:right w:val="single" w:sz="8" w:space="0" w:color="auto"/>
            </w:tcBorders>
            <w:vAlign w:val="bottom"/>
          </w:tcPr>
          <w:p w:rsidR="004F2BE6" w:rsidRDefault="00113578">
            <w:pPr>
              <w:ind w:left="100"/>
              <w:rPr>
                <w:sz w:val="20"/>
                <w:szCs w:val="20"/>
              </w:rPr>
            </w:pPr>
            <w:r>
              <w:rPr>
                <w:rFonts w:eastAsia="Times New Roman"/>
                <w:sz w:val="21"/>
                <w:szCs w:val="21"/>
              </w:rPr>
              <w:t>Tây Ban Nha hoặc tƣơng đƣơng</w:t>
            </w:r>
          </w:p>
        </w:tc>
        <w:tc>
          <w:tcPr>
            <w:tcW w:w="0" w:type="dxa"/>
            <w:vAlign w:val="bottom"/>
          </w:tcPr>
          <w:p w:rsidR="004F2BE6" w:rsidRDefault="004F2BE6">
            <w:pPr>
              <w:rPr>
                <w:sz w:val="1"/>
                <w:szCs w:val="1"/>
              </w:rPr>
            </w:pPr>
          </w:p>
        </w:tc>
      </w:tr>
      <w:tr w:rsidR="004F2BE6">
        <w:trPr>
          <w:trHeight w:val="137"/>
        </w:trPr>
        <w:tc>
          <w:tcPr>
            <w:tcW w:w="720" w:type="dxa"/>
            <w:vMerge/>
            <w:tcBorders>
              <w:left w:val="single" w:sz="8" w:space="0" w:color="auto"/>
              <w:right w:val="single" w:sz="8" w:space="0" w:color="auto"/>
            </w:tcBorders>
            <w:vAlign w:val="bottom"/>
          </w:tcPr>
          <w:p w:rsidR="004F2BE6" w:rsidRDefault="004F2BE6">
            <w:pPr>
              <w:rPr>
                <w:sz w:val="11"/>
                <w:szCs w:val="11"/>
              </w:rPr>
            </w:pPr>
          </w:p>
        </w:tc>
        <w:tc>
          <w:tcPr>
            <w:tcW w:w="2480" w:type="dxa"/>
            <w:vMerge w:val="restart"/>
            <w:tcBorders>
              <w:right w:val="single" w:sz="8" w:space="0" w:color="auto"/>
            </w:tcBorders>
            <w:vAlign w:val="bottom"/>
          </w:tcPr>
          <w:p w:rsidR="004F2BE6" w:rsidRDefault="00113578">
            <w:pPr>
              <w:ind w:left="80"/>
              <w:rPr>
                <w:sz w:val="20"/>
                <w:szCs w:val="20"/>
              </w:rPr>
            </w:pPr>
            <w:r>
              <w:rPr>
                <w:rFonts w:eastAsia="Times New Roman"/>
                <w:sz w:val="21"/>
                <w:szCs w:val="21"/>
              </w:rPr>
              <w:t>sóng Cata FS 20 WH</w:t>
            </w:r>
          </w:p>
        </w:tc>
        <w:tc>
          <w:tcPr>
            <w:tcW w:w="3440" w:type="dxa"/>
            <w:tcBorders>
              <w:right w:val="single" w:sz="8" w:space="0" w:color="auto"/>
            </w:tcBorders>
            <w:vAlign w:val="bottom"/>
          </w:tcPr>
          <w:p w:rsidR="004F2BE6" w:rsidRDefault="004F2BE6">
            <w:pPr>
              <w:rPr>
                <w:sz w:val="11"/>
                <w:szCs w:val="11"/>
              </w:rPr>
            </w:pPr>
          </w:p>
        </w:tc>
        <w:tc>
          <w:tcPr>
            <w:tcW w:w="3000" w:type="dxa"/>
            <w:vMerge/>
            <w:tcBorders>
              <w:right w:val="single" w:sz="8" w:space="0" w:color="auto"/>
            </w:tcBorders>
            <w:vAlign w:val="bottom"/>
          </w:tcPr>
          <w:p w:rsidR="004F2BE6" w:rsidRDefault="004F2BE6">
            <w:pPr>
              <w:rPr>
                <w:sz w:val="11"/>
                <w:szCs w:val="11"/>
              </w:rPr>
            </w:pPr>
          </w:p>
        </w:tc>
        <w:tc>
          <w:tcPr>
            <w:tcW w:w="0" w:type="dxa"/>
            <w:vAlign w:val="bottom"/>
          </w:tcPr>
          <w:p w:rsidR="004F2BE6" w:rsidRDefault="004F2BE6">
            <w:pPr>
              <w:rPr>
                <w:sz w:val="1"/>
                <w:szCs w:val="1"/>
              </w:rPr>
            </w:pPr>
          </w:p>
        </w:tc>
      </w:tr>
      <w:tr w:rsidR="004F2BE6">
        <w:trPr>
          <w:trHeight w:val="139"/>
        </w:trPr>
        <w:tc>
          <w:tcPr>
            <w:tcW w:w="720" w:type="dxa"/>
            <w:tcBorders>
              <w:left w:val="single" w:sz="8" w:space="0" w:color="auto"/>
              <w:right w:val="single" w:sz="8" w:space="0" w:color="auto"/>
            </w:tcBorders>
            <w:vAlign w:val="bottom"/>
          </w:tcPr>
          <w:p w:rsidR="004F2BE6" w:rsidRDefault="004F2BE6">
            <w:pPr>
              <w:rPr>
                <w:sz w:val="12"/>
                <w:szCs w:val="12"/>
              </w:rPr>
            </w:pPr>
          </w:p>
        </w:tc>
        <w:tc>
          <w:tcPr>
            <w:tcW w:w="2480" w:type="dxa"/>
            <w:vMerge/>
            <w:tcBorders>
              <w:right w:val="single" w:sz="8" w:space="0" w:color="auto"/>
            </w:tcBorders>
            <w:vAlign w:val="bottom"/>
          </w:tcPr>
          <w:p w:rsidR="004F2BE6" w:rsidRDefault="004F2BE6">
            <w:pPr>
              <w:rPr>
                <w:sz w:val="12"/>
                <w:szCs w:val="12"/>
              </w:rPr>
            </w:pPr>
          </w:p>
        </w:tc>
        <w:tc>
          <w:tcPr>
            <w:tcW w:w="3440" w:type="dxa"/>
            <w:tcBorders>
              <w:right w:val="single" w:sz="8" w:space="0" w:color="auto"/>
            </w:tcBorders>
            <w:vAlign w:val="bottom"/>
          </w:tcPr>
          <w:p w:rsidR="004F2BE6" w:rsidRDefault="004F2BE6">
            <w:pPr>
              <w:rPr>
                <w:sz w:val="12"/>
                <w:szCs w:val="12"/>
              </w:rPr>
            </w:pPr>
          </w:p>
        </w:tc>
        <w:tc>
          <w:tcPr>
            <w:tcW w:w="30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18</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Rèm chống nắng</w:t>
            </w:r>
          </w:p>
        </w:tc>
        <w:tc>
          <w:tcPr>
            <w:tcW w:w="3440" w:type="dxa"/>
            <w:tcBorders>
              <w:right w:val="single" w:sz="8" w:space="0" w:color="auto"/>
            </w:tcBorders>
            <w:vAlign w:val="bottom"/>
          </w:tcPr>
          <w:p w:rsidR="004F2BE6" w:rsidRDefault="00113578">
            <w:pPr>
              <w:ind w:left="300"/>
              <w:rPr>
                <w:sz w:val="20"/>
                <w:szCs w:val="20"/>
              </w:rPr>
            </w:pPr>
            <w:r>
              <w:rPr>
                <w:rFonts w:eastAsia="Times New Roman"/>
                <w:sz w:val="21"/>
                <w:szCs w:val="21"/>
              </w:rPr>
              <w:t>Màu sắc theo thiết kế</w:t>
            </w: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43"/>
        </w:trPr>
        <w:tc>
          <w:tcPr>
            <w:tcW w:w="72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sz w:val="21"/>
                <w:szCs w:val="21"/>
              </w:rPr>
              <w:t>19</w:t>
            </w:r>
          </w:p>
        </w:tc>
        <w:tc>
          <w:tcPr>
            <w:tcW w:w="2480" w:type="dxa"/>
            <w:tcBorders>
              <w:right w:val="single" w:sz="8" w:space="0" w:color="auto"/>
            </w:tcBorders>
            <w:vAlign w:val="bottom"/>
          </w:tcPr>
          <w:p w:rsidR="004F2BE6" w:rsidRDefault="00113578">
            <w:pPr>
              <w:ind w:left="80"/>
              <w:rPr>
                <w:sz w:val="20"/>
                <w:szCs w:val="20"/>
              </w:rPr>
            </w:pPr>
            <w:r>
              <w:rPr>
                <w:rFonts w:eastAsia="Times New Roman"/>
                <w:sz w:val="21"/>
                <w:szCs w:val="21"/>
              </w:rPr>
              <w:t>Đồ dùng nhà bếp cao cấp</w:t>
            </w:r>
          </w:p>
        </w:tc>
        <w:tc>
          <w:tcPr>
            <w:tcW w:w="3440" w:type="dxa"/>
            <w:tcBorders>
              <w:right w:val="single" w:sz="8" w:space="0" w:color="auto"/>
            </w:tcBorders>
            <w:vAlign w:val="bottom"/>
          </w:tcPr>
          <w:p w:rsidR="004F2BE6" w:rsidRDefault="004F2BE6">
            <w:pPr>
              <w:rPr>
                <w:sz w:val="24"/>
                <w:szCs w:val="24"/>
              </w:rPr>
            </w:pPr>
          </w:p>
        </w:tc>
        <w:tc>
          <w:tcPr>
            <w:tcW w:w="30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72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480" w:type="dxa"/>
            <w:tcBorders>
              <w:bottom w:val="single" w:sz="8" w:space="0" w:color="auto"/>
              <w:right w:val="single" w:sz="8" w:space="0" w:color="auto"/>
            </w:tcBorders>
            <w:vAlign w:val="bottom"/>
          </w:tcPr>
          <w:p w:rsidR="004F2BE6" w:rsidRDefault="004F2BE6">
            <w:pPr>
              <w:rPr>
                <w:sz w:val="14"/>
                <w:szCs w:val="14"/>
              </w:rPr>
            </w:pPr>
          </w:p>
        </w:tc>
        <w:tc>
          <w:tcPr>
            <w:tcW w:w="3440" w:type="dxa"/>
            <w:tcBorders>
              <w:bottom w:val="single" w:sz="8" w:space="0" w:color="auto"/>
              <w:right w:val="single" w:sz="8" w:space="0" w:color="auto"/>
            </w:tcBorders>
            <w:vAlign w:val="bottom"/>
          </w:tcPr>
          <w:p w:rsidR="004F2BE6" w:rsidRDefault="004F2BE6">
            <w:pPr>
              <w:rPr>
                <w:sz w:val="14"/>
                <w:szCs w:val="14"/>
              </w:rPr>
            </w:pPr>
          </w:p>
        </w:tc>
        <w:tc>
          <w:tcPr>
            <w:tcW w:w="30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bl>
    <w:p w:rsidR="004F2BE6" w:rsidRDefault="004F2BE6">
      <w:pPr>
        <w:spacing w:line="200" w:lineRule="exact"/>
        <w:rPr>
          <w:sz w:val="20"/>
          <w:szCs w:val="20"/>
        </w:rPr>
      </w:pPr>
    </w:p>
    <w:p w:rsidR="004F2BE6" w:rsidRDefault="004F2BE6">
      <w:pPr>
        <w:sectPr w:rsidR="004F2BE6">
          <w:pgSz w:w="12240" w:h="15840"/>
          <w:pgMar w:top="1340" w:right="1020" w:bottom="0" w:left="1440" w:header="0" w:footer="0" w:gutter="0"/>
          <w:cols w:space="720" w:equalWidth="0">
            <w:col w:w="9780"/>
          </w:cols>
        </w:sectPr>
      </w:pPr>
    </w:p>
    <w:p w:rsidR="004F2BE6" w:rsidRDefault="004F2BE6">
      <w:pPr>
        <w:spacing w:line="200" w:lineRule="exact"/>
        <w:rPr>
          <w:sz w:val="20"/>
          <w:szCs w:val="20"/>
        </w:rPr>
      </w:pPr>
    </w:p>
    <w:p w:rsidR="004F2BE6" w:rsidRDefault="004F2BE6">
      <w:pPr>
        <w:spacing w:line="326" w:lineRule="exact"/>
        <w:rPr>
          <w:sz w:val="20"/>
          <w:szCs w:val="20"/>
        </w:rPr>
      </w:pPr>
    </w:p>
    <w:p w:rsidR="004F2BE6" w:rsidRDefault="00113578">
      <w:pPr>
        <w:ind w:left="280"/>
        <w:rPr>
          <w:sz w:val="20"/>
          <w:szCs w:val="20"/>
        </w:rPr>
      </w:pPr>
      <w:r>
        <w:rPr>
          <w:rFonts w:eastAsia="Times New Roman"/>
          <w:sz w:val="20"/>
          <w:szCs w:val="20"/>
        </w:rPr>
        <w:t>79</w:t>
      </w:r>
    </w:p>
    <w:p w:rsidR="004F2BE6" w:rsidRDefault="004F2BE6">
      <w:pPr>
        <w:sectPr w:rsidR="004F2BE6">
          <w:type w:val="continuous"/>
          <w:pgSz w:w="12240" w:h="15840"/>
          <w:pgMar w:top="1340" w:right="1020" w:bottom="0" w:left="1440" w:header="0" w:footer="0" w:gutter="0"/>
          <w:cols w:space="720" w:equalWidth="0">
            <w:col w:w="9780"/>
          </w:cols>
        </w:sectPr>
      </w:pPr>
    </w:p>
    <w:p w:rsidR="004F2BE6" w:rsidRDefault="00113578">
      <w:pPr>
        <w:spacing w:line="43" w:lineRule="exact"/>
        <w:rPr>
          <w:sz w:val="20"/>
          <w:szCs w:val="20"/>
        </w:rPr>
      </w:pPr>
      <w:bookmarkStart w:id="80" w:name="page80"/>
      <w:bookmarkEnd w:id="80"/>
      <w:r>
        <w:rPr>
          <w:noProof/>
          <w:sz w:val="20"/>
          <w:szCs w:val="20"/>
        </w:rPr>
        <w:lastRenderedPageBreak/>
        <w:drawing>
          <wp:anchor distT="0" distB="0" distL="114300" distR="114300" simplePos="0" relativeHeight="251658752" behindDoc="1" locked="0" layoutInCell="0" allowOverlap="1">
            <wp:simplePos x="0" y="0"/>
            <wp:positionH relativeFrom="page">
              <wp:posOffset>1019810</wp:posOffset>
            </wp:positionH>
            <wp:positionV relativeFrom="page">
              <wp:posOffset>864235</wp:posOffset>
            </wp:positionV>
            <wp:extent cx="6106160" cy="13639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106160" cy="1363980"/>
                    </a:xfrm>
                    <a:prstGeom prst="rect">
                      <a:avLst/>
                    </a:prstGeom>
                    <a:noFill/>
                  </pic:spPr>
                </pic:pic>
              </a:graphicData>
            </a:graphic>
          </wp:anchor>
        </w:drawing>
      </w:r>
    </w:p>
    <w:p w:rsidR="004F2BE6" w:rsidRDefault="00113578">
      <w:pPr>
        <w:ind w:left="960"/>
        <w:rPr>
          <w:sz w:val="20"/>
          <w:szCs w:val="20"/>
        </w:rPr>
      </w:pPr>
      <w:r>
        <w:rPr>
          <w:rFonts w:eastAsia="Times New Roman"/>
          <w:sz w:val="21"/>
          <w:szCs w:val="21"/>
        </w:rPr>
        <w:t>Thiết bị điện sinh hoạt cao</w:t>
      </w:r>
    </w:p>
    <w:p w:rsidR="004F2BE6" w:rsidRDefault="004F2BE6">
      <w:pPr>
        <w:spacing w:line="47" w:lineRule="exact"/>
        <w:rPr>
          <w:sz w:val="20"/>
          <w:szCs w:val="20"/>
        </w:rPr>
      </w:pPr>
    </w:p>
    <w:p w:rsidR="004F2BE6" w:rsidRDefault="00113578">
      <w:pPr>
        <w:numPr>
          <w:ilvl w:val="0"/>
          <w:numId w:val="84"/>
        </w:numPr>
        <w:tabs>
          <w:tab w:val="left" w:pos="960"/>
        </w:tabs>
        <w:spacing w:line="266" w:lineRule="auto"/>
        <w:ind w:left="960" w:right="6420" w:hanging="681"/>
        <w:rPr>
          <w:rFonts w:eastAsia="Times New Roman"/>
          <w:sz w:val="21"/>
          <w:szCs w:val="21"/>
        </w:rPr>
      </w:pPr>
      <w:r>
        <w:rPr>
          <w:rFonts w:eastAsia="Times New Roman"/>
          <w:sz w:val="21"/>
          <w:szCs w:val="21"/>
        </w:rPr>
        <w:t>cấp (Bàn là, ấm điện, máy sấy...)</w:t>
      </w:r>
    </w:p>
    <w:p w:rsidR="004F2BE6" w:rsidRDefault="004F2BE6">
      <w:pPr>
        <w:spacing w:line="260" w:lineRule="exact"/>
        <w:rPr>
          <w:rFonts w:eastAsia="Times New Roman"/>
          <w:sz w:val="21"/>
          <w:szCs w:val="21"/>
        </w:rPr>
      </w:pPr>
    </w:p>
    <w:p w:rsidR="004F2BE6" w:rsidRDefault="00113578">
      <w:pPr>
        <w:numPr>
          <w:ilvl w:val="0"/>
          <w:numId w:val="84"/>
        </w:numPr>
        <w:tabs>
          <w:tab w:val="left" w:pos="960"/>
        </w:tabs>
        <w:ind w:left="960" w:hanging="681"/>
        <w:rPr>
          <w:rFonts w:eastAsia="Times New Roman"/>
          <w:sz w:val="21"/>
          <w:szCs w:val="21"/>
        </w:rPr>
      </w:pPr>
      <w:r>
        <w:rPr>
          <w:rFonts w:eastAsia="Times New Roman"/>
          <w:sz w:val="21"/>
          <w:szCs w:val="21"/>
        </w:rPr>
        <w:t>Đèn hắt tƣờng Ban công</w:t>
      </w:r>
    </w:p>
    <w:p w:rsidR="004F2BE6" w:rsidRDefault="004F2BE6">
      <w:pPr>
        <w:spacing w:line="284"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440"/>
        <w:gridCol w:w="2400"/>
        <w:gridCol w:w="2340"/>
      </w:tblGrid>
      <w:tr w:rsidR="004F2BE6">
        <w:trPr>
          <w:trHeight w:val="241"/>
        </w:trPr>
        <w:tc>
          <w:tcPr>
            <w:tcW w:w="440" w:type="dxa"/>
            <w:vAlign w:val="bottom"/>
          </w:tcPr>
          <w:p w:rsidR="004F2BE6" w:rsidRDefault="00113578">
            <w:pPr>
              <w:ind w:right="114"/>
              <w:jc w:val="right"/>
              <w:rPr>
                <w:sz w:val="20"/>
                <w:szCs w:val="20"/>
              </w:rPr>
            </w:pPr>
            <w:r>
              <w:rPr>
                <w:rFonts w:eastAsia="Times New Roman"/>
                <w:w w:val="95"/>
                <w:sz w:val="21"/>
                <w:szCs w:val="21"/>
              </w:rPr>
              <w:t>22</w:t>
            </w:r>
          </w:p>
        </w:tc>
        <w:tc>
          <w:tcPr>
            <w:tcW w:w="2400" w:type="dxa"/>
            <w:vAlign w:val="bottom"/>
          </w:tcPr>
          <w:p w:rsidR="004F2BE6" w:rsidRDefault="00113578">
            <w:pPr>
              <w:ind w:left="240"/>
              <w:rPr>
                <w:sz w:val="20"/>
                <w:szCs w:val="20"/>
              </w:rPr>
            </w:pPr>
            <w:r>
              <w:rPr>
                <w:rFonts w:eastAsia="Times New Roman"/>
                <w:sz w:val="21"/>
                <w:szCs w:val="21"/>
              </w:rPr>
              <w:t>Thảm phòng khách</w:t>
            </w:r>
          </w:p>
        </w:tc>
        <w:tc>
          <w:tcPr>
            <w:tcW w:w="2340" w:type="dxa"/>
            <w:vAlign w:val="bottom"/>
          </w:tcPr>
          <w:p w:rsidR="004F2BE6" w:rsidRDefault="00113578">
            <w:pPr>
              <w:ind w:left="540"/>
              <w:rPr>
                <w:sz w:val="20"/>
                <w:szCs w:val="20"/>
              </w:rPr>
            </w:pPr>
            <w:r>
              <w:rPr>
                <w:rFonts w:eastAsia="Times New Roman"/>
                <w:w w:val="99"/>
                <w:sz w:val="21"/>
                <w:szCs w:val="21"/>
              </w:rPr>
              <w:t>Màu sắc theo thiết kế</w:t>
            </w:r>
          </w:p>
        </w:tc>
      </w:tr>
    </w:tbl>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97" w:lineRule="exact"/>
        <w:rPr>
          <w:sz w:val="20"/>
          <w:szCs w:val="20"/>
        </w:rPr>
      </w:pPr>
    </w:p>
    <w:p w:rsidR="004F2BE6" w:rsidRDefault="00113578">
      <w:pPr>
        <w:spacing w:line="264" w:lineRule="auto"/>
        <w:ind w:left="280"/>
        <w:rPr>
          <w:sz w:val="20"/>
          <w:szCs w:val="20"/>
        </w:rPr>
      </w:pPr>
      <w:r>
        <w:rPr>
          <w:rFonts w:eastAsia="Times New Roman"/>
          <w:sz w:val="24"/>
          <w:szCs w:val="24"/>
        </w:rPr>
        <w:t>Lƣu ý: Việc hoàn thiện các vật liệu và các trang thiết bị gắn liền với Căn Hộ đƣợc thực hiện theo thiết kế của Chủ Đầu Tƣ.</w:t>
      </w:r>
    </w:p>
    <w:p w:rsidR="004F2BE6" w:rsidRDefault="004F2BE6">
      <w:pPr>
        <w:sectPr w:rsidR="004F2BE6">
          <w:pgSz w:w="12240" w:h="15840"/>
          <w:pgMar w:top="1440" w:right="1220" w:bottom="0" w:left="1440" w:header="0" w:footer="0" w:gutter="0"/>
          <w:cols w:space="720" w:equalWidth="0">
            <w:col w:w="958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52" w:lineRule="exact"/>
        <w:rPr>
          <w:sz w:val="20"/>
          <w:szCs w:val="20"/>
        </w:rPr>
      </w:pPr>
    </w:p>
    <w:p w:rsidR="004F2BE6" w:rsidRDefault="00113578">
      <w:pPr>
        <w:ind w:left="280"/>
        <w:rPr>
          <w:sz w:val="20"/>
          <w:szCs w:val="20"/>
        </w:rPr>
      </w:pPr>
      <w:r>
        <w:rPr>
          <w:rFonts w:eastAsia="Times New Roman"/>
          <w:sz w:val="20"/>
          <w:szCs w:val="20"/>
        </w:rPr>
        <w:t>80</w:t>
      </w:r>
    </w:p>
    <w:p w:rsidR="004F2BE6" w:rsidRDefault="004F2BE6">
      <w:pPr>
        <w:sectPr w:rsidR="004F2BE6">
          <w:type w:val="continuous"/>
          <w:pgSz w:w="12240" w:h="15840"/>
          <w:pgMar w:top="1440" w:right="1220" w:bottom="0" w:left="1440" w:header="0" w:footer="0" w:gutter="0"/>
          <w:cols w:space="720" w:equalWidth="0">
            <w:col w:w="9580"/>
          </w:cols>
        </w:sectPr>
      </w:pPr>
    </w:p>
    <w:p w:rsidR="004F2BE6" w:rsidRDefault="00113578">
      <w:pPr>
        <w:ind w:left="280"/>
        <w:rPr>
          <w:sz w:val="20"/>
          <w:szCs w:val="20"/>
        </w:rPr>
      </w:pPr>
      <w:bookmarkStart w:id="81" w:name="page81"/>
      <w:bookmarkEnd w:id="81"/>
      <w:r>
        <w:rPr>
          <w:rFonts w:eastAsia="Times New Roman"/>
          <w:b/>
          <w:bCs/>
          <w:i/>
          <w:iCs/>
          <w:sz w:val="24"/>
          <w:szCs w:val="24"/>
        </w:rPr>
        <w:lastRenderedPageBreak/>
        <w:t>Phụ đính 4</w:t>
      </w:r>
    </w:p>
    <w:p w:rsidR="004F2BE6" w:rsidRDefault="004F2BE6">
      <w:pPr>
        <w:spacing w:line="255" w:lineRule="exact"/>
        <w:rPr>
          <w:sz w:val="20"/>
          <w:szCs w:val="20"/>
        </w:rPr>
      </w:pPr>
    </w:p>
    <w:p w:rsidR="004F2BE6" w:rsidRDefault="00113578">
      <w:pPr>
        <w:spacing w:line="264" w:lineRule="auto"/>
        <w:ind w:right="-179"/>
        <w:jc w:val="center"/>
        <w:rPr>
          <w:sz w:val="20"/>
          <w:szCs w:val="20"/>
        </w:rPr>
      </w:pPr>
      <w:r>
        <w:rPr>
          <w:rFonts w:eastAsia="Times New Roman"/>
          <w:b/>
          <w:bCs/>
          <w:i/>
          <w:iCs/>
          <w:sz w:val="24"/>
          <w:szCs w:val="24"/>
        </w:rPr>
        <w:t>DANH MỤC CÁC  CÔNG  TRÌNH TIỆN ÍCH THUỘC SỞ  HỮU, SỬ DỤNG CHUNG, RIÊNG CỦA CÁC BÊN</w:t>
      </w:r>
    </w:p>
    <w:p w:rsidR="004F2BE6" w:rsidRDefault="004F2BE6">
      <w:pPr>
        <w:spacing w:line="199" w:lineRule="exact"/>
        <w:rPr>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840"/>
        <w:gridCol w:w="5320"/>
        <w:gridCol w:w="1220"/>
        <w:gridCol w:w="1100"/>
        <w:gridCol w:w="1120"/>
        <w:gridCol w:w="30"/>
      </w:tblGrid>
      <w:tr w:rsidR="004F2BE6">
        <w:trPr>
          <w:trHeight w:val="759"/>
        </w:trPr>
        <w:tc>
          <w:tcPr>
            <w:tcW w:w="840" w:type="dxa"/>
            <w:tcBorders>
              <w:top w:val="single" w:sz="8" w:space="0" w:color="auto"/>
              <w:left w:val="single" w:sz="8" w:space="0" w:color="auto"/>
              <w:right w:val="single" w:sz="8" w:space="0" w:color="auto"/>
            </w:tcBorders>
            <w:vAlign w:val="bottom"/>
          </w:tcPr>
          <w:p w:rsidR="004F2BE6" w:rsidRDefault="004F2BE6">
            <w:pPr>
              <w:rPr>
                <w:sz w:val="24"/>
                <w:szCs w:val="24"/>
              </w:rPr>
            </w:pPr>
          </w:p>
        </w:tc>
        <w:tc>
          <w:tcPr>
            <w:tcW w:w="5320" w:type="dxa"/>
            <w:tcBorders>
              <w:top w:val="single" w:sz="8" w:space="0" w:color="auto"/>
              <w:right w:val="single" w:sz="8" w:space="0" w:color="auto"/>
            </w:tcBorders>
            <w:vAlign w:val="bottom"/>
          </w:tcPr>
          <w:p w:rsidR="004F2BE6" w:rsidRDefault="004F2BE6">
            <w:pPr>
              <w:rPr>
                <w:sz w:val="24"/>
                <w:szCs w:val="24"/>
              </w:rPr>
            </w:pPr>
          </w:p>
        </w:tc>
        <w:tc>
          <w:tcPr>
            <w:tcW w:w="1220" w:type="dxa"/>
            <w:tcBorders>
              <w:top w:val="single" w:sz="8" w:space="0" w:color="auto"/>
              <w:right w:val="single" w:sz="8" w:space="0" w:color="auto"/>
            </w:tcBorders>
            <w:vAlign w:val="bottom"/>
          </w:tcPr>
          <w:p w:rsidR="004F2BE6" w:rsidRDefault="00113578">
            <w:pPr>
              <w:jc w:val="center"/>
              <w:rPr>
                <w:sz w:val="20"/>
                <w:szCs w:val="20"/>
              </w:rPr>
            </w:pPr>
            <w:r>
              <w:rPr>
                <w:rFonts w:eastAsia="Times New Roman"/>
                <w:b/>
                <w:bCs/>
                <w:w w:val="98"/>
              </w:rPr>
              <w:t>Phần Sở</w:t>
            </w:r>
          </w:p>
        </w:tc>
        <w:tc>
          <w:tcPr>
            <w:tcW w:w="1100" w:type="dxa"/>
            <w:tcBorders>
              <w:top w:val="single" w:sz="8" w:space="0" w:color="auto"/>
              <w:right w:val="single" w:sz="8" w:space="0" w:color="auto"/>
            </w:tcBorders>
            <w:vAlign w:val="bottom"/>
          </w:tcPr>
          <w:p w:rsidR="004F2BE6" w:rsidRDefault="00113578">
            <w:pPr>
              <w:jc w:val="center"/>
              <w:rPr>
                <w:sz w:val="20"/>
                <w:szCs w:val="20"/>
              </w:rPr>
            </w:pPr>
            <w:r>
              <w:rPr>
                <w:rFonts w:eastAsia="Times New Roman"/>
                <w:b/>
                <w:bCs/>
                <w:w w:val="98"/>
              </w:rPr>
              <w:t>Phần Sở</w:t>
            </w:r>
          </w:p>
        </w:tc>
        <w:tc>
          <w:tcPr>
            <w:tcW w:w="1120" w:type="dxa"/>
            <w:tcBorders>
              <w:top w:val="single" w:sz="8" w:space="0" w:color="auto"/>
              <w:right w:val="single" w:sz="8" w:space="0" w:color="auto"/>
            </w:tcBorders>
            <w:vAlign w:val="bottom"/>
          </w:tcPr>
          <w:p w:rsidR="004F2BE6" w:rsidRDefault="00113578">
            <w:pPr>
              <w:jc w:val="center"/>
              <w:rPr>
                <w:sz w:val="20"/>
                <w:szCs w:val="20"/>
              </w:rPr>
            </w:pPr>
            <w:r>
              <w:rPr>
                <w:rFonts w:eastAsia="Times New Roman"/>
                <w:b/>
                <w:bCs/>
              </w:rPr>
              <w:t>PHần Sở</w:t>
            </w:r>
          </w:p>
        </w:tc>
        <w:tc>
          <w:tcPr>
            <w:tcW w:w="0" w:type="dxa"/>
            <w:vAlign w:val="bottom"/>
          </w:tcPr>
          <w:p w:rsidR="004F2BE6" w:rsidRDefault="004F2BE6">
            <w:pPr>
              <w:rPr>
                <w:sz w:val="1"/>
                <w:szCs w:val="1"/>
              </w:rPr>
            </w:pPr>
          </w:p>
        </w:tc>
      </w:tr>
      <w:tr w:rsidR="004F2BE6">
        <w:trPr>
          <w:trHeight w:val="290"/>
        </w:trPr>
        <w:tc>
          <w:tcPr>
            <w:tcW w:w="840" w:type="dxa"/>
            <w:vMerge w:val="restart"/>
            <w:tcBorders>
              <w:left w:val="single" w:sz="8" w:space="0" w:color="auto"/>
              <w:right w:val="single" w:sz="8" w:space="0" w:color="auto"/>
            </w:tcBorders>
            <w:vAlign w:val="bottom"/>
          </w:tcPr>
          <w:p w:rsidR="004F2BE6" w:rsidRDefault="00113578">
            <w:pPr>
              <w:ind w:left="200"/>
              <w:rPr>
                <w:sz w:val="20"/>
                <w:szCs w:val="20"/>
              </w:rPr>
            </w:pPr>
            <w:r>
              <w:rPr>
                <w:rFonts w:eastAsia="Times New Roman"/>
                <w:b/>
                <w:bCs/>
              </w:rPr>
              <w:t>STT</w:t>
            </w:r>
          </w:p>
        </w:tc>
        <w:tc>
          <w:tcPr>
            <w:tcW w:w="5320" w:type="dxa"/>
            <w:vMerge w:val="restart"/>
            <w:tcBorders>
              <w:right w:val="single" w:sz="8" w:space="0" w:color="auto"/>
            </w:tcBorders>
            <w:vAlign w:val="bottom"/>
          </w:tcPr>
          <w:p w:rsidR="004F2BE6" w:rsidRDefault="00113578">
            <w:pPr>
              <w:ind w:left="2220"/>
              <w:rPr>
                <w:sz w:val="20"/>
                <w:szCs w:val="20"/>
              </w:rPr>
            </w:pPr>
            <w:r>
              <w:rPr>
                <w:rFonts w:eastAsia="Times New Roman"/>
                <w:b/>
                <w:bCs/>
              </w:rPr>
              <w:t>Nội dung</w:t>
            </w:r>
          </w:p>
        </w:tc>
        <w:tc>
          <w:tcPr>
            <w:tcW w:w="1220" w:type="dxa"/>
            <w:tcBorders>
              <w:right w:val="single" w:sz="8" w:space="0" w:color="auto"/>
            </w:tcBorders>
            <w:vAlign w:val="bottom"/>
          </w:tcPr>
          <w:p w:rsidR="004F2BE6" w:rsidRDefault="00113578">
            <w:pPr>
              <w:jc w:val="center"/>
              <w:rPr>
                <w:sz w:val="20"/>
                <w:szCs w:val="20"/>
              </w:rPr>
            </w:pPr>
            <w:r>
              <w:rPr>
                <w:rFonts w:eastAsia="Times New Roman"/>
                <w:b/>
                <w:bCs/>
              </w:rPr>
              <w:t>Hữu Chung</w:t>
            </w:r>
          </w:p>
        </w:tc>
        <w:tc>
          <w:tcPr>
            <w:tcW w:w="1100" w:type="dxa"/>
            <w:tcBorders>
              <w:right w:val="single" w:sz="8" w:space="0" w:color="auto"/>
            </w:tcBorders>
            <w:vAlign w:val="bottom"/>
          </w:tcPr>
          <w:p w:rsidR="004F2BE6" w:rsidRDefault="00113578">
            <w:pPr>
              <w:jc w:val="center"/>
              <w:rPr>
                <w:sz w:val="20"/>
                <w:szCs w:val="20"/>
              </w:rPr>
            </w:pPr>
            <w:r>
              <w:rPr>
                <w:rFonts w:eastAsia="Times New Roman"/>
                <w:b/>
                <w:bCs/>
                <w:w w:val="98"/>
              </w:rPr>
              <w:t>Hữu Riêng</w:t>
            </w:r>
          </w:p>
        </w:tc>
        <w:tc>
          <w:tcPr>
            <w:tcW w:w="1120" w:type="dxa"/>
            <w:tcBorders>
              <w:right w:val="single" w:sz="8" w:space="0" w:color="auto"/>
            </w:tcBorders>
            <w:vAlign w:val="bottom"/>
          </w:tcPr>
          <w:p w:rsidR="004F2BE6" w:rsidRDefault="00113578">
            <w:pPr>
              <w:jc w:val="center"/>
              <w:rPr>
                <w:sz w:val="20"/>
                <w:szCs w:val="20"/>
              </w:rPr>
            </w:pPr>
            <w:r>
              <w:rPr>
                <w:rFonts w:eastAsia="Times New Roman"/>
                <w:b/>
                <w:bCs/>
              </w:rPr>
              <w:t>Hữu Riêng</w:t>
            </w:r>
          </w:p>
        </w:tc>
        <w:tc>
          <w:tcPr>
            <w:tcW w:w="0" w:type="dxa"/>
            <w:vAlign w:val="bottom"/>
          </w:tcPr>
          <w:p w:rsidR="004F2BE6" w:rsidRDefault="004F2BE6">
            <w:pPr>
              <w:rPr>
                <w:sz w:val="1"/>
                <w:szCs w:val="1"/>
              </w:rPr>
            </w:pPr>
          </w:p>
        </w:tc>
      </w:tr>
      <w:tr w:rsidR="004F2BE6">
        <w:trPr>
          <w:trHeight w:val="144"/>
        </w:trPr>
        <w:tc>
          <w:tcPr>
            <w:tcW w:w="840" w:type="dxa"/>
            <w:vMerge/>
            <w:tcBorders>
              <w:left w:val="single" w:sz="8" w:space="0" w:color="auto"/>
              <w:right w:val="single" w:sz="8" w:space="0" w:color="auto"/>
            </w:tcBorders>
            <w:vAlign w:val="bottom"/>
          </w:tcPr>
          <w:p w:rsidR="004F2BE6" w:rsidRDefault="004F2BE6">
            <w:pPr>
              <w:rPr>
                <w:sz w:val="12"/>
                <w:szCs w:val="12"/>
              </w:rPr>
            </w:pPr>
          </w:p>
        </w:tc>
        <w:tc>
          <w:tcPr>
            <w:tcW w:w="5320" w:type="dxa"/>
            <w:vMerge/>
            <w:tcBorders>
              <w:right w:val="single" w:sz="8" w:space="0" w:color="auto"/>
            </w:tcBorders>
            <w:vAlign w:val="bottom"/>
          </w:tcPr>
          <w:p w:rsidR="004F2BE6" w:rsidRDefault="004F2BE6">
            <w:pPr>
              <w:rPr>
                <w:sz w:val="12"/>
                <w:szCs w:val="12"/>
              </w:rPr>
            </w:pPr>
          </w:p>
        </w:tc>
        <w:tc>
          <w:tcPr>
            <w:tcW w:w="1220" w:type="dxa"/>
            <w:vMerge w:val="restart"/>
            <w:tcBorders>
              <w:right w:val="single" w:sz="8" w:space="0" w:color="auto"/>
            </w:tcBorders>
            <w:vAlign w:val="bottom"/>
          </w:tcPr>
          <w:p w:rsidR="004F2BE6" w:rsidRDefault="00113578">
            <w:pPr>
              <w:jc w:val="center"/>
              <w:rPr>
                <w:sz w:val="20"/>
                <w:szCs w:val="20"/>
              </w:rPr>
            </w:pPr>
            <w:r>
              <w:rPr>
                <w:rFonts w:eastAsia="Times New Roman"/>
                <w:b/>
                <w:bCs/>
              </w:rPr>
              <w:t>Của Tòa</w:t>
            </w:r>
          </w:p>
        </w:tc>
        <w:tc>
          <w:tcPr>
            <w:tcW w:w="1100" w:type="dxa"/>
            <w:vMerge w:val="restart"/>
            <w:tcBorders>
              <w:right w:val="single" w:sz="8" w:space="0" w:color="auto"/>
            </w:tcBorders>
            <w:vAlign w:val="bottom"/>
          </w:tcPr>
          <w:p w:rsidR="004F2BE6" w:rsidRDefault="00113578">
            <w:pPr>
              <w:jc w:val="center"/>
              <w:rPr>
                <w:sz w:val="20"/>
                <w:szCs w:val="20"/>
              </w:rPr>
            </w:pPr>
            <w:r>
              <w:rPr>
                <w:rFonts w:eastAsia="Times New Roman"/>
                <w:b/>
                <w:bCs/>
              </w:rPr>
              <w:t>Của Bên</w:t>
            </w:r>
          </w:p>
        </w:tc>
        <w:tc>
          <w:tcPr>
            <w:tcW w:w="1120" w:type="dxa"/>
            <w:vMerge w:val="restart"/>
            <w:tcBorders>
              <w:right w:val="single" w:sz="8" w:space="0" w:color="auto"/>
            </w:tcBorders>
            <w:vAlign w:val="bottom"/>
          </w:tcPr>
          <w:p w:rsidR="004F2BE6" w:rsidRDefault="00113578">
            <w:pPr>
              <w:jc w:val="center"/>
              <w:rPr>
                <w:sz w:val="20"/>
                <w:szCs w:val="20"/>
              </w:rPr>
            </w:pPr>
            <w:r>
              <w:rPr>
                <w:rFonts w:eastAsia="Times New Roman"/>
                <w:b/>
                <w:bCs/>
              </w:rPr>
              <w:t>Của Bên</w:t>
            </w:r>
          </w:p>
        </w:tc>
        <w:tc>
          <w:tcPr>
            <w:tcW w:w="0" w:type="dxa"/>
            <w:vAlign w:val="bottom"/>
          </w:tcPr>
          <w:p w:rsidR="004F2BE6" w:rsidRDefault="004F2BE6">
            <w:pPr>
              <w:rPr>
                <w:sz w:val="1"/>
                <w:szCs w:val="1"/>
              </w:rPr>
            </w:pPr>
          </w:p>
        </w:tc>
      </w:tr>
      <w:tr w:rsidR="004F2BE6">
        <w:trPr>
          <w:trHeight w:val="146"/>
        </w:trPr>
        <w:tc>
          <w:tcPr>
            <w:tcW w:w="840" w:type="dxa"/>
            <w:tcBorders>
              <w:left w:val="single" w:sz="8" w:space="0" w:color="auto"/>
              <w:right w:val="single" w:sz="8" w:space="0" w:color="auto"/>
            </w:tcBorders>
            <w:vAlign w:val="bottom"/>
          </w:tcPr>
          <w:p w:rsidR="004F2BE6" w:rsidRDefault="004F2BE6">
            <w:pPr>
              <w:rPr>
                <w:sz w:val="12"/>
                <w:szCs w:val="12"/>
              </w:rPr>
            </w:pPr>
          </w:p>
        </w:tc>
        <w:tc>
          <w:tcPr>
            <w:tcW w:w="5320" w:type="dxa"/>
            <w:tcBorders>
              <w:right w:val="single" w:sz="8" w:space="0" w:color="auto"/>
            </w:tcBorders>
            <w:vAlign w:val="bottom"/>
          </w:tcPr>
          <w:p w:rsidR="004F2BE6" w:rsidRDefault="004F2BE6">
            <w:pPr>
              <w:rPr>
                <w:sz w:val="12"/>
                <w:szCs w:val="12"/>
              </w:rPr>
            </w:pPr>
          </w:p>
        </w:tc>
        <w:tc>
          <w:tcPr>
            <w:tcW w:w="1220" w:type="dxa"/>
            <w:vMerge/>
            <w:tcBorders>
              <w:right w:val="single" w:sz="8" w:space="0" w:color="auto"/>
            </w:tcBorders>
            <w:vAlign w:val="bottom"/>
          </w:tcPr>
          <w:p w:rsidR="004F2BE6" w:rsidRDefault="004F2BE6">
            <w:pPr>
              <w:rPr>
                <w:sz w:val="12"/>
                <w:szCs w:val="12"/>
              </w:rPr>
            </w:pPr>
          </w:p>
        </w:tc>
        <w:tc>
          <w:tcPr>
            <w:tcW w:w="1100" w:type="dxa"/>
            <w:vMerge/>
            <w:tcBorders>
              <w:right w:val="single" w:sz="8" w:space="0" w:color="auto"/>
            </w:tcBorders>
            <w:vAlign w:val="bottom"/>
          </w:tcPr>
          <w:p w:rsidR="004F2BE6" w:rsidRDefault="004F2BE6">
            <w:pPr>
              <w:rPr>
                <w:sz w:val="12"/>
                <w:szCs w:val="12"/>
              </w:rPr>
            </w:pPr>
          </w:p>
        </w:tc>
        <w:tc>
          <w:tcPr>
            <w:tcW w:w="1120" w:type="dxa"/>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290"/>
        </w:trPr>
        <w:tc>
          <w:tcPr>
            <w:tcW w:w="840" w:type="dxa"/>
            <w:tcBorders>
              <w:left w:val="single" w:sz="8" w:space="0" w:color="auto"/>
              <w:right w:val="single" w:sz="8" w:space="0" w:color="auto"/>
            </w:tcBorders>
            <w:vAlign w:val="bottom"/>
          </w:tcPr>
          <w:p w:rsidR="004F2BE6" w:rsidRDefault="004F2BE6">
            <w:pPr>
              <w:rPr>
                <w:sz w:val="24"/>
                <w:szCs w:val="24"/>
              </w:rPr>
            </w:pPr>
          </w:p>
        </w:tc>
        <w:tc>
          <w:tcPr>
            <w:tcW w:w="5320" w:type="dxa"/>
            <w:tcBorders>
              <w:right w:val="single" w:sz="8" w:space="0" w:color="auto"/>
            </w:tcBorders>
            <w:vAlign w:val="bottom"/>
          </w:tcPr>
          <w:p w:rsidR="004F2BE6" w:rsidRDefault="004F2BE6">
            <w:pPr>
              <w:rPr>
                <w:sz w:val="24"/>
                <w:szCs w:val="24"/>
              </w:rPr>
            </w:pPr>
          </w:p>
        </w:tc>
        <w:tc>
          <w:tcPr>
            <w:tcW w:w="1220" w:type="dxa"/>
            <w:tcBorders>
              <w:right w:val="single" w:sz="8" w:space="0" w:color="auto"/>
            </w:tcBorders>
            <w:vAlign w:val="bottom"/>
          </w:tcPr>
          <w:p w:rsidR="004F2BE6" w:rsidRDefault="00113578">
            <w:pPr>
              <w:jc w:val="center"/>
              <w:rPr>
                <w:sz w:val="20"/>
                <w:szCs w:val="20"/>
              </w:rPr>
            </w:pPr>
            <w:r>
              <w:rPr>
                <w:rFonts w:eastAsia="Times New Roman"/>
                <w:b/>
                <w:bCs/>
                <w:w w:val="97"/>
              </w:rPr>
              <w:t>Nhà</w:t>
            </w:r>
          </w:p>
        </w:tc>
        <w:tc>
          <w:tcPr>
            <w:tcW w:w="1100" w:type="dxa"/>
            <w:tcBorders>
              <w:right w:val="single" w:sz="8" w:space="0" w:color="auto"/>
            </w:tcBorders>
            <w:vAlign w:val="bottom"/>
          </w:tcPr>
          <w:p w:rsidR="004F2BE6" w:rsidRDefault="00113578">
            <w:pPr>
              <w:jc w:val="center"/>
              <w:rPr>
                <w:sz w:val="20"/>
                <w:szCs w:val="20"/>
              </w:rPr>
            </w:pPr>
            <w:r>
              <w:rPr>
                <w:rFonts w:eastAsia="Times New Roman"/>
                <w:b/>
                <w:bCs/>
              </w:rPr>
              <w:t>Bán</w:t>
            </w:r>
          </w:p>
        </w:tc>
        <w:tc>
          <w:tcPr>
            <w:tcW w:w="1120" w:type="dxa"/>
            <w:tcBorders>
              <w:right w:val="single" w:sz="8" w:space="0" w:color="auto"/>
            </w:tcBorders>
            <w:vAlign w:val="bottom"/>
          </w:tcPr>
          <w:p w:rsidR="004F2BE6" w:rsidRDefault="00113578">
            <w:pPr>
              <w:jc w:val="center"/>
              <w:rPr>
                <w:sz w:val="20"/>
                <w:szCs w:val="20"/>
              </w:rPr>
            </w:pPr>
            <w:r>
              <w:rPr>
                <w:rFonts w:eastAsia="Times New Roman"/>
                <w:b/>
                <w:bCs/>
                <w:w w:val="99"/>
              </w:rPr>
              <w:t>Mua</w:t>
            </w:r>
          </w:p>
        </w:tc>
        <w:tc>
          <w:tcPr>
            <w:tcW w:w="0" w:type="dxa"/>
            <w:vAlign w:val="bottom"/>
          </w:tcPr>
          <w:p w:rsidR="004F2BE6" w:rsidRDefault="004F2BE6">
            <w:pPr>
              <w:rPr>
                <w:sz w:val="1"/>
                <w:szCs w:val="1"/>
              </w:rPr>
            </w:pPr>
          </w:p>
        </w:tc>
      </w:tr>
      <w:tr w:rsidR="004F2BE6">
        <w:trPr>
          <w:trHeight w:val="540"/>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2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12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487"/>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w:t>
            </w:r>
          </w:p>
        </w:tc>
        <w:tc>
          <w:tcPr>
            <w:tcW w:w="5320" w:type="dxa"/>
            <w:tcBorders>
              <w:right w:val="single" w:sz="8" w:space="0" w:color="auto"/>
            </w:tcBorders>
            <w:vAlign w:val="bottom"/>
          </w:tcPr>
          <w:p w:rsidR="004F2BE6" w:rsidRDefault="00113578">
            <w:pPr>
              <w:rPr>
                <w:sz w:val="20"/>
                <w:szCs w:val="20"/>
              </w:rPr>
            </w:pPr>
            <w:r>
              <w:rPr>
                <w:rFonts w:eastAsia="Times New Roman"/>
              </w:rPr>
              <w:t>Hệ thống kiến trúc, xây dựng</w:t>
            </w:r>
          </w:p>
        </w:tc>
        <w:tc>
          <w:tcPr>
            <w:tcW w:w="122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5"/>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20" w:type="dxa"/>
            <w:tcBorders>
              <w:bottom w:val="single" w:sz="8" w:space="0" w:color="auto"/>
            </w:tcBorders>
            <w:vAlign w:val="bottom"/>
          </w:tcPr>
          <w:p w:rsidR="004F2BE6" w:rsidRDefault="004F2BE6">
            <w:pPr>
              <w:rPr>
                <w:sz w:val="24"/>
                <w:szCs w:val="24"/>
              </w:rPr>
            </w:pPr>
          </w:p>
        </w:tc>
        <w:tc>
          <w:tcPr>
            <w:tcW w:w="1100" w:type="dxa"/>
            <w:tcBorders>
              <w:bottom w:val="single" w:sz="8" w:space="0" w:color="auto"/>
            </w:tcBorders>
            <w:vAlign w:val="bottom"/>
          </w:tcPr>
          <w:p w:rsidR="004F2BE6" w:rsidRDefault="004F2BE6">
            <w:pPr>
              <w:rPr>
                <w:sz w:val="24"/>
                <w:szCs w:val="24"/>
              </w:rPr>
            </w:pPr>
          </w:p>
        </w:tc>
        <w:tc>
          <w:tcPr>
            <w:tcW w:w="112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506"/>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1.1.</w:t>
            </w:r>
          </w:p>
        </w:tc>
        <w:tc>
          <w:tcPr>
            <w:tcW w:w="5320" w:type="dxa"/>
            <w:tcBorders>
              <w:right w:val="single" w:sz="8" w:space="0" w:color="auto"/>
            </w:tcBorders>
            <w:vAlign w:val="bottom"/>
          </w:tcPr>
          <w:p w:rsidR="004F2BE6" w:rsidRDefault="00113578">
            <w:pPr>
              <w:rPr>
                <w:sz w:val="20"/>
                <w:szCs w:val="20"/>
              </w:rPr>
            </w:pPr>
            <w:r>
              <w:rPr>
                <w:rFonts w:eastAsia="Times New Roman"/>
              </w:rPr>
              <w:t>Khu vực hành lang, bao quanh Tòa Nhà</w:t>
            </w:r>
          </w:p>
        </w:tc>
        <w:tc>
          <w:tcPr>
            <w:tcW w:w="1220" w:type="dxa"/>
            <w:tcBorders>
              <w:right w:val="single" w:sz="8" w:space="0" w:color="auto"/>
            </w:tcBorders>
            <w:vAlign w:val="bottom"/>
          </w:tcPr>
          <w:p w:rsidR="004F2BE6" w:rsidRDefault="00113578">
            <w:pPr>
              <w:jc w:val="center"/>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16"/>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2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12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67"/>
        </w:trPr>
        <w:tc>
          <w:tcPr>
            <w:tcW w:w="840" w:type="dxa"/>
            <w:vMerge w:val="restart"/>
            <w:tcBorders>
              <w:left w:val="single" w:sz="8" w:space="0" w:color="auto"/>
              <w:right w:val="single" w:sz="8" w:space="0" w:color="auto"/>
            </w:tcBorders>
            <w:vAlign w:val="bottom"/>
          </w:tcPr>
          <w:p w:rsidR="004F2BE6" w:rsidRDefault="00113578">
            <w:pPr>
              <w:ind w:left="140"/>
              <w:rPr>
                <w:sz w:val="20"/>
                <w:szCs w:val="20"/>
              </w:rPr>
            </w:pPr>
            <w:r>
              <w:rPr>
                <w:rFonts w:eastAsia="Times New Roman"/>
              </w:rPr>
              <w:t>1.2.</w:t>
            </w:r>
          </w:p>
        </w:tc>
        <w:tc>
          <w:tcPr>
            <w:tcW w:w="5320" w:type="dxa"/>
            <w:tcBorders>
              <w:right w:val="single" w:sz="8" w:space="0" w:color="auto"/>
            </w:tcBorders>
            <w:vAlign w:val="bottom"/>
          </w:tcPr>
          <w:p w:rsidR="004F2BE6" w:rsidRDefault="00113578">
            <w:pPr>
              <w:rPr>
                <w:sz w:val="20"/>
                <w:szCs w:val="20"/>
              </w:rPr>
            </w:pPr>
            <w:r>
              <w:rPr>
                <w:rFonts w:eastAsia="Times New Roman"/>
                <w:w w:val="98"/>
              </w:rPr>
              <w:t>Nơi để xe đạp, xe dùng cho ngƣời khuyết tật, xe động cơ hai</w:t>
            </w:r>
          </w:p>
        </w:tc>
        <w:tc>
          <w:tcPr>
            <w:tcW w:w="1220" w:type="dxa"/>
            <w:vMerge w:val="restart"/>
            <w:tcBorders>
              <w:right w:val="single" w:sz="8" w:space="0" w:color="auto"/>
            </w:tcBorders>
            <w:vAlign w:val="bottom"/>
          </w:tcPr>
          <w:p w:rsidR="004F2BE6" w:rsidRDefault="00113578">
            <w:pPr>
              <w:jc w:val="center"/>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44"/>
        </w:trPr>
        <w:tc>
          <w:tcPr>
            <w:tcW w:w="840" w:type="dxa"/>
            <w:vMerge/>
            <w:tcBorders>
              <w:left w:val="single" w:sz="8" w:space="0" w:color="auto"/>
              <w:right w:val="single" w:sz="8" w:space="0" w:color="auto"/>
            </w:tcBorders>
            <w:vAlign w:val="bottom"/>
          </w:tcPr>
          <w:p w:rsidR="004F2BE6" w:rsidRDefault="004F2BE6">
            <w:pPr>
              <w:rPr>
                <w:sz w:val="12"/>
                <w:szCs w:val="12"/>
              </w:rPr>
            </w:pPr>
          </w:p>
        </w:tc>
        <w:tc>
          <w:tcPr>
            <w:tcW w:w="5320" w:type="dxa"/>
            <w:vMerge w:val="restart"/>
            <w:tcBorders>
              <w:right w:val="single" w:sz="8" w:space="0" w:color="auto"/>
            </w:tcBorders>
            <w:vAlign w:val="bottom"/>
          </w:tcPr>
          <w:p w:rsidR="004F2BE6" w:rsidRDefault="00113578">
            <w:pPr>
              <w:rPr>
                <w:sz w:val="20"/>
                <w:szCs w:val="20"/>
              </w:rPr>
            </w:pPr>
            <w:r>
              <w:rPr>
                <w:rFonts w:eastAsia="Times New Roman"/>
              </w:rPr>
              <w:t>bánh, xe động cơ ba bánh</w:t>
            </w:r>
          </w:p>
        </w:tc>
        <w:tc>
          <w:tcPr>
            <w:tcW w:w="1220" w:type="dxa"/>
            <w:vMerge/>
            <w:tcBorders>
              <w:right w:val="single" w:sz="8" w:space="0" w:color="auto"/>
            </w:tcBorders>
            <w:vAlign w:val="bottom"/>
          </w:tcPr>
          <w:p w:rsidR="004F2BE6" w:rsidRDefault="004F2BE6">
            <w:pPr>
              <w:rPr>
                <w:sz w:val="12"/>
                <w:szCs w:val="12"/>
              </w:rPr>
            </w:pPr>
          </w:p>
        </w:tc>
        <w:tc>
          <w:tcPr>
            <w:tcW w:w="1100" w:type="dxa"/>
            <w:tcBorders>
              <w:right w:val="single" w:sz="8" w:space="0" w:color="auto"/>
            </w:tcBorders>
            <w:vAlign w:val="bottom"/>
          </w:tcPr>
          <w:p w:rsidR="004F2BE6" w:rsidRDefault="004F2BE6">
            <w:pPr>
              <w:rPr>
                <w:sz w:val="12"/>
                <w:szCs w:val="12"/>
              </w:rPr>
            </w:pPr>
          </w:p>
        </w:tc>
        <w:tc>
          <w:tcPr>
            <w:tcW w:w="112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46"/>
        </w:trPr>
        <w:tc>
          <w:tcPr>
            <w:tcW w:w="840" w:type="dxa"/>
            <w:tcBorders>
              <w:left w:val="single" w:sz="8" w:space="0" w:color="auto"/>
              <w:right w:val="single" w:sz="8" w:space="0" w:color="auto"/>
            </w:tcBorders>
            <w:vAlign w:val="bottom"/>
          </w:tcPr>
          <w:p w:rsidR="004F2BE6" w:rsidRDefault="004F2BE6">
            <w:pPr>
              <w:rPr>
                <w:sz w:val="12"/>
                <w:szCs w:val="12"/>
              </w:rPr>
            </w:pPr>
          </w:p>
        </w:tc>
        <w:tc>
          <w:tcPr>
            <w:tcW w:w="5320" w:type="dxa"/>
            <w:vMerge/>
            <w:tcBorders>
              <w:right w:val="single" w:sz="8" w:space="0" w:color="auto"/>
            </w:tcBorders>
            <w:vAlign w:val="bottom"/>
          </w:tcPr>
          <w:p w:rsidR="004F2BE6" w:rsidRDefault="004F2BE6">
            <w:pPr>
              <w:rPr>
                <w:sz w:val="12"/>
                <w:szCs w:val="12"/>
              </w:rPr>
            </w:pPr>
          </w:p>
        </w:tc>
        <w:tc>
          <w:tcPr>
            <w:tcW w:w="1220" w:type="dxa"/>
            <w:tcBorders>
              <w:right w:val="single" w:sz="8" w:space="0" w:color="auto"/>
            </w:tcBorders>
            <w:vAlign w:val="bottom"/>
          </w:tcPr>
          <w:p w:rsidR="004F2BE6" w:rsidRDefault="004F2BE6">
            <w:pPr>
              <w:rPr>
                <w:sz w:val="12"/>
                <w:szCs w:val="12"/>
              </w:rPr>
            </w:pPr>
          </w:p>
        </w:tc>
        <w:tc>
          <w:tcPr>
            <w:tcW w:w="1100" w:type="dxa"/>
            <w:tcBorders>
              <w:right w:val="single" w:sz="8" w:space="0" w:color="auto"/>
            </w:tcBorders>
            <w:vAlign w:val="bottom"/>
          </w:tcPr>
          <w:p w:rsidR="004F2BE6" w:rsidRDefault="004F2BE6">
            <w:pPr>
              <w:rPr>
                <w:sz w:val="12"/>
                <w:szCs w:val="12"/>
              </w:rPr>
            </w:pPr>
          </w:p>
        </w:tc>
        <w:tc>
          <w:tcPr>
            <w:tcW w:w="112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75"/>
        </w:trPr>
        <w:tc>
          <w:tcPr>
            <w:tcW w:w="840" w:type="dxa"/>
            <w:tcBorders>
              <w:left w:val="single" w:sz="8" w:space="0" w:color="auto"/>
              <w:bottom w:val="single" w:sz="8" w:space="0" w:color="auto"/>
              <w:right w:val="single" w:sz="8" w:space="0" w:color="auto"/>
            </w:tcBorders>
            <w:vAlign w:val="bottom"/>
          </w:tcPr>
          <w:p w:rsidR="004F2BE6" w:rsidRDefault="004F2BE6">
            <w:pPr>
              <w:rPr>
                <w:sz w:val="15"/>
                <w:szCs w:val="15"/>
              </w:rPr>
            </w:pPr>
          </w:p>
        </w:tc>
        <w:tc>
          <w:tcPr>
            <w:tcW w:w="5320" w:type="dxa"/>
            <w:tcBorders>
              <w:bottom w:val="single" w:sz="8" w:space="0" w:color="auto"/>
              <w:right w:val="single" w:sz="8" w:space="0" w:color="auto"/>
            </w:tcBorders>
            <w:vAlign w:val="bottom"/>
          </w:tcPr>
          <w:p w:rsidR="004F2BE6" w:rsidRDefault="004F2BE6">
            <w:pPr>
              <w:rPr>
                <w:sz w:val="15"/>
                <w:szCs w:val="15"/>
              </w:rPr>
            </w:pPr>
          </w:p>
        </w:tc>
        <w:tc>
          <w:tcPr>
            <w:tcW w:w="1220" w:type="dxa"/>
            <w:tcBorders>
              <w:bottom w:val="single" w:sz="8" w:space="0" w:color="auto"/>
              <w:right w:val="single" w:sz="8" w:space="0" w:color="auto"/>
            </w:tcBorders>
            <w:vAlign w:val="bottom"/>
          </w:tcPr>
          <w:p w:rsidR="004F2BE6" w:rsidRDefault="004F2BE6">
            <w:pPr>
              <w:rPr>
                <w:sz w:val="15"/>
                <w:szCs w:val="15"/>
              </w:rPr>
            </w:pPr>
          </w:p>
        </w:tc>
        <w:tc>
          <w:tcPr>
            <w:tcW w:w="1100" w:type="dxa"/>
            <w:tcBorders>
              <w:bottom w:val="single" w:sz="8" w:space="0" w:color="auto"/>
              <w:right w:val="single" w:sz="8" w:space="0" w:color="auto"/>
            </w:tcBorders>
            <w:vAlign w:val="bottom"/>
          </w:tcPr>
          <w:p w:rsidR="004F2BE6" w:rsidRDefault="004F2BE6">
            <w:pPr>
              <w:rPr>
                <w:sz w:val="15"/>
                <w:szCs w:val="15"/>
              </w:rPr>
            </w:pPr>
          </w:p>
        </w:tc>
        <w:tc>
          <w:tcPr>
            <w:tcW w:w="1120" w:type="dxa"/>
            <w:tcBorders>
              <w:bottom w:val="single" w:sz="8" w:space="0" w:color="auto"/>
              <w:right w:val="single" w:sz="8" w:space="0" w:color="auto"/>
            </w:tcBorders>
            <w:vAlign w:val="bottom"/>
          </w:tcPr>
          <w:p w:rsidR="004F2BE6" w:rsidRDefault="004F2BE6">
            <w:pPr>
              <w:rPr>
                <w:sz w:val="15"/>
                <w:szCs w:val="15"/>
              </w:rPr>
            </w:pPr>
          </w:p>
        </w:tc>
        <w:tc>
          <w:tcPr>
            <w:tcW w:w="0" w:type="dxa"/>
            <w:vAlign w:val="bottom"/>
          </w:tcPr>
          <w:p w:rsidR="004F2BE6" w:rsidRDefault="004F2BE6">
            <w:pPr>
              <w:rPr>
                <w:sz w:val="1"/>
                <w:szCs w:val="1"/>
              </w:rPr>
            </w:pPr>
          </w:p>
        </w:tc>
      </w:tr>
      <w:tr w:rsidR="004F2BE6">
        <w:trPr>
          <w:trHeight w:val="357"/>
        </w:trPr>
        <w:tc>
          <w:tcPr>
            <w:tcW w:w="840" w:type="dxa"/>
            <w:tcBorders>
              <w:left w:val="single" w:sz="8" w:space="0" w:color="auto"/>
              <w:right w:val="single" w:sz="8" w:space="0" w:color="auto"/>
            </w:tcBorders>
            <w:vAlign w:val="bottom"/>
          </w:tcPr>
          <w:p w:rsidR="004F2BE6" w:rsidRDefault="004F2BE6">
            <w:pPr>
              <w:rPr>
                <w:sz w:val="24"/>
                <w:szCs w:val="24"/>
              </w:rPr>
            </w:pPr>
          </w:p>
        </w:tc>
        <w:tc>
          <w:tcPr>
            <w:tcW w:w="5320" w:type="dxa"/>
            <w:tcBorders>
              <w:right w:val="single" w:sz="8" w:space="0" w:color="auto"/>
            </w:tcBorders>
            <w:vAlign w:val="bottom"/>
          </w:tcPr>
          <w:p w:rsidR="004F2BE6" w:rsidRDefault="00113578">
            <w:pPr>
              <w:rPr>
                <w:sz w:val="20"/>
                <w:szCs w:val="20"/>
              </w:rPr>
            </w:pPr>
            <w:r>
              <w:rPr>
                <w:rFonts w:eastAsia="Times New Roman"/>
              </w:rPr>
              <w:t>Tầng hầm (trừ diện tích để xe đạp, xe động cơ 2 bánh, xe</w:t>
            </w:r>
          </w:p>
        </w:tc>
        <w:tc>
          <w:tcPr>
            <w:tcW w:w="122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0"/>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1.3.</w:t>
            </w:r>
          </w:p>
        </w:tc>
        <w:tc>
          <w:tcPr>
            <w:tcW w:w="5320" w:type="dxa"/>
            <w:tcBorders>
              <w:right w:val="single" w:sz="8" w:space="0" w:color="auto"/>
            </w:tcBorders>
            <w:vAlign w:val="bottom"/>
          </w:tcPr>
          <w:p w:rsidR="004F2BE6" w:rsidRDefault="00113578">
            <w:pPr>
              <w:rPr>
                <w:sz w:val="20"/>
                <w:szCs w:val="20"/>
              </w:rPr>
            </w:pPr>
            <w:r>
              <w:rPr>
                <w:rFonts w:eastAsia="Times New Roman"/>
              </w:rPr>
              <w:t>cho ngƣời tàn tật), trung tâm thƣơng mại, văn phòng cho</w:t>
            </w:r>
          </w:p>
        </w:tc>
        <w:tc>
          <w:tcPr>
            <w:tcW w:w="1220" w:type="dxa"/>
            <w:tcBorders>
              <w:right w:val="single" w:sz="8" w:space="0" w:color="auto"/>
            </w:tcBorders>
            <w:vAlign w:val="bottom"/>
          </w:tcPr>
          <w:p w:rsidR="004F2BE6" w:rsidRDefault="004F2BE6">
            <w:pPr>
              <w:rPr>
                <w:sz w:val="24"/>
                <w:szCs w:val="24"/>
              </w:rPr>
            </w:pPr>
          </w:p>
        </w:tc>
        <w:tc>
          <w:tcPr>
            <w:tcW w:w="1100" w:type="dxa"/>
            <w:vMerge w:val="restart"/>
            <w:tcBorders>
              <w:right w:val="single" w:sz="8" w:space="0" w:color="auto"/>
            </w:tcBorders>
            <w:vAlign w:val="bottom"/>
          </w:tcPr>
          <w:p w:rsidR="004F2BE6" w:rsidRDefault="00113578">
            <w:pPr>
              <w:jc w:val="center"/>
              <w:rPr>
                <w:sz w:val="20"/>
                <w:szCs w:val="20"/>
              </w:rPr>
            </w:pPr>
            <w:r>
              <w:rPr>
                <w:rFonts w:eastAsia="Times New Roman"/>
                <w:w w:val="90"/>
              </w:rPr>
              <w:t>x</w:t>
            </w: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04"/>
        </w:trPr>
        <w:tc>
          <w:tcPr>
            <w:tcW w:w="840" w:type="dxa"/>
            <w:tcBorders>
              <w:left w:val="single" w:sz="8" w:space="0" w:color="auto"/>
              <w:right w:val="single" w:sz="8" w:space="0" w:color="auto"/>
            </w:tcBorders>
            <w:vAlign w:val="bottom"/>
          </w:tcPr>
          <w:p w:rsidR="004F2BE6" w:rsidRDefault="004F2BE6">
            <w:pPr>
              <w:rPr>
                <w:sz w:val="17"/>
                <w:szCs w:val="17"/>
              </w:rPr>
            </w:pPr>
          </w:p>
        </w:tc>
        <w:tc>
          <w:tcPr>
            <w:tcW w:w="5320" w:type="dxa"/>
            <w:vMerge w:val="restart"/>
            <w:tcBorders>
              <w:right w:val="single" w:sz="8" w:space="0" w:color="auto"/>
            </w:tcBorders>
            <w:vAlign w:val="bottom"/>
          </w:tcPr>
          <w:p w:rsidR="004F2BE6" w:rsidRDefault="00113578">
            <w:pPr>
              <w:rPr>
                <w:sz w:val="20"/>
                <w:szCs w:val="20"/>
              </w:rPr>
            </w:pPr>
            <w:r>
              <w:rPr>
                <w:rFonts w:eastAsia="Times New Roman"/>
              </w:rPr>
              <w:t>thuê, nơi để xe ô tô</w:t>
            </w:r>
          </w:p>
        </w:tc>
        <w:tc>
          <w:tcPr>
            <w:tcW w:w="1220" w:type="dxa"/>
            <w:tcBorders>
              <w:right w:val="single" w:sz="8" w:space="0" w:color="auto"/>
            </w:tcBorders>
            <w:vAlign w:val="bottom"/>
          </w:tcPr>
          <w:p w:rsidR="004F2BE6" w:rsidRDefault="004F2BE6">
            <w:pPr>
              <w:rPr>
                <w:sz w:val="17"/>
                <w:szCs w:val="17"/>
              </w:rPr>
            </w:pPr>
          </w:p>
        </w:tc>
        <w:tc>
          <w:tcPr>
            <w:tcW w:w="1100" w:type="dxa"/>
            <w:vMerge/>
            <w:tcBorders>
              <w:right w:val="single" w:sz="8" w:space="0" w:color="auto"/>
            </w:tcBorders>
            <w:vAlign w:val="bottom"/>
          </w:tcPr>
          <w:p w:rsidR="004F2BE6" w:rsidRDefault="004F2BE6">
            <w:pPr>
              <w:rPr>
                <w:sz w:val="17"/>
                <w:szCs w:val="17"/>
              </w:rPr>
            </w:pPr>
          </w:p>
        </w:tc>
        <w:tc>
          <w:tcPr>
            <w:tcW w:w="1120" w:type="dxa"/>
            <w:tcBorders>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86"/>
        </w:trPr>
        <w:tc>
          <w:tcPr>
            <w:tcW w:w="840" w:type="dxa"/>
            <w:tcBorders>
              <w:left w:val="single" w:sz="8" w:space="0" w:color="auto"/>
              <w:right w:val="single" w:sz="8" w:space="0" w:color="auto"/>
            </w:tcBorders>
            <w:vAlign w:val="bottom"/>
          </w:tcPr>
          <w:p w:rsidR="004F2BE6" w:rsidRDefault="004F2BE6">
            <w:pPr>
              <w:rPr>
                <w:sz w:val="7"/>
                <w:szCs w:val="7"/>
              </w:rPr>
            </w:pPr>
          </w:p>
        </w:tc>
        <w:tc>
          <w:tcPr>
            <w:tcW w:w="5320" w:type="dxa"/>
            <w:vMerge/>
            <w:tcBorders>
              <w:right w:val="single" w:sz="8" w:space="0" w:color="auto"/>
            </w:tcBorders>
            <w:vAlign w:val="bottom"/>
          </w:tcPr>
          <w:p w:rsidR="004F2BE6" w:rsidRDefault="004F2BE6">
            <w:pPr>
              <w:rPr>
                <w:sz w:val="7"/>
                <w:szCs w:val="7"/>
              </w:rPr>
            </w:pPr>
          </w:p>
        </w:tc>
        <w:tc>
          <w:tcPr>
            <w:tcW w:w="1220" w:type="dxa"/>
            <w:tcBorders>
              <w:right w:val="single" w:sz="8" w:space="0" w:color="auto"/>
            </w:tcBorders>
            <w:vAlign w:val="bottom"/>
          </w:tcPr>
          <w:p w:rsidR="004F2BE6" w:rsidRDefault="004F2BE6">
            <w:pPr>
              <w:rPr>
                <w:sz w:val="7"/>
                <w:szCs w:val="7"/>
              </w:rPr>
            </w:pPr>
          </w:p>
        </w:tc>
        <w:tc>
          <w:tcPr>
            <w:tcW w:w="1100" w:type="dxa"/>
            <w:tcBorders>
              <w:right w:val="single" w:sz="8" w:space="0" w:color="auto"/>
            </w:tcBorders>
            <w:vAlign w:val="bottom"/>
          </w:tcPr>
          <w:p w:rsidR="004F2BE6" w:rsidRDefault="004F2BE6">
            <w:pPr>
              <w:rPr>
                <w:sz w:val="7"/>
                <w:szCs w:val="7"/>
              </w:rPr>
            </w:pPr>
          </w:p>
        </w:tc>
        <w:tc>
          <w:tcPr>
            <w:tcW w:w="1120" w:type="dxa"/>
            <w:tcBorders>
              <w:right w:val="single" w:sz="8" w:space="0" w:color="auto"/>
            </w:tcBorders>
            <w:vAlign w:val="bottom"/>
          </w:tcPr>
          <w:p w:rsidR="004F2BE6" w:rsidRDefault="004F2BE6">
            <w:pPr>
              <w:rPr>
                <w:sz w:val="7"/>
                <w:szCs w:val="7"/>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20" w:type="dxa"/>
            <w:tcBorders>
              <w:bottom w:val="single" w:sz="8" w:space="0" w:color="auto"/>
              <w:right w:val="single" w:sz="8" w:space="0" w:color="auto"/>
            </w:tcBorders>
            <w:vAlign w:val="bottom"/>
          </w:tcPr>
          <w:p w:rsidR="004F2BE6" w:rsidRDefault="004F2BE6">
            <w:pPr>
              <w:rPr>
                <w:sz w:val="14"/>
                <w:szCs w:val="14"/>
              </w:rPr>
            </w:pPr>
          </w:p>
        </w:tc>
        <w:tc>
          <w:tcPr>
            <w:tcW w:w="122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4F2BE6">
            <w:pPr>
              <w:rPr>
                <w:sz w:val="24"/>
                <w:szCs w:val="24"/>
              </w:rPr>
            </w:pPr>
          </w:p>
        </w:tc>
        <w:tc>
          <w:tcPr>
            <w:tcW w:w="5320" w:type="dxa"/>
            <w:tcBorders>
              <w:right w:val="single" w:sz="8" w:space="0" w:color="auto"/>
            </w:tcBorders>
            <w:vAlign w:val="bottom"/>
          </w:tcPr>
          <w:p w:rsidR="004F2BE6" w:rsidRDefault="00113578">
            <w:pPr>
              <w:rPr>
                <w:sz w:val="20"/>
                <w:szCs w:val="20"/>
              </w:rPr>
            </w:pPr>
            <w:r>
              <w:rPr>
                <w:rFonts w:eastAsia="Times New Roman"/>
              </w:rPr>
              <w:t>Diện tích Căn Hộ bao gồm cả diện tích ban công, lô gia gắn</w:t>
            </w:r>
          </w:p>
        </w:tc>
        <w:tc>
          <w:tcPr>
            <w:tcW w:w="122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3"/>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1.4.</w:t>
            </w:r>
          </w:p>
        </w:tc>
        <w:tc>
          <w:tcPr>
            <w:tcW w:w="5320" w:type="dxa"/>
            <w:tcBorders>
              <w:right w:val="single" w:sz="8" w:space="0" w:color="auto"/>
            </w:tcBorders>
            <w:vAlign w:val="bottom"/>
          </w:tcPr>
          <w:p w:rsidR="004F2BE6" w:rsidRDefault="00113578">
            <w:pPr>
              <w:rPr>
                <w:sz w:val="20"/>
                <w:szCs w:val="20"/>
              </w:rPr>
            </w:pPr>
            <w:r>
              <w:rPr>
                <w:rFonts w:eastAsia="Times New Roman"/>
              </w:rPr>
              <w:t>liền với căn hộ; hệ thống trang thiết bị kỹ thuật sử dụng</w:t>
            </w:r>
          </w:p>
        </w:tc>
        <w:tc>
          <w:tcPr>
            <w:tcW w:w="122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120" w:type="dxa"/>
            <w:vMerge w:val="restart"/>
            <w:tcBorders>
              <w:right w:val="single" w:sz="8" w:space="0" w:color="auto"/>
            </w:tcBorders>
            <w:vAlign w:val="bottom"/>
          </w:tcPr>
          <w:p w:rsidR="004F2BE6" w:rsidRDefault="00113578">
            <w:pPr>
              <w:jc w:val="center"/>
              <w:rPr>
                <w:sz w:val="20"/>
                <w:szCs w:val="20"/>
              </w:rPr>
            </w:pPr>
            <w:r>
              <w:rPr>
                <w:rFonts w:eastAsia="Times New Roman"/>
              </w:rPr>
              <w:t>x</w:t>
            </w:r>
          </w:p>
        </w:tc>
        <w:tc>
          <w:tcPr>
            <w:tcW w:w="0" w:type="dxa"/>
            <w:vAlign w:val="bottom"/>
          </w:tcPr>
          <w:p w:rsidR="004F2BE6" w:rsidRDefault="004F2BE6">
            <w:pPr>
              <w:rPr>
                <w:sz w:val="1"/>
                <w:szCs w:val="1"/>
              </w:rPr>
            </w:pPr>
          </w:p>
        </w:tc>
      </w:tr>
      <w:tr w:rsidR="004F2BE6">
        <w:trPr>
          <w:trHeight w:val="204"/>
        </w:trPr>
        <w:tc>
          <w:tcPr>
            <w:tcW w:w="840" w:type="dxa"/>
            <w:tcBorders>
              <w:left w:val="single" w:sz="8" w:space="0" w:color="auto"/>
              <w:right w:val="single" w:sz="8" w:space="0" w:color="auto"/>
            </w:tcBorders>
            <w:vAlign w:val="bottom"/>
          </w:tcPr>
          <w:p w:rsidR="004F2BE6" w:rsidRDefault="004F2BE6">
            <w:pPr>
              <w:rPr>
                <w:sz w:val="17"/>
                <w:szCs w:val="17"/>
              </w:rPr>
            </w:pPr>
          </w:p>
        </w:tc>
        <w:tc>
          <w:tcPr>
            <w:tcW w:w="5320" w:type="dxa"/>
            <w:vMerge w:val="restart"/>
            <w:tcBorders>
              <w:right w:val="single" w:sz="8" w:space="0" w:color="auto"/>
            </w:tcBorders>
            <w:vAlign w:val="bottom"/>
          </w:tcPr>
          <w:p w:rsidR="004F2BE6" w:rsidRDefault="00113578">
            <w:pPr>
              <w:rPr>
                <w:sz w:val="20"/>
                <w:szCs w:val="20"/>
              </w:rPr>
            </w:pPr>
            <w:r>
              <w:rPr>
                <w:rFonts w:eastAsia="Times New Roman"/>
              </w:rPr>
              <w:t>riêng gắn liền với căn hộ</w:t>
            </w:r>
          </w:p>
        </w:tc>
        <w:tc>
          <w:tcPr>
            <w:tcW w:w="1220" w:type="dxa"/>
            <w:tcBorders>
              <w:right w:val="single" w:sz="8" w:space="0" w:color="auto"/>
            </w:tcBorders>
            <w:vAlign w:val="bottom"/>
          </w:tcPr>
          <w:p w:rsidR="004F2BE6" w:rsidRDefault="004F2BE6">
            <w:pPr>
              <w:rPr>
                <w:sz w:val="17"/>
                <w:szCs w:val="17"/>
              </w:rPr>
            </w:pPr>
          </w:p>
        </w:tc>
        <w:tc>
          <w:tcPr>
            <w:tcW w:w="1100" w:type="dxa"/>
            <w:tcBorders>
              <w:right w:val="single" w:sz="8" w:space="0" w:color="auto"/>
            </w:tcBorders>
            <w:vAlign w:val="bottom"/>
          </w:tcPr>
          <w:p w:rsidR="004F2BE6" w:rsidRDefault="004F2BE6">
            <w:pPr>
              <w:rPr>
                <w:sz w:val="17"/>
                <w:szCs w:val="17"/>
              </w:rPr>
            </w:pPr>
          </w:p>
        </w:tc>
        <w:tc>
          <w:tcPr>
            <w:tcW w:w="1120" w:type="dxa"/>
            <w:vMerge/>
            <w:tcBorders>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86"/>
        </w:trPr>
        <w:tc>
          <w:tcPr>
            <w:tcW w:w="840" w:type="dxa"/>
            <w:tcBorders>
              <w:left w:val="single" w:sz="8" w:space="0" w:color="auto"/>
              <w:right w:val="single" w:sz="8" w:space="0" w:color="auto"/>
            </w:tcBorders>
            <w:vAlign w:val="bottom"/>
          </w:tcPr>
          <w:p w:rsidR="004F2BE6" w:rsidRDefault="004F2BE6">
            <w:pPr>
              <w:rPr>
                <w:sz w:val="7"/>
                <w:szCs w:val="7"/>
              </w:rPr>
            </w:pPr>
          </w:p>
        </w:tc>
        <w:tc>
          <w:tcPr>
            <w:tcW w:w="5320" w:type="dxa"/>
            <w:vMerge/>
            <w:tcBorders>
              <w:right w:val="single" w:sz="8" w:space="0" w:color="auto"/>
            </w:tcBorders>
            <w:vAlign w:val="bottom"/>
          </w:tcPr>
          <w:p w:rsidR="004F2BE6" w:rsidRDefault="004F2BE6">
            <w:pPr>
              <w:rPr>
                <w:sz w:val="7"/>
                <w:szCs w:val="7"/>
              </w:rPr>
            </w:pPr>
          </w:p>
        </w:tc>
        <w:tc>
          <w:tcPr>
            <w:tcW w:w="1220" w:type="dxa"/>
            <w:tcBorders>
              <w:right w:val="single" w:sz="8" w:space="0" w:color="auto"/>
            </w:tcBorders>
            <w:vAlign w:val="bottom"/>
          </w:tcPr>
          <w:p w:rsidR="004F2BE6" w:rsidRDefault="004F2BE6">
            <w:pPr>
              <w:rPr>
                <w:sz w:val="7"/>
                <w:szCs w:val="7"/>
              </w:rPr>
            </w:pPr>
          </w:p>
        </w:tc>
        <w:tc>
          <w:tcPr>
            <w:tcW w:w="1100" w:type="dxa"/>
            <w:tcBorders>
              <w:right w:val="single" w:sz="8" w:space="0" w:color="auto"/>
            </w:tcBorders>
            <w:vAlign w:val="bottom"/>
          </w:tcPr>
          <w:p w:rsidR="004F2BE6" w:rsidRDefault="004F2BE6">
            <w:pPr>
              <w:rPr>
                <w:sz w:val="7"/>
                <w:szCs w:val="7"/>
              </w:rPr>
            </w:pPr>
          </w:p>
        </w:tc>
        <w:tc>
          <w:tcPr>
            <w:tcW w:w="1120" w:type="dxa"/>
            <w:tcBorders>
              <w:right w:val="single" w:sz="8" w:space="0" w:color="auto"/>
            </w:tcBorders>
            <w:vAlign w:val="bottom"/>
          </w:tcPr>
          <w:p w:rsidR="004F2BE6" w:rsidRDefault="004F2BE6">
            <w:pPr>
              <w:rPr>
                <w:sz w:val="7"/>
                <w:szCs w:val="7"/>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20" w:type="dxa"/>
            <w:tcBorders>
              <w:bottom w:val="single" w:sz="8" w:space="0" w:color="auto"/>
              <w:right w:val="single" w:sz="8" w:space="0" w:color="auto"/>
            </w:tcBorders>
            <w:vAlign w:val="bottom"/>
          </w:tcPr>
          <w:p w:rsidR="004F2BE6" w:rsidRDefault="004F2BE6">
            <w:pPr>
              <w:rPr>
                <w:sz w:val="14"/>
                <w:szCs w:val="14"/>
              </w:rPr>
            </w:pPr>
          </w:p>
        </w:tc>
        <w:tc>
          <w:tcPr>
            <w:tcW w:w="122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91"/>
        </w:trPr>
        <w:tc>
          <w:tcPr>
            <w:tcW w:w="840" w:type="dxa"/>
            <w:tcBorders>
              <w:left w:val="single" w:sz="8" w:space="0" w:color="auto"/>
              <w:right w:val="single" w:sz="8" w:space="0" w:color="auto"/>
            </w:tcBorders>
            <w:vAlign w:val="bottom"/>
          </w:tcPr>
          <w:p w:rsidR="004F2BE6" w:rsidRDefault="004F2BE6">
            <w:pPr>
              <w:rPr>
                <w:sz w:val="24"/>
                <w:szCs w:val="24"/>
              </w:rPr>
            </w:pPr>
          </w:p>
        </w:tc>
        <w:tc>
          <w:tcPr>
            <w:tcW w:w="5320" w:type="dxa"/>
            <w:tcBorders>
              <w:right w:val="single" w:sz="8" w:space="0" w:color="auto"/>
            </w:tcBorders>
            <w:vAlign w:val="bottom"/>
          </w:tcPr>
          <w:p w:rsidR="004F2BE6" w:rsidRDefault="00113578">
            <w:pPr>
              <w:rPr>
                <w:sz w:val="20"/>
                <w:szCs w:val="20"/>
              </w:rPr>
            </w:pPr>
            <w:r>
              <w:rPr>
                <w:rFonts w:eastAsia="Times New Roman"/>
              </w:rPr>
              <w:t>Không gian và hệ thống kết cấu chịu lực, trang thiết bị kỹ</w:t>
            </w:r>
          </w:p>
        </w:tc>
        <w:tc>
          <w:tcPr>
            <w:tcW w:w="122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0"/>
        </w:trPr>
        <w:tc>
          <w:tcPr>
            <w:tcW w:w="840" w:type="dxa"/>
            <w:tcBorders>
              <w:left w:val="single" w:sz="8" w:space="0" w:color="auto"/>
              <w:right w:val="single" w:sz="8" w:space="0" w:color="auto"/>
            </w:tcBorders>
            <w:vAlign w:val="bottom"/>
          </w:tcPr>
          <w:p w:rsidR="004F2BE6" w:rsidRDefault="004F2BE6">
            <w:pPr>
              <w:rPr>
                <w:sz w:val="24"/>
                <w:szCs w:val="24"/>
              </w:rPr>
            </w:pPr>
          </w:p>
        </w:tc>
        <w:tc>
          <w:tcPr>
            <w:tcW w:w="5320" w:type="dxa"/>
            <w:tcBorders>
              <w:right w:val="single" w:sz="8" w:space="0" w:color="auto"/>
            </w:tcBorders>
            <w:vAlign w:val="bottom"/>
          </w:tcPr>
          <w:p w:rsidR="004F2BE6" w:rsidRDefault="00113578">
            <w:pPr>
              <w:rPr>
                <w:sz w:val="20"/>
                <w:szCs w:val="20"/>
              </w:rPr>
            </w:pPr>
            <w:r>
              <w:rPr>
                <w:rFonts w:eastAsia="Times New Roman"/>
              </w:rPr>
              <w:t>thuật dùng chung trong Tòa Nhà bao gồm khung cột, tƣờng</w:t>
            </w:r>
          </w:p>
        </w:tc>
        <w:tc>
          <w:tcPr>
            <w:tcW w:w="122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0"/>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1.5.</w:t>
            </w:r>
          </w:p>
        </w:tc>
        <w:tc>
          <w:tcPr>
            <w:tcW w:w="5320" w:type="dxa"/>
            <w:tcBorders>
              <w:right w:val="single" w:sz="8" w:space="0" w:color="auto"/>
            </w:tcBorders>
            <w:vAlign w:val="bottom"/>
          </w:tcPr>
          <w:p w:rsidR="004F2BE6" w:rsidRDefault="00113578">
            <w:pPr>
              <w:rPr>
                <w:sz w:val="20"/>
                <w:szCs w:val="20"/>
              </w:rPr>
            </w:pPr>
            <w:r>
              <w:rPr>
                <w:rFonts w:eastAsia="Times New Roman"/>
              </w:rPr>
              <w:t>chịu lực, tƣờng bao ngôi nhà, tƣờng phân chia căn hộ, sàn,</w:t>
            </w:r>
          </w:p>
        </w:tc>
        <w:tc>
          <w:tcPr>
            <w:tcW w:w="122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0"/>
        </w:trPr>
        <w:tc>
          <w:tcPr>
            <w:tcW w:w="840" w:type="dxa"/>
            <w:tcBorders>
              <w:left w:val="single" w:sz="8" w:space="0" w:color="auto"/>
              <w:right w:val="single" w:sz="8" w:space="0" w:color="auto"/>
            </w:tcBorders>
            <w:vAlign w:val="bottom"/>
          </w:tcPr>
          <w:p w:rsidR="004F2BE6" w:rsidRDefault="004F2BE6">
            <w:pPr>
              <w:rPr>
                <w:sz w:val="24"/>
                <w:szCs w:val="24"/>
              </w:rPr>
            </w:pPr>
          </w:p>
        </w:tc>
        <w:tc>
          <w:tcPr>
            <w:tcW w:w="5320" w:type="dxa"/>
            <w:tcBorders>
              <w:right w:val="single" w:sz="8" w:space="0" w:color="auto"/>
            </w:tcBorders>
            <w:vAlign w:val="bottom"/>
          </w:tcPr>
          <w:p w:rsidR="004F2BE6" w:rsidRDefault="00113578">
            <w:pPr>
              <w:rPr>
                <w:sz w:val="20"/>
                <w:szCs w:val="20"/>
              </w:rPr>
            </w:pPr>
            <w:r>
              <w:rPr>
                <w:rFonts w:eastAsia="Times New Roman"/>
              </w:rPr>
              <w:t>mái, sân thƣợng, hành lang, cầu thang bộ, thang máy,</w:t>
            </w:r>
          </w:p>
        </w:tc>
        <w:tc>
          <w:tcPr>
            <w:tcW w:w="122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26"/>
        </w:trPr>
        <w:tc>
          <w:tcPr>
            <w:tcW w:w="840" w:type="dxa"/>
            <w:tcBorders>
              <w:left w:val="single" w:sz="8" w:space="0" w:color="auto"/>
              <w:right w:val="single" w:sz="8" w:space="0" w:color="auto"/>
            </w:tcBorders>
            <w:vAlign w:val="bottom"/>
          </w:tcPr>
          <w:p w:rsidR="004F2BE6" w:rsidRDefault="004F2BE6">
            <w:pPr>
              <w:rPr>
                <w:sz w:val="24"/>
                <w:szCs w:val="24"/>
              </w:rPr>
            </w:pPr>
          </w:p>
        </w:tc>
        <w:tc>
          <w:tcPr>
            <w:tcW w:w="5320" w:type="dxa"/>
            <w:tcBorders>
              <w:right w:val="single" w:sz="8" w:space="0" w:color="auto"/>
            </w:tcBorders>
            <w:vAlign w:val="bottom"/>
          </w:tcPr>
          <w:p w:rsidR="004F2BE6" w:rsidRDefault="00113578">
            <w:pPr>
              <w:rPr>
                <w:sz w:val="20"/>
                <w:szCs w:val="20"/>
              </w:rPr>
            </w:pPr>
            <w:r>
              <w:rPr>
                <w:rFonts w:eastAsia="Times New Roman"/>
              </w:rPr>
              <w:t>đƣờng thoát hiểm, lồng xả rác, hộp kỹ thuật.</w:t>
            </w:r>
          </w:p>
        </w:tc>
        <w:tc>
          <w:tcPr>
            <w:tcW w:w="1220" w:type="dxa"/>
            <w:tcBorders>
              <w:right w:val="single" w:sz="8" w:space="0" w:color="auto"/>
            </w:tcBorders>
            <w:vAlign w:val="bottom"/>
          </w:tcPr>
          <w:p w:rsidR="004F2BE6" w:rsidRDefault="00113578">
            <w:pPr>
              <w:jc w:val="center"/>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20" w:type="dxa"/>
            <w:tcBorders>
              <w:bottom w:val="single" w:sz="8" w:space="0" w:color="auto"/>
              <w:right w:val="single" w:sz="8" w:space="0" w:color="auto"/>
            </w:tcBorders>
            <w:vAlign w:val="bottom"/>
          </w:tcPr>
          <w:p w:rsidR="004F2BE6" w:rsidRDefault="004F2BE6">
            <w:pPr>
              <w:rPr>
                <w:sz w:val="14"/>
                <w:szCs w:val="14"/>
              </w:rPr>
            </w:pPr>
          </w:p>
        </w:tc>
        <w:tc>
          <w:tcPr>
            <w:tcW w:w="122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499"/>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2.</w:t>
            </w:r>
          </w:p>
        </w:tc>
        <w:tc>
          <w:tcPr>
            <w:tcW w:w="5320" w:type="dxa"/>
            <w:tcBorders>
              <w:right w:val="single" w:sz="8" w:space="0" w:color="auto"/>
            </w:tcBorders>
            <w:vAlign w:val="bottom"/>
          </w:tcPr>
          <w:p w:rsidR="004F2BE6" w:rsidRDefault="00113578">
            <w:pPr>
              <w:rPr>
                <w:sz w:val="20"/>
                <w:szCs w:val="20"/>
              </w:rPr>
            </w:pPr>
            <w:r>
              <w:rPr>
                <w:rFonts w:eastAsia="Times New Roman"/>
              </w:rPr>
              <w:t>Khu vực công cộng</w:t>
            </w:r>
          </w:p>
        </w:tc>
        <w:tc>
          <w:tcPr>
            <w:tcW w:w="122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07"/>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20" w:type="dxa"/>
            <w:tcBorders>
              <w:bottom w:val="single" w:sz="8" w:space="0" w:color="auto"/>
            </w:tcBorders>
            <w:vAlign w:val="bottom"/>
          </w:tcPr>
          <w:p w:rsidR="004F2BE6" w:rsidRDefault="004F2BE6">
            <w:pPr>
              <w:rPr>
                <w:sz w:val="24"/>
                <w:szCs w:val="24"/>
              </w:rPr>
            </w:pPr>
          </w:p>
        </w:tc>
        <w:tc>
          <w:tcPr>
            <w:tcW w:w="1100" w:type="dxa"/>
            <w:tcBorders>
              <w:bottom w:val="single" w:sz="8" w:space="0" w:color="auto"/>
            </w:tcBorders>
            <w:vAlign w:val="bottom"/>
          </w:tcPr>
          <w:p w:rsidR="004F2BE6" w:rsidRDefault="004F2BE6">
            <w:pPr>
              <w:rPr>
                <w:sz w:val="24"/>
                <w:szCs w:val="24"/>
              </w:rPr>
            </w:pPr>
          </w:p>
        </w:tc>
        <w:tc>
          <w:tcPr>
            <w:tcW w:w="112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55"/>
        </w:trPr>
        <w:tc>
          <w:tcPr>
            <w:tcW w:w="840" w:type="dxa"/>
            <w:vMerge w:val="restart"/>
            <w:tcBorders>
              <w:left w:val="single" w:sz="8" w:space="0" w:color="auto"/>
              <w:right w:val="single" w:sz="8" w:space="0" w:color="auto"/>
            </w:tcBorders>
            <w:vAlign w:val="bottom"/>
          </w:tcPr>
          <w:p w:rsidR="004F2BE6" w:rsidRDefault="00113578">
            <w:pPr>
              <w:ind w:left="140"/>
              <w:rPr>
                <w:sz w:val="20"/>
                <w:szCs w:val="20"/>
              </w:rPr>
            </w:pPr>
            <w:r>
              <w:rPr>
                <w:rFonts w:eastAsia="Times New Roman"/>
              </w:rPr>
              <w:t>2.1.</w:t>
            </w:r>
          </w:p>
        </w:tc>
        <w:tc>
          <w:tcPr>
            <w:tcW w:w="5320" w:type="dxa"/>
            <w:vMerge w:val="restart"/>
            <w:tcBorders>
              <w:right w:val="single" w:sz="8" w:space="0" w:color="auto"/>
            </w:tcBorders>
            <w:vAlign w:val="bottom"/>
          </w:tcPr>
          <w:p w:rsidR="004F2BE6" w:rsidRDefault="00113578">
            <w:pPr>
              <w:rPr>
                <w:sz w:val="20"/>
                <w:szCs w:val="20"/>
              </w:rPr>
            </w:pPr>
            <w:r>
              <w:rPr>
                <w:rFonts w:eastAsia="Times New Roman"/>
              </w:rPr>
              <w:t>Cổng ra vào</w:t>
            </w:r>
          </w:p>
        </w:tc>
        <w:tc>
          <w:tcPr>
            <w:tcW w:w="1220" w:type="dxa"/>
            <w:tcBorders>
              <w:right w:val="single" w:sz="8" w:space="0" w:color="auto"/>
            </w:tcBorders>
            <w:vAlign w:val="bottom"/>
          </w:tcPr>
          <w:p w:rsidR="004F2BE6" w:rsidRDefault="00113578">
            <w:pPr>
              <w:jc w:val="center"/>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06"/>
        </w:trPr>
        <w:tc>
          <w:tcPr>
            <w:tcW w:w="840" w:type="dxa"/>
            <w:vMerge/>
            <w:tcBorders>
              <w:left w:val="single" w:sz="8" w:space="0" w:color="auto"/>
              <w:right w:val="single" w:sz="8" w:space="0" w:color="auto"/>
            </w:tcBorders>
            <w:vAlign w:val="bottom"/>
          </w:tcPr>
          <w:p w:rsidR="004F2BE6" w:rsidRDefault="004F2BE6">
            <w:pPr>
              <w:rPr>
                <w:sz w:val="17"/>
                <w:szCs w:val="17"/>
              </w:rPr>
            </w:pPr>
          </w:p>
        </w:tc>
        <w:tc>
          <w:tcPr>
            <w:tcW w:w="5320" w:type="dxa"/>
            <w:vMerge/>
            <w:tcBorders>
              <w:right w:val="single" w:sz="8" w:space="0" w:color="auto"/>
            </w:tcBorders>
            <w:vAlign w:val="bottom"/>
          </w:tcPr>
          <w:p w:rsidR="004F2BE6" w:rsidRDefault="004F2BE6">
            <w:pPr>
              <w:rPr>
                <w:sz w:val="17"/>
                <w:szCs w:val="17"/>
              </w:rPr>
            </w:pPr>
          </w:p>
        </w:tc>
        <w:tc>
          <w:tcPr>
            <w:tcW w:w="1220" w:type="dxa"/>
            <w:tcBorders>
              <w:right w:val="single" w:sz="8" w:space="0" w:color="auto"/>
            </w:tcBorders>
            <w:vAlign w:val="bottom"/>
          </w:tcPr>
          <w:p w:rsidR="004F2BE6" w:rsidRDefault="004F2BE6">
            <w:pPr>
              <w:rPr>
                <w:sz w:val="17"/>
                <w:szCs w:val="17"/>
              </w:rPr>
            </w:pPr>
          </w:p>
        </w:tc>
        <w:tc>
          <w:tcPr>
            <w:tcW w:w="1100" w:type="dxa"/>
            <w:tcBorders>
              <w:right w:val="single" w:sz="8" w:space="0" w:color="auto"/>
            </w:tcBorders>
            <w:vAlign w:val="bottom"/>
          </w:tcPr>
          <w:p w:rsidR="004F2BE6" w:rsidRDefault="004F2BE6">
            <w:pPr>
              <w:rPr>
                <w:sz w:val="17"/>
                <w:szCs w:val="17"/>
              </w:rPr>
            </w:pPr>
          </w:p>
        </w:tc>
        <w:tc>
          <w:tcPr>
            <w:tcW w:w="1120" w:type="dxa"/>
            <w:tcBorders>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372"/>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2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12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508"/>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2.2.</w:t>
            </w:r>
          </w:p>
        </w:tc>
        <w:tc>
          <w:tcPr>
            <w:tcW w:w="5320" w:type="dxa"/>
            <w:tcBorders>
              <w:right w:val="single" w:sz="8" w:space="0" w:color="auto"/>
            </w:tcBorders>
            <w:vAlign w:val="bottom"/>
          </w:tcPr>
          <w:p w:rsidR="004F2BE6" w:rsidRDefault="00113578">
            <w:pPr>
              <w:rPr>
                <w:sz w:val="20"/>
                <w:szCs w:val="20"/>
              </w:rPr>
            </w:pPr>
            <w:r>
              <w:rPr>
                <w:rFonts w:eastAsia="Times New Roman"/>
              </w:rPr>
              <w:t>Đƣờng nội bộ</w:t>
            </w:r>
          </w:p>
        </w:tc>
        <w:tc>
          <w:tcPr>
            <w:tcW w:w="1220" w:type="dxa"/>
            <w:tcBorders>
              <w:right w:val="single" w:sz="8" w:space="0" w:color="auto"/>
            </w:tcBorders>
            <w:vAlign w:val="bottom"/>
          </w:tcPr>
          <w:p w:rsidR="004F2BE6" w:rsidRDefault="00113578">
            <w:pPr>
              <w:jc w:val="center"/>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19"/>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2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12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55"/>
        </w:trPr>
        <w:tc>
          <w:tcPr>
            <w:tcW w:w="840" w:type="dxa"/>
            <w:vMerge w:val="restart"/>
            <w:tcBorders>
              <w:left w:val="single" w:sz="8" w:space="0" w:color="auto"/>
              <w:right w:val="single" w:sz="8" w:space="0" w:color="auto"/>
            </w:tcBorders>
            <w:vAlign w:val="bottom"/>
          </w:tcPr>
          <w:p w:rsidR="004F2BE6" w:rsidRDefault="00113578">
            <w:pPr>
              <w:ind w:left="140"/>
              <w:rPr>
                <w:sz w:val="20"/>
                <w:szCs w:val="20"/>
              </w:rPr>
            </w:pPr>
            <w:r>
              <w:rPr>
                <w:rFonts w:eastAsia="Times New Roman"/>
              </w:rPr>
              <w:t>2.3.</w:t>
            </w:r>
          </w:p>
        </w:tc>
        <w:tc>
          <w:tcPr>
            <w:tcW w:w="5320" w:type="dxa"/>
            <w:vMerge w:val="restart"/>
            <w:tcBorders>
              <w:right w:val="single" w:sz="8" w:space="0" w:color="auto"/>
            </w:tcBorders>
            <w:vAlign w:val="bottom"/>
          </w:tcPr>
          <w:p w:rsidR="004F2BE6" w:rsidRDefault="00113578">
            <w:pPr>
              <w:rPr>
                <w:sz w:val="20"/>
                <w:szCs w:val="20"/>
              </w:rPr>
            </w:pPr>
            <w:r>
              <w:rPr>
                <w:rFonts w:eastAsia="Times New Roman"/>
              </w:rPr>
              <w:t>Hành lang, lối đi trong khu căn hộ</w:t>
            </w:r>
          </w:p>
        </w:tc>
        <w:tc>
          <w:tcPr>
            <w:tcW w:w="1220" w:type="dxa"/>
            <w:tcBorders>
              <w:right w:val="single" w:sz="8" w:space="0" w:color="auto"/>
            </w:tcBorders>
            <w:vAlign w:val="bottom"/>
          </w:tcPr>
          <w:p w:rsidR="004F2BE6" w:rsidRDefault="00113578">
            <w:pPr>
              <w:jc w:val="center"/>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06"/>
        </w:trPr>
        <w:tc>
          <w:tcPr>
            <w:tcW w:w="840" w:type="dxa"/>
            <w:vMerge/>
            <w:tcBorders>
              <w:left w:val="single" w:sz="8" w:space="0" w:color="auto"/>
              <w:right w:val="single" w:sz="8" w:space="0" w:color="auto"/>
            </w:tcBorders>
            <w:vAlign w:val="bottom"/>
          </w:tcPr>
          <w:p w:rsidR="004F2BE6" w:rsidRDefault="004F2BE6">
            <w:pPr>
              <w:rPr>
                <w:sz w:val="17"/>
                <w:szCs w:val="17"/>
              </w:rPr>
            </w:pPr>
          </w:p>
        </w:tc>
        <w:tc>
          <w:tcPr>
            <w:tcW w:w="5320" w:type="dxa"/>
            <w:vMerge/>
            <w:tcBorders>
              <w:right w:val="single" w:sz="8" w:space="0" w:color="auto"/>
            </w:tcBorders>
            <w:vAlign w:val="bottom"/>
          </w:tcPr>
          <w:p w:rsidR="004F2BE6" w:rsidRDefault="004F2BE6">
            <w:pPr>
              <w:rPr>
                <w:sz w:val="17"/>
                <w:szCs w:val="17"/>
              </w:rPr>
            </w:pPr>
          </w:p>
        </w:tc>
        <w:tc>
          <w:tcPr>
            <w:tcW w:w="1220" w:type="dxa"/>
            <w:tcBorders>
              <w:right w:val="single" w:sz="8" w:space="0" w:color="auto"/>
            </w:tcBorders>
            <w:vAlign w:val="bottom"/>
          </w:tcPr>
          <w:p w:rsidR="004F2BE6" w:rsidRDefault="004F2BE6">
            <w:pPr>
              <w:rPr>
                <w:sz w:val="17"/>
                <w:szCs w:val="17"/>
              </w:rPr>
            </w:pPr>
          </w:p>
        </w:tc>
        <w:tc>
          <w:tcPr>
            <w:tcW w:w="1100" w:type="dxa"/>
            <w:tcBorders>
              <w:right w:val="single" w:sz="8" w:space="0" w:color="auto"/>
            </w:tcBorders>
            <w:vAlign w:val="bottom"/>
          </w:tcPr>
          <w:p w:rsidR="004F2BE6" w:rsidRDefault="004F2BE6">
            <w:pPr>
              <w:rPr>
                <w:sz w:val="17"/>
                <w:szCs w:val="17"/>
              </w:rPr>
            </w:pPr>
          </w:p>
        </w:tc>
        <w:tc>
          <w:tcPr>
            <w:tcW w:w="1120" w:type="dxa"/>
            <w:tcBorders>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372"/>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2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12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bl>
    <w:p w:rsidR="004F2BE6" w:rsidRDefault="004F2BE6">
      <w:pPr>
        <w:spacing w:line="200" w:lineRule="exact"/>
        <w:rPr>
          <w:sz w:val="20"/>
          <w:szCs w:val="20"/>
        </w:rPr>
      </w:pPr>
    </w:p>
    <w:p w:rsidR="004F2BE6" w:rsidRDefault="004F2BE6">
      <w:pPr>
        <w:sectPr w:rsidR="004F2BE6">
          <w:pgSz w:w="12240" w:h="15840"/>
          <w:pgMar w:top="1358" w:right="1040" w:bottom="0" w:left="1440" w:header="0" w:footer="0" w:gutter="0"/>
          <w:cols w:space="720" w:equalWidth="0">
            <w:col w:w="9760"/>
          </w:cols>
        </w:sectPr>
      </w:pPr>
    </w:p>
    <w:p w:rsidR="004F2BE6" w:rsidRDefault="004F2BE6">
      <w:pPr>
        <w:spacing w:line="102" w:lineRule="exact"/>
        <w:rPr>
          <w:sz w:val="20"/>
          <w:szCs w:val="20"/>
        </w:rPr>
      </w:pPr>
    </w:p>
    <w:p w:rsidR="004F2BE6" w:rsidRDefault="00113578">
      <w:pPr>
        <w:ind w:left="280"/>
        <w:rPr>
          <w:sz w:val="20"/>
          <w:szCs w:val="20"/>
        </w:rPr>
      </w:pPr>
      <w:r>
        <w:rPr>
          <w:rFonts w:eastAsia="Times New Roman"/>
          <w:sz w:val="20"/>
          <w:szCs w:val="20"/>
        </w:rPr>
        <w:t>81</w:t>
      </w:r>
    </w:p>
    <w:p w:rsidR="004F2BE6" w:rsidRDefault="004F2BE6">
      <w:pPr>
        <w:sectPr w:rsidR="004F2BE6">
          <w:type w:val="continuous"/>
          <w:pgSz w:w="12240" w:h="15840"/>
          <w:pgMar w:top="1358" w:right="1040" w:bottom="0" w:left="1440" w:header="0" w:footer="0" w:gutter="0"/>
          <w:cols w:space="720" w:equalWidth="0">
            <w:col w:w="9760"/>
          </w:cols>
        </w:sectPr>
      </w:pPr>
    </w:p>
    <w:tbl>
      <w:tblPr>
        <w:tblW w:w="0" w:type="auto"/>
        <w:tblInd w:w="190" w:type="dxa"/>
        <w:tblLayout w:type="fixed"/>
        <w:tblCellMar>
          <w:left w:w="0" w:type="dxa"/>
          <w:right w:w="0" w:type="dxa"/>
        </w:tblCellMar>
        <w:tblLook w:val="04A0" w:firstRow="1" w:lastRow="0" w:firstColumn="1" w:lastColumn="0" w:noHBand="0" w:noVBand="1"/>
      </w:tblPr>
      <w:tblGrid>
        <w:gridCol w:w="840"/>
        <w:gridCol w:w="5320"/>
        <w:gridCol w:w="1240"/>
        <w:gridCol w:w="1100"/>
        <w:gridCol w:w="1100"/>
        <w:gridCol w:w="30"/>
      </w:tblGrid>
      <w:tr w:rsidR="004F2BE6">
        <w:trPr>
          <w:trHeight w:val="466"/>
        </w:trPr>
        <w:tc>
          <w:tcPr>
            <w:tcW w:w="840" w:type="dxa"/>
            <w:tcBorders>
              <w:top w:val="single" w:sz="8" w:space="0" w:color="auto"/>
              <w:left w:val="single" w:sz="8" w:space="0" w:color="auto"/>
              <w:right w:val="single" w:sz="8" w:space="0" w:color="auto"/>
            </w:tcBorders>
            <w:vAlign w:val="bottom"/>
          </w:tcPr>
          <w:p w:rsidR="004F2BE6" w:rsidRDefault="00113578">
            <w:pPr>
              <w:ind w:left="140"/>
              <w:rPr>
                <w:sz w:val="20"/>
                <w:szCs w:val="20"/>
              </w:rPr>
            </w:pPr>
            <w:bookmarkStart w:id="82" w:name="page82"/>
            <w:bookmarkEnd w:id="82"/>
            <w:r>
              <w:rPr>
                <w:rFonts w:eastAsia="Times New Roman"/>
              </w:rPr>
              <w:lastRenderedPageBreak/>
              <w:t>2.4.</w:t>
            </w:r>
          </w:p>
        </w:tc>
        <w:tc>
          <w:tcPr>
            <w:tcW w:w="5320" w:type="dxa"/>
            <w:tcBorders>
              <w:top w:val="single" w:sz="8" w:space="0" w:color="auto"/>
              <w:right w:val="single" w:sz="8" w:space="0" w:color="auto"/>
            </w:tcBorders>
            <w:vAlign w:val="bottom"/>
          </w:tcPr>
          <w:p w:rsidR="004F2BE6" w:rsidRDefault="00113578">
            <w:pPr>
              <w:rPr>
                <w:sz w:val="20"/>
                <w:szCs w:val="20"/>
              </w:rPr>
            </w:pPr>
            <w:r>
              <w:rPr>
                <w:rFonts w:eastAsia="Times New Roman"/>
              </w:rPr>
              <w:t>Phòng sinh hoạt cộng đồng</w:t>
            </w:r>
          </w:p>
        </w:tc>
        <w:tc>
          <w:tcPr>
            <w:tcW w:w="1240" w:type="dxa"/>
            <w:tcBorders>
              <w:top w:val="single" w:sz="8" w:space="0" w:color="auto"/>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top w:val="single" w:sz="8" w:space="0" w:color="auto"/>
              <w:right w:val="single" w:sz="8" w:space="0" w:color="auto"/>
            </w:tcBorders>
            <w:vAlign w:val="bottom"/>
          </w:tcPr>
          <w:p w:rsidR="004F2BE6" w:rsidRDefault="004F2BE6">
            <w:pPr>
              <w:rPr>
                <w:sz w:val="24"/>
                <w:szCs w:val="24"/>
              </w:rPr>
            </w:pPr>
          </w:p>
        </w:tc>
        <w:tc>
          <w:tcPr>
            <w:tcW w:w="1100" w:type="dxa"/>
            <w:tcBorders>
              <w:top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4"/>
        </w:trPr>
        <w:tc>
          <w:tcPr>
            <w:tcW w:w="840" w:type="dxa"/>
            <w:tcBorders>
              <w:left w:val="single" w:sz="8" w:space="0" w:color="auto"/>
              <w:bottom w:val="single" w:sz="8" w:space="0" w:color="auto"/>
              <w:right w:val="single" w:sz="8" w:space="0" w:color="auto"/>
            </w:tcBorders>
            <w:vAlign w:val="bottom"/>
          </w:tcPr>
          <w:p w:rsidR="004F2BE6" w:rsidRDefault="004F2BE6"/>
        </w:tc>
        <w:tc>
          <w:tcPr>
            <w:tcW w:w="5320" w:type="dxa"/>
            <w:tcBorders>
              <w:bottom w:val="single" w:sz="8" w:space="0" w:color="auto"/>
              <w:right w:val="single" w:sz="8" w:space="0" w:color="auto"/>
            </w:tcBorders>
            <w:vAlign w:val="bottom"/>
          </w:tcPr>
          <w:p w:rsidR="004F2BE6" w:rsidRDefault="004F2BE6"/>
        </w:tc>
        <w:tc>
          <w:tcPr>
            <w:tcW w:w="1240" w:type="dxa"/>
            <w:tcBorders>
              <w:bottom w:val="single" w:sz="8" w:space="0" w:color="auto"/>
              <w:right w:val="single" w:sz="8" w:space="0" w:color="auto"/>
            </w:tcBorders>
            <w:vAlign w:val="bottom"/>
          </w:tcPr>
          <w:p w:rsidR="004F2BE6" w:rsidRDefault="004F2BE6"/>
        </w:tc>
        <w:tc>
          <w:tcPr>
            <w:tcW w:w="1100" w:type="dxa"/>
            <w:tcBorders>
              <w:bottom w:val="single" w:sz="8" w:space="0" w:color="auto"/>
              <w:right w:val="single" w:sz="8" w:space="0" w:color="auto"/>
            </w:tcBorders>
            <w:vAlign w:val="bottom"/>
          </w:tcPr>
          <w:p w:rsidR="004F2BE6" w:rsidRDefault="004F2BE6"/>
        </w:tc>
        <w:tc>
          <w:tcPr>
            <w:tcW w:w="1100" w:type="dxa"/>
            <w:tcBorders>
              <w:bottom w:val="single" w:sz="8" w:space="0" w:color="auto"/>
              <w:right w:val="single" w:sz="8" w:space="0" w:color="auto"/>
            </w:tcBorders>
            <w:vAlign w:val="bottom"/>
          </w:tcPr>
          <w:p w:rsidR="004F2BE6" w:rsidRDefault="004F2BE6"/>
        </w:tc>
        <w:tc>
          <w:tcPr>
            <w:tcW w:w="0" w:type="dxa"/>
            <w:vAlign w:val="bottom"/>
          </w:tcPr>
          <w:p w:rsidR="004F2BE6" w:rsidRDefault="004F2BE6">
            <w:pPr>
              <w:rPr>
                <w:sz w:val="1"/>
                <w:szCs w:val="1"/>
              </w:rPr>
            </w:pPr>
          </w:p>
        </w:tc>
      </w:tr>
      <w:tr w:rsidR="004F2BE6">
        <w:trPr>
          <w:trHeight w:val="439"/>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3.</w:t>
            </w:r>
          </w:p>
        </w:tc>
        <w:tc>
          <w:tcPr>
            <w:tcW w:w="5320" w:type="dxa"/>
            <w:tcBorders>
              <w:right w:val="single" w:sz="8" w:space="0" w:color="auto"/>
            </w:tcBorders>
            <w:vAlign w:val="bottom"/>
          </w:tcPr>
          <w:p w:rsidR="004F2BE6" w:rsidRDefault="00113578">
            <w:pPr>
              <w:rPr>
                <w:sz w:val="20"/>
                <w:szCs w:val="20"/>
              </w:rPr>
            </w:pPr>
            <w:r>
              <w:rPr>
                <w:rFonts w:eastAsia="Times New Roman"/>
              </w:rPr>
              <w:t>Hệ thống điện</w:t>
            </w:r>
          </w:p>
        </w:tc>
        <w:tc>
          <w:tcPr>
            <w:tcW w:w="124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6"/>
        </w:trPr>
        <w:tc>
          <w:tcPr>
            <w:tcW w:w="840" w:type="dxa"/>
            <w:tcBorders>
              <w:left w:val="single" w:sz="8" w:space="0" w:color="auto"/>
              <w:bottom w:val="single" w:sz="8" w:space="0" w:color="auto"/>
              <w:right w:val="single" w:sz="8" w:space="0" w:color="auto"/>
            </w:tcBorders>
            <w:vAlign w:val="bottom"/>
          </w:tcPr>
          <w:p w:rsidR="004F2BE6" w:rsidRDefault="004F2BE6"/>
        </w:tc>
        <w:tc>
          <w:tcPr>
            <w:tcW w:w="5320" w:type="dxa"/>
            <w:tcBorders>
              <w:bottom w:val="single" w:sz="8" w:space="0" w:color="auto"/>
              <w:right w:val="single" w:sz="8" w:space="0" w:color="auto"/>
            </w:tcBorders>
            <w:vAlign w:val="bottom"/>
          </w:tcPr>
          <w:p w:rsidR="004F2BE6" w:rsidRDefault="004F2BE6"/>
        </w:tc>
        <w:tc>
          <w:tcPr>
            <w:tcW w:w="1240" w:type="dxa"/>
            <w:tcBorders>
              <w:bottom w:val="single" w:sz="8" w:space="0" w:color="auto"/>
            </w:tcBorders>
            <w:vAlign w:val="bottom"/>
          </w:tcPr>
          <w:p w:rsidR="004F2BE6" w:rsidRDefault="004F2BE6"/>
        </w:tc>
        <w:tc>
          <w:tcPr>
            <w:tcW w:w="1100" w:type="dxa"/>
            <w:tcBorders>
              <w:bottom w:val="single" w:sz="8" w:space="0" w:color="auto"/>
            </w:tcBorders>
            <w:vAlign w:val="bottom"/>
          </w:tcPr>
          <w:p w:rsidR="004F2BE6" w:rsidRDefault="004F2BE6"/>
        </w:tc>
        <w:tc>
          <w:tcPr>
            <w:tcW w:w="1100" w:type="dxa"/>
            <w:tcBorders>
              <w:bottom w:val="single" w:sz="8" w:space="0" w:color="auto"/>
              <w:right w:val="single" w:sz="8" w:space="0" w:color="auto"/>
            </w:tcBorders>
            <w:vAlign w:val="bottom"/>
          </w:tcPr>
          <w:p w:rsidR="004F2BE6" w:rsidRDefault="004F2BE6"/>
        </w:tc>
        <w:tc>
          <w:tcPr>
            <w:tcW w:w="0" w:type="dxa"/>
            <w:vAlign w:val="bottom"/>
          </w:tcPr>
          <w:p w:rsidR="004F2BE6" w:rsidRDefault="004F2BE6">
            <w:pPr>
              <w:rPr>
                <w:sz w:val="1"/>
                <w:szCs w:val="1"/>
              </w:rPr>
            </w:pPr>
          </w:p>
        </w:tc>
      </w:tr>
      <w:tr w:rsidR="004F2BE6">
        <w:trPr>
          <w:trHeight w:val="501"/>
        </w:trPr>
        <w:tc>
          <w:tcPr>
            <w:tcW w:w="840" w:type="dxa"/>
            <w:tcBorders>
              <w:left w:val="single" w:sz="8" w:space="0" w:color="auto"/>
              <w:right w:val="single" w:sz="8" w:space="0" w:color="auto"/>
            </w:tcBorders>
            <w:vAlign w:val="bottom"/>
          </w:tcPr>
          <w:p w:rsidR="004F2BE6" w:rsidRDefault="004F2BE6">
            <w:pPr>
              <w:rPr>
                <w:sz w:val="24"/>
                <w:szCs w:val="24"/>
              </w:rPr>
            </w:pPr>
          </w:p>
        </w:tc>
        <w:tc>
          <w:tcPr>
            <w:tcW w:w="5320" w:type="dxa"/>
            <w:tcBorders>
              <w:right w:val="single" w:sz="8" w:space="0" w:color="auto"/>
            </w:tcBorders>
            <w:vAlign w:val="bottom"/>
          </w:tcPr>
          <w:p w:rsidR="004F2BE6" w:rsidRDefault="004F2BE6">
            <w:pPr>
              <w:rPr>
                <w:sz w:val="24"/>
                <w:szCs w:val="24"/>
              </w:rPr>
            </w:pPr>
          </w:p>
        </w:tc>
        <w:tc>
          <w:tcPr>
            <w:tcW w:w="3440" w:type="dxa"/>
            <w:gridSpan w:val="3"/>
            <w:tcBorders>
              <w:right w:val="single" w:sz="8" w:space="0" w:color="auto"/>
            </w:tcBorders>
            <w:vAlign w:val="bottom"/>
          </w:tcPr>
          <w:p w:rsidR="004F2BE6" w:rsidRDefault="00113578">
            <w:pPr>
              <w:ind w:right="20"/>
              <w:jc w:val="center"/>
              <w:rPr>
                <w:sz w:val="20"/>
                <w:szCs w:val="20"/>
              </w:rPr>
            </w:pPr>
            <w:r>
              <w:rPr>
                <w:rFonts w:eastAsia="Times New Roman"/>
                <w:w w:val="98"/>
              </w:rPr>
              <w:t>Hệ thống này đƣợc đầu tƣ bởi Chủ</w:t>
            </w:r>
          </w:p>
        </w:tc>
        <w:tc>
          <w:tcPr>
            <w:tcW w:w="0" w:type="dxa"/>
            <w:vAlign w:val="bottom"/>
          </w:tcPr>
          <w:p w:rsidR="004F2BE6" w:rsidRDefault="004F2BE6">
            <w:pPr>
              <w:rPr>
                <w:sz w:val="1"/>
                <w:szCs w:val="1"/>
              </w:rPr>
            </w:pPr>
          </w:p>
        </w:tc>
      </w:tr>
      <w:tr w:rsidR="004F2BE6">
        <w:trPr>
          <w:trHeight w:val="293"/>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3.1.</w:t>
            </w:r>
          </w:p>
        </w:tc>
        <w:tc>
          <w:tcPr>
            <w:tcW w:w="5320" w:type="dxa"/>
            <w:tcBorders>
              <w:right w:val="single" w:sz="8" w:space="0" w:color="auto"/>
            </w:tcBorders>
            <w:vAlign w:val="bottom"/>
          </w:tcPr>
          <w:p w:rsidR="004F2BE6" w:rsidRDefault="00113578">
            <w:pPr>
              <w:rPr>
                <w:sz w:val="20"/>
                <w:szCs w:val="20"/>
              </w:rPr>
            </w:pPr>
            <w:r>
              <w:rPr>
                <w:rFonts w:eastAsia="Times New Roman"/>
              </w:rPr>
              <w:t>Hệ thống điện trung thế và trạm biến áp</w:t>
            </w:r>
          </w:p>
        </w:tc>
        <w:tc>
          <w:tcPr>
            <w:tcW w:w="3440" w:type="dxa"/>
            <w:gridSpan w:val="3"/>
            <w:tcBorders>
              <w:right w:val="single" w:sz="8" w:space="0" w:color="auto"/>
            </w:tcBorders>
            <w:vAlign w:val="bottom"/>
          </w:tcPr>
          <w:p w:rsidR="004F2BE6" w:rsidRDefault="00113578">
            <w:pPr>
              <w:ind w:right="40"/>
              <w:jc w:val="center"/>
              <w:rPr>
                <w:sz w:val="20"/>
                <w:szCs w:val="20"/>
              </w:rPr>
            </w:pPr>
            <w:r>
              <w:rPr>
                <w:rFonts w:eastAsia="Times New Roman"/>
                <w:w w:val="98"/>
              </w:rPr>
              <w:t>đầu tƣ và do điện lực địa phƣơng quản</w:t>
            </w:r>
          </w:p>
        </w:tc>
        <w:tc>
          <w:tcPr>
            <w:tcW w:w="0" w:type="dxa"/>
            <w:vAlign w:val="bottom"/>
          </w:tcPr>
          <w:p w:rsidR="004F2BE6" w:rsidRDefault="004F2BE6">
            <w:pPr>
              <w:rPr>
                <w:sz w:val="1"/>
                <w:szCs w:val="1"/>
              </w:rPr>
            </w:pPr>
          </w:p>
        </w:tc>
      </w:tr>
      <w:tr w:rsidR="004F2BE6">
        <w:trPr>
          <w:trHeight w:val="290"/>
        </w:trPr>
        <w:tc>
          <w:tcPr>
            <w:tcW w:w="840" w:type="dxa"/>
            <w:tcBorders>
              <w:left w:val="single" w:sz="8" w:space="0" w:color="auto"/>
              <w:right w:val="single" w:sz="8" w:space="0" w:color="auto"/>
            </w:tcBorders>
            <w:vAlign w:val="bottom"/>
          </w:tcPr>
          <w:p w:rsidR="004F2BE6" w:rsidRDefault="004F2BE6">
            <w:pPr>
              <w:rPr>
                <w:sz w:val="24"/>
                <w:szCs w:val="24"/>
              </w:rPr>
            </w:pPr>
          </w:p>
        </w:tc>
        <w:tc>
          <w:tcPr>
            <w:tcW w:w="5320" w:type="dxa"/>
            <w:tcBorders>
              <w:right w:val="single" w:sz="8" w:space="0" w:color="auto"/>
            </w:tcBorders>
            <w:vAlign w:val="bottom"/>
          </w:tcPr>
          <w:p w:rsidR="004F2BE6" w:rsidRDefault="004F2BE6">
            <w:pPr>
              <w:rPr>
                <w:sz w:val="24"/>
                <w:szCs w:val="24"/>
              </w:rPr>
            </w:pPr>
          </w:p>
        </w:tc>
        <w:tc>
          <w:tcPr>
            <w:tcW w:w="1240" w:type="dxa"/>
            <w:vAlign w:val="bottom"/>
          </w:tcPr>
          <w:p w:rsidR="004F2BE6" w:rsidRDefault="004F2BE6">
            <w:pPr>
              <w:rPr>
                <w:sz w:val="24"/>
                <w:szCs w:val="24"/>
              </w:rPr>
            </w:pPr>
          </w:p>
        </w:tc>
        <w:tc>
          <w:tcPr>
            <w:tcW w:w="2200" w:type="dxa"/>
            <w:gridSpan w:val="2"/>
            <w:tcBorders>
              <w:right w:val="single" w:sz="8" w:space="0" w:color="auto"/>
            </w:tcBorders>
            <w:vAlign w:val="bottom"/>
          </w:tcPr>
          <w:p w:rsidR="004F2BE6" w:rsidRDefault="00113578">
            <w:pPr>
              <w:ind w:right="1260"/>
              <w:jc w:val="center"/>
              <w:rPr>
                <w:sz w:val="20"/>
                <w:szCs w:val="20"/>
              </w:rPr>
            </w:pPr>
            <w:r>
              <w:rPr>
                <w:rFonts w:eastAsia="Times New Roman"/>
              </w:rPr>
              <w:t>lý</w:t>
            </w:r>
          </w:p>
        </w:tc>
        <w:tc>
          <w:tcPr>
            <w:tcW w:w="0" w:type="dxa"/>
            <w:vAlign w:val="bottom"/>
          </w:tcPr>
          <w:p w:rsidR="004F2BE6" w:rsidRDefault="004F2BE6">
            <w:pPr>
              <w:rPr>
                <w:sz w:val="1"/>
                <w:szCs w:val="1"/>
              </w:rPr>
            </w:pPr>
          </w:p>
        </w:tc>
      </w:tr>
      <w:tr w:rsidR="004F2BE6">
        <w:trPr>
          <w:trHeight w:val="314"/>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40" w:type="dxa"/>
            <w:tcBorders>
              <w:bottom w:val="single" w:sz="8" w:space="0" w:color="auto"/>
            </w:tcBorders>
            <w:vAlign w:val="bottom"/>
          </w:tcPr>
          <w:p w:rsidR="004F2BE6" w:rsidRDefault="004F2BE6">
            <w:pPr>
              <w:rPr>
                <w:sz w:val="24"/>
                <w:szCs w:val="24"/>
              </w:rPr>
            </w:pPr>
          </w:p>
        </w:tc>
        <w:tc>
          <w:tcPr>
            <w:tcW w:w="1100" w:type="dxa"/>
            <w:tcBorders>
              <w:bottom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432"/>
        </w:trPr>
        <w:tc>
          <w:tcPr>
            <w:tcW w:w="840" w:type="dxa"/>
            <w:vMerge w:val="restart"/>
            <w:tcBorders>
              <w:left w:val="single" w:sz="8" w:space="0" w:color="auto"/>
              <w:right w:val="single" w:sz="8" w:space="0" w:color="auto"/>
            </w:tcBorders>
            <w:vAlign w:val="bottom"/>
          </w:tcPr>
          <w:p w:rsidR="004F2BE6" w:rsidRDefault="00113578">
            <w:pPr>
              <w:ind w:left="140"/>
              <w:rPr>
                <w:sz w:val="20"/>
                <w:szCs w:val="20"/>
              </w:rPr>
            </w:pPr>
            <w:r>
              <w:rPr>
                <w:rFonts w:eastAsia="Times New Roman"/>
              </w:rPr>
              <w:t>3.2.</w:t>
            </w:r>
          </w:p>
        </w:tc>
        <w:tc>
          <w:tcPr>
            <w:tcW w:w="5320" w:type="dxa"/>
            <w:tcBorders>
              <w:right w:val="single" w:sz="8" w:space="0" w:color="auto"/>
            </w:tcBorders>
            <w:vAlign w:val="bottom"/>
          </w:tcPr>
          <w:p w:rsidR="004F2BE6" w:rsidRDefault="00113578">
            <w:pPr>
              <w:rPr>
                <w:sz w:val="20"/>
                <w:szCs w:val="20"/>
              </w:rPr>
            </w:pPr>
            <w:r>
              <w:rPr>
                <w:rFonts w:eastAsia="Times New Roman"/>
              </w:rPr>
              <w:t>Hệ thống phân phối điện từ trạm biến áp đến đồng hồ đo</w:t>
            </w:r>
          </w:p>
        </w:tc>
        <w:tc>
          <w:tcPr>
            <w:tcW w:w="12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46"/>
        </w:trPr>
        <w:tc>
          <w:tcPr>
            <w:tcW w:w="840" w:type="dxa"/>
            <w:vMerge/>
            <w:tcBorders>
              <w:left w:val="single" w:sz="8" w:space="0" w:color="auto"/>
              <w:right w:val="single" w:sz="8" w:space="0" w:color="auto"/>
            </w:tcBorders>
            <w:vAlign w:val="bottom"/>
          </w:tcPr>
          <w:p w:rsidR="004F2BE6" w:rsidRDefault="004F2BE6">
            <w:pPr>
              <w:rPr>
                <w:sz w:val="12"/>
                <w:szCs w:val="12"/>
              </w:rPr>
            </w:pPr>
          </w:p>
        </w:tc>
        <w:tc>
          <w:tcPr>
            <w:tcW w:w="5320" w:type="dxa"/>
            <w:vMerge w:val="restart"/>
            <w:tcBorders>
              <w:right w:val="single" w:sz="8" w:space="0" w:color="auto"/>
            </w:tcBorders>
            <w:vAlign w:val="bottom"/>
          </w:tcPr>
          <w:p w:rsidR="004F2BE6" w:rsidRDefault="00113578">
            <w:pPr>
              <w:rPr>
                <w:sz w:val="20"/>
                <w:szCs w:val="20"/>
              </w:rPr>
            </w:pPr>
            <w:r>
              <w:rPr>
                <w:rFonts w:eastAsia="Times New Roman"/>
              </w:rPr>
              <w:t>điện của mỗi căn hộ</w:t>
            </w:r>
          </w:p>
        </w:tc>
        <w:tc>
          <w:tcPr>
            <w:tcW w:w="1240" w:type="dxa"/>
            <w:vMerge w:val="restart"/>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12"/>
                <w:szCs w:val="12"/>
              </w:rPr>
            </w:pPr>
          </w:p>
        </w:tc>
        <w:tc>
          <w:tcPr>
            <w:tcW w:w="11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204"/>
        </w:trPr>
        <w:tc>
          <w:tcPr>
            <w:tcW w:w="840" w:type="dxa"/>
            <w:tcBorders>
              <w:left w:val="single" w:sz="8" w:space="0" w:color="auto"/>
              <w:right w:val="single" w:sz="8" w:space="0" w:color="auto"/>
            </w:tcBorders>
            <w:vAlign w:val="bottom"/>
          </w:tcPr>
          <w:p w:rsidR="004F2BE6" w:rsidRDefault="004F2BE6">
            <w:pPr>
              <w:rPr>
                <w:sz w:val="17"/>
                <w:szCs w:val="17"/>
              </w:rPr>
            </w:pPr>
          </w:p>
        </w:tc>
        <w:tc>
          <w:tcPr>
            <w:tcW w:w="5320" w:type="dxa"/>
            <w:vMerge/>
            <w:tcBorders>
              <w:right w:val="single" w:sz="8" w:space="0" w:color="auto"/>
            </w:tcBorders>
            <w:vAlign w:val="bottom"/>
          </w:tcPr>
          <w:p w:rsidR="004F2BE6" w:rsidRDefault="004F2BE6">
            <w:pPr>
              <w:rPr>
                <w:sz w:val="17"/>
                <w:szCs w:val="17"/>
              </w:rPr>
            </w:pPr>
          </w:p>
        </w:tc>
        <w:tc>
          <w:tcPr>
            <w:tcW w:w="1240" w:type="dxa"/>
            <w:vMerge/>
            <w:tcBorders>
              <w:right w:val="single" w:sz="8" w:space="0" w:color="auto"/>
            </w:tcBorders>
            <w:vAlign w:val="bottom"/>
          </w:tcPr>
          <w:p w:rsidR="004F2BE6" w:rsidRDefault="004F2BE6">
            <w:pPr>
              <w:rPr>
                <w:sz w:val="17"/>
                <w:szCs w:val="17"/>
              </w:rPr>
            </w:pPr>
          </w:p>
        </w:tc>
        <w:tc>
          <w:tcPr>
            <w:tcW w:w="1100" w:type="dxa"/>
            <w:tcBorders>
              <w:right w:val="single" w:sz="8" w:space="0" w:color="auto"/>
            </w:tcBorders>
            <w:vAlign w:val="bottom"/>
          </w:tcPr>
          <w:p w:rsidR="004F2BE6" w:rsidRDefault="004F2BE6">
            <w:pPr>
              <w:rPr>
                <w:sz w:val="17"/>
                <w:szCs w:val="17"/>
              </w:rPr>
            </w:pPr>
          </w:p>
        </w:tc>
        <w:tc>
          <w:tcPr>
            <w:tcW w:w="1100" w:type="dxa"/>
            <w:tcBorders>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184"/>
        </w:trPr>
        <w:tc>
          <w:tcPr>
            <w:tcW w:w="840" w:type="dxa"/>
            <w:tcBorders>
              <w:left w:val="single" w:sz="8" w:space="0" w:color="auto"/>
              <w:bottom w:val="single" w:sz="8" w:space="0" w:color="auto"/>
              <w:right w:val="single" w:sz="8" w:space="0" w:color="auto"/>
            </w:tcBorders>
            <w:vAlign w:val="bottom"/>
          </w:tcPr>
          <w:p w:rsidR="004F2BE6" w:rsidRDefault="004F2BE6">
            <w:pPr>
              <w:rPr>
                <w:sz w:val="16"/>
                <w:szCs w:val="16"/>
              </w:rPr>
            </w:pPr>
          </w:p>
        </w:tc>
        <w:tc>
          <w:tcPr>
            <w:tcW w:w="5320" w:type="dxa"/>
            <w:tcBorders>
              <w:bottom w:val="single" w:sz="8" w:space="0" w:color="auto"/>
              <w:right w:val="single" w:sz="8" w:space="0" w:color="auto"/>
            </w:tcBorders>
            <w:vAlign w:val="bottom"/>
          </w:tcPr>
          <w:p w:rsidR="004F2BE6" w:rsidRDefault="004F2BE6">
            <w:pPr>
              <w:rPr>
                <w:sz w:val="16"/>
                <w:szCs w:val="16"/>
              </w:rPr>
            </w:pPr>
          </w:p>
        </w:tc>
        <w:tc>
          <w:tcPr>
            <w:tcW w:w="1240" w:type="dxa"/>
            <w:tcBorders>
              <w:bottom w:val="single" w:sz="8" w:space="0" w:color="auto"/>
              <w:right w:val="single" w:sz="8" w:space="0" w:color="auto"/>
            </w:tcBorders>
            <w:vAlign w:val="bottom"/>
          </w:tcPr>
          <w:p w:rsidR="004F2BE6" w:rsidRDefault="004F2BE6">
            <w:pPr>
              <w:rPr>
                <w:sz w:val="16"/>
                <w:szCs w:val="16"/>
              </w:rPr>
            </w:pPr>
          </w:p>
        </w:tc>
        <w:tc>
          <w:tcPr>
            <w:tcW w:w="1100" w:type="dxa"/>
            <w:tcBorders>
              <w:bottom w:val="single" w:sz="8" w:space="0" w:color="auto"/>
              <w:right w:val="single" w:sz="8" w:space="0" w:color="auto"/>
            </w:tcBorders>
            <w:vAlign w:val="bottom"/>
          </w:tcPr>
          <w:p w:rsidR="004F2BE6" w:rsidRDefault="004F2BE6">
            <w:pPr>
              <w:rPr>
                <w:sz w:val="16"/>
                <w:szCs w:val="16"/>
              </w:rPr>
            </w:pPr>
          </w:p>
        </w:tc>
        <w:tc>
          <w:tcPr>
            <w:tcW w:w="1100" w:type="dxa"/>
            <w:tcBorders>
              <w:bottom w:val="single" w:sz="8" w:space="0" w:color="auto"/>
              <w:right w:val="single" w:sz="8" w:space="0" w:color="auto"/>
            </w:tcBorders>
            <w:vAlign w:val="bottom"/>
          </w:tcPr>
          <w:p w:rsidR="004F2BE6" w:rsidRDefault="004F2BE6">
            <w:pPr>
              <w:rPr>
                <w:sz w:val="16"/>
                <w:szCs w:val="16"/>
              </w:rPr>
            </w:pPr>
          </w:p>
        </w:tc>
        <w:tc>
          <w:tcPr>
            <w:tcW w:w="0" w:type="dxa"/>
            <w:vAlign w:val="bottom"/>
          </w:tcPr>
          <w:p w:rsidR="004F2BE6" w:rsidRDefault="004F2BE6">
            <w:pPr>
              <w:rPr>
                <w:sz w:val="1"/>
                <w:szCs w:val="1"/>
              </w:rPr>
            </w:pPr>
          </w:p>
        </w:tc>
      </w:tr>
      <w:tr w:rsidR="004F2BE6">
        <w:trPr>
          <w:trHeight w:val="351"/>
        </w:trPr>
        <w:tc>
          <w:tcPr>
            <w:tcW w:w="840" w:type="dxa"/>
            <w:vMerge w:val="restart"/>
            <w:tcBorders>
              <w:left w:val="single" w:sz="8" w:space="0" w:color="auto"/>
              <w:right w:val="single" w:sz="8" w:space="0" w:color="auto"/>
            </w:tcBorders>
            <w:vAlign w:val="bottom"/>
          </w:tcPr>
          <w:p w:rsidR="004F2BE6" w:rsidRDefault="00113578">
            <w:pPr>
              <w:ind w:left="140"/>
              <w:rPr>
                <w:sz w:val="20"/>
                <w:szCs w:val="20"/>
              </w:rPr>
            </w:pPr>
            <w:r>
              <w:rPr>
                <w:rFonts w:eastAsia="Times New Roman"/>
              </w:rPr>
              <w:t>3.3.</w:t>
            </w:r>
          </w:p>
        </w:tc>
        <w:tc>
          <w:tcPr>
            <w:tcW w:w="5320" w:type="dxa"/>
            <w:vMerge w:val="restart"/>
            <w:tcBorders>
              <w:right w:val="single" w:sz="8" w:space="0" w:color="auto"/>
            </w:tcBorders>
            <w:vAlign w:val="bottom"/>
          </w:tcPr>
          <w:p w:rsidR="004F2BE6" w:rsidRDefault="00113578">
            <w:pPr>
              <w:rPr>
                <w:sz w:val="20"/>
                <w:szCs w:val="20"/>
              </w:rPr>
            </w:pPr>
            <w:r>
              <w:rPr>
                <w:rFonts w:eastAsia="Times New Roman"/>
              </w:rPr>
              <w:t>Hệ thống đèn chiếu sáng sảnh khu căn hộ</w:t>
            </w:r>
          </w:p>
        </w:tc>
        <w:tc>
          <w:tcPr>
            <w:tcW w:w="1240" w:type="dxa"/>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04"/>
        </w:trPr>
        <w:tc>
          <w:tcPr>
            <w:tcW w:w="840" w:type="dxa"/>
            <w:vMerge/>
            <w:tcBorders>
              <w:left w:val="single" w:sz="8" w:space="0" w:color="auto"/>
              <w:right w:val="single" w:sz="8" w:space="0" w:color="auto"/>
            </w:tcBorders>
            <w:vAlign w:val="bottom"/>
          </w:tcPr>
          <w:p w:rsidR="004F2BE6" w:rsidRDefault="004F2BE6">
            <w:pPr>
              <w:rPr>
                <w:sz w:val="17"/>
                <w:szCs w:val="17"/>
              </w:rPr>
            </w:pPr>
          </w:p>
        </w:tc>
        <w:tc>
          <w:tcPr>
            <w:tcW w:w="5320" w:type="dxa"/>
            <w:vMerge/>
            <w:tcBorders>
              <w:right w:val="single" w:sz="8" w:space="0" w:color="auto"/>
            </w:tcBorders>
            <w:vAlign w:val="bottom"/>
          </w:tcPr>
          <w:p w:rsidR="004F2BE6" w:rsidRDefault="004F2BE6">
            <w:pPr>
              <w:rPr>
                <w:sz w:val="17"/>
                <w:szCs w:val="17"/>
              </w:rPr>
            </w:pPr>
          </w:p>
        </w:tc>
        <w:tc>
          <w:tcPr>
            <w:tcW w:w="1240" w:type="dxa"/>
            <w:tcBorders>
              <w:right w:val="single" w:sz="8" w:space="0" w:color="auto"/>
            </w:tcBorders>
            <w:vAlign w:val="bottom"/>
          </w:tcPr>
          <w:p w:rsidR="004F2BE6" w:rsidRDefault="004F2BE6">
            <w:pPr>
              <w:rPr>
                <w:sz w:val="17"/>
                <w:szCs w:val="17"/>
              </w:rPr>
            </w:pPr>
          </w:p>
        </w:tc>
        <w:tc>
          <w:tcPr>
            <w:tcW w:w="1100" w:type="dxa"/>
            <w:tcBorders>
              <w:right w:val="single" w:sz="8" w:space="0" w:color="auto"/>
            </w:tcBorders>
            <w:vAlign w:val="bottom"/>
          </w:tcPr>
          <w:p w:rsidR="004F2BE6" w:rsidRDefault="004F2BE6">
            <w:pPr>
              <w:rPr>
                <w:sz w:val="17"/>
                <w:szCs w:val="17"/>
              </w:rPr>
            </w:pPr>
          </w:p>
        </w:tc>
        <w:tc>
          <w:tcPr>
            <w:tcW w:w="1100" w:type="dxa"/>
            <w:tcBorders>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372"/>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4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520"/>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3.4.</w:t>
            </w:r>
          </w:p>
        </w:tc>
        <w:tc>
          <w:tcPr>
            <w:tcW w:w="5320" w:type="dxa"/>
            <w:tcBorders>
              <w:right w:val="single" w:sz="8" w:space="0" w:color="auto"/>
            </w:tcBorders>
            <w:vAlign w:val="bottom"/>
          </w:tcPr>
          <w:p w:rsidR="004F2BE6" w:rsidRDefault="00113578">
            <w:pPr>
              <w:rPr>
                <w:sz w:val="20"/>
                <w:szCs w:val="20"/>
              </w:rPr>
            </w:pPr>
            <w:r>
              <w:rPr>
                <w:rFonts w:eastAsia="Times New Roman"/>
              </w:rPr>
              <w:t>Hệ thống đèn chiếu sáng hành lang khu căn hộ</w:t>
            </w:r>
          </w:p>
        </w:tc>
        <w:tc>
          <w:tcPr>
            <w:tcW w:w="1240" w:type="dxa"/>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33"/>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4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441"/>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4.</w:t>
            </w:r>
          </w:p>
        </w:tc>
        <w:tc>
          <w:tcPr>
            <w:tcW w:w="5320" w:type="dxa"/>
            <w:tcBorders>
              <w:right w:val="single" w:sz="8" w:space="0" w:color="auto"/>
            </w:tcBorders>
            <w:vAlign w:val="bottom"/>
          </w:tcPr>
          <w:p w:rsidR="004F2BE6" w:rsidRDefault="00113578">
            <w:pPr>
              <w:rPr>
                <w:sz w:val="20"/>
                <w:szCs w:val="20"/>
              </w:rPr>
            </w:pPr>
            <w:r>
              <w:rPr>
                <w:rFonts w:eastAsia="Times New Roman"/>
              </w:rPr>
              <w:t>Hệ thống máy phát điện dự phòng</w:t>
            </w:r>
          </w:p>
        </w:tc>
        <w:tc>
          <w:tcPr>
            <w:tcW w:w="124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2"/>
        </w:trPr>
        <w:tc>
          <w:tcPr>
            <w:tcW w:w="84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5320" w:type="dxa"/>
            <w:tcBorders>
              <w:bottom w:val="single" w:sz="8" w:space="0" w:color="auto"/>
              <w:right w:val="single" w:sz="8" w:space="0" w:color="auto"/>
            </w:tcBorders>
            <w:vAlign w:val="bottom"/>
          </w:tcPr>
          <w:p w:rsidR="004F2BE6" w:rsidRDefault="004F2BE6">
            <w:pPr>
              <w:rPr>
                <w:sz w:val="21"/>
                <w:szCs w:val="21"/>
              </w:rPr>
            </w:pPr>
          </w:p>
        </w:tc>
        <w:tc>
          <w:tcPr>
            <w:tcW w:w="3440" w:type="dxa"/>
            <w:gridSpan w:val="3"/>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432"/>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4.1.</w:t>
            </w:r>
          </w:p>
        </w:tc>
        <w:tc>
          <w:tcPr>
            <w:tcW w:w="5320" w:type="dxa"/>
            <w:tcBorders>
              <w:right w:val="single" w:sz="8" w:space="0" w:color="auto"/>
            </w:tcBorders>
            <w:vAlign w:val="bottom"/>
          </w:tcPr>
          <w:p w:rsidR="004F2BE6" w:rsidRDefault="00113578">
            <w:pPr>
              <w:rPr>
                <w:sz w:val="20"/>
                <w:szCs w:val="20"/>
              </w:rPr>
            </w:pPr>
            <w:r>
              <w:rPr>
                <w:rFonts w:eastAsia="Times New Roman"/>
              </w:rPr>
              <w:t>Hệ thống máy phát điện</w:t>
            </w:r>
          </w:p>
        </w:tc>
        <w:tc>
          <w:tcPr>
            <w:tcW w:w="1240" w:type="dxa"/>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44"/>
        </w:trPr>
        <w:tc>
          <w:tcPr>
            <w:tcW w:w="84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5320" w:type="dxa"/>
            <w:tcBorders>
              <w:bottom w:val="single" w:sz="8" w:space="0" w:color="auto"/>
              <w:right w:val="single" w:sz="8" w:space="0" w:color="auto"/>
            </w:tcBorders>
            <w:vAlign w:val="bottom"/>
          </w:tcPr>
          <w:p w:rsidR="004F2BE6" w:rsidRDefault="004F2BE6">
            <w:pPr>
              <w:rPr>
                <w:sz w:val="21"/>
                <w:szCs w:val="21"/>
              </w:rPr>
            </w:pPr>
          </w:p>
        </w:tc>
        <w:tc>
          <w:tcPr>
            <w:tcW w:w="1240" w:type="dxa"/>
            <w:tcBorders>
              <w:bottom w:val="single" w:sz="8" w:space="0" w:color="auto"/>
              <w:right w:val="single" w:sz="8" w:space="0" w:color="auto"/>
            </w:tcBorders>
            <w:vAlign w:val="bottom"/>
          </w:tcPr>
          <w:p w:rsidR="004F2BE6" w:rsidRDefault="004F2BE6">
            <w:pPr>
              <w:rPr>
                <w:sz w:val="21"/>
                <w:szCs w:val="21"/>
              </w:rPr>
            </w:pPr>
          </w:p>
        </w:tc>
        <w:tc>
          <w:tcPr>
            <w:tcW w:w="1100" w:type="dxa"/>
            <w:tcBorders>
              <w:bottom w:val="single" w:sz="8" w:space="0" w:color="auto"/>
              <w:right w:val="single" w:sz="8" w:space="0" w:color="auto"/>
            </w:tcBorders>
            <w:vAlign w:val="bottom"/>
          </w:tcPr>
          <w:p w:rsidR="004F2BE6" w:rsidRDefault="004F2BE6">
            <w:pPr>
              <w:rPr>
                <w:sz w:val="21"/>
                <w:szCs w:val="21"/>
              </w:rPr>
            </w:pPr>
          </w:p>
        </w:tc>
        <w:tc>
          <w:tcPr>
            <w:tcW w:w="11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444"/>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5.</w:t>
            </w:r>
          </w:p>
        </w:tc>
        <w:tc>
          <w:tcPr>
            <w:tcW w:w="5320" w:type="dxa"/>
            <w:tcBorders>
              <w:right w:val="single" w:sz="8" w:space="0" w:color="auto"/>
            </w:tcBorders>
            <w:vAlign w:val="bottom"/>
          </w:tcPr>
          <w:p w:rsidR="004F2BE6" w:rsidRDefault="00113578">
            <w:pPr>
              <w:rPr>
                <w:sz w:val="20"/>
                <w:szCs w:val="20"/>
              </w:rPr>
            </w:pPr>
            <w:r>
              <w:rPr>
                <w:rFonts w:eastAsia="Times New Roman"/>
              </w:rPr>
              <w:t>Hệ thống cấp thoát nƣớc</w:t>
            </w:r>
          </w:p>
        </w:tc>
        <w:tc>
          <w:tcPr>
            <w:tcW w:w="124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6"/>
        </w:trPr>
        <w:tc>
          <w:tcPr>
            <w:tcW w:w="840" w:type="dxa"/>
            <w:tcBorders>
              <w:left w:val="single" w:sz="8" w:space="0" w:color="auto"/>
              <w:bottom w:val="single" w:sz="8" w:space="0" w:color="auto"/>
              <w:right w:val="single" w:sz="8" w:space="0" w:color="auto"/>
            </w:tcBorders>
            <w:vAlign w:val="bottom"/>
          </w:tcPr>
          <w:p w:rsidR="004F2BE6" w:rsidRDefault="004F2BE6"/>
        </w:tc>
        <w:tc>
          <w:tcPr>
            <w:tcW w:w="5320" w:type="dxa"/>
            <w:tcBorders>
              <w:bottom w:val="single" w:sz="8" w:space="0" w:color="auto"/>
              <w:right w:val="single" w:sz="8" w:space="0" w:color="auto"/>
            </w:tcBorders>
            <w:vAlign w:val="bottom"/>
          </w:tcPr>
          <w:p w:rsidR="004F2BE6" w:rsidRDefault="004F2BE6"/>
        </w:tc>
        <w:tc>
          <w:tcPr>
            <w:tcW w:w="3440" w:type="dxa"/>
            <w:gridSpan w:val="3"/>
            <w:tcBorders>
              <w:bottom w:val="single" w:sz="8" w:space="0" w:color="auto"/>
              <w:right w:val="single" w:sz="8" w:space="0" w:color="auto"/>
            </w:tcBorders>
            <w:vAlign w:val="bottom"/>
          </w:tcPr>
          <w:p w:rsidR="004F2BE6" w:rsidRDefault="004F2BE6"/>
        </w:tc>
        <w:tc>
          <w:tcPr>
            <w:tcW w:w="0" w:type="dxa"/>
            <w:vAlign w:val="bottom"/>
          </w:tcPr>
          <w:p w:rsidR="004F2BE6" w:rsidRDefault="004F2BE6">
            <w:pPr>
              <w:rPr>
                <w:sz w:val="1"/>
                <w:szCs w:val="1"/>
              </w:rPr>
            </w:pPr>
          </w:p>
        </w:tc>
      </w:tr>
      <w:tr w:rsidR="004F2BE6">
        <w:trPr>
          <w:trHeight w:val="506"/>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5.1.</w:t>
            </w:r>
          </w:p>
        </w:tc>
        <w:tc>
          <w:tcPr>
            <w:tcW w:w="5320" w:type="dxa"/>
            <w:tcBorders>
              <w:right w:val="single" w:sz="8" w:space="0" w:color="auto"/>
            </w:tcBorders>
            <w:vAlign w:val="bottom"/>
          </w:tcPr>
          <w:p w:rsidR="004F2BE6" w:rsidRDefault="00113578">
            <w:pPr>
              <w:rPr>
                <w:sz w:val="20"/>
                <w:szCs w:val="20"/>
              </w:rPr>
            </w:pPr>
            <w:r>
              <w:rPr>
                <w:rFonts w:eastAsia="Times New Roman"/>
              </w:rPr>
              <w:t>Hệ thống cấp nƣớc</w:t>
            </w:r>
          </w:p>
        </w:tc>
        <w:tc>
          <w:tcPr>
            <w:tcW w:w="1240" w:type="dxa"/>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19"/>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4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511"/>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5.2.</w:t>
            </w:r>
          </w:p>
        </w:tc>
        <w:tc>
          <w:tcPr>
            <w:tcW w:w="5320" w:type="dxa"/>
            <w:tcBorders>
              <w:right w:val="single" w:sz="8" w:space="0" w:color="auto"/>
            </w:tcBorders>
            <w:vAlign w:val="bottom"/>
          </w:tcPr>
          <w:p w:rsidR="004F2BE6" w:rsidRDefault="00113578">
            <w:pPr>
              <w:rPr>
                <w:sz w:val="20"/>
                <w:szCs w:val="20"/>
              </w:rPr>
            </w:pPr>
            <w:r>
              <w:rPr>
                <w:rFonts w:eastAsia="Times New Roman"/>
              </w:rPr>
              <w:t>Hệ thống thoát nƣớc</w:t>
            </w:r>
          </w:p>
        </w:tc>
        <w:tc>
          <w:tcPr>
            <w:tcW w:w="1240" w:type="dxa"/>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24"/>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4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441"/>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6.</w:t>
            </w:r>
          </w:p>
        </w:tc>
        <w:tc>
          <w:tcPr>
            <w:tcW w:w="5320" w:type="dxa"/>
            <w:tcBorders>
              <w:right w:val="single" w:sz="8" w:space="0" w:color="auto"/>
            </w:tcBorders>
            <w:vAlign w:val="bottom"/>
          </w:tcPr>
          <w:p w:rsidR="004F2BE6" w:rsidRDefault="00113578">
            <w:pPr>
              <w:rPr>
                <w:sz w:val="20"/>
                <w:szCs w:val="20"/>
              </w:rPr>
            </w:pPr>
            <w:r>
              <w:rPr>
                <w:rFonts w:eastAsia="Times New Roman"/>
              </w:rPr>
              <w:t>Hệ thống điều hòa không khí, thông gió</w:t>
            </w:r>
          </w:p>
        </w:tc>
        <w:tc>
          <w:tcPr>
            <w:tcW w:w="124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2"/>
        </w:trPr>
        <w:tc>
          <w:tcPr>
            <w:tcW w:w="84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5320" w:type="dxa"/>
            <w:tcBorders>
              <w:bottom w:val="single" w:sz="8" w:space="0" w:color="auto"/>
              <w:right w:val="single" w:sz="8" w:space="0" w:color="auto"/>
            </w:tcBorders>
            <w:vAlign w:val="bottom"/>
          </w:tcPr>
          <w:p w:rsidR="004F2BE6" w:rsidRDefault="004F2BE6">
            <w:pPr>
              <w:rPr>
                <w:sz w:val="21"/>
                <w:szCs w:val="21"/>
              </w:rPr>
            </w:pPr>
          </w:p>
        </w:tc>
        <w:tc>
          <w:tcPr>
            <w:tcW w:w="1240" w:type="dxa"/>
            <w:tcBorders>
              <w:bottom w:val="single" w:sz="8" w:space="0" w:color="auto"/>
            </w:tcBorders>
            <w:vAlign w:val="bottom"/>
          </w:tcPr>
          <w:p w:rsidR="004F2BE6" w:rsidRDefault="004F2BE6">
            <w:pPr>
              <w:rPr>
                <w:sz w:val="21"/>
                <w:szCs w:val="21"/>
              </w:rPr>
            </w:pPr>
          </w:p>
        </w:tc>
        <w:tc>
          <w:tcPr>
            <w:tcW w:w="1100" w:type="dxa"/>
            <w:tcBorders>
              <w:bottom w:val="single" w:sz="8" w:space="0" w:color="auto"/>
            </w:tcBorders>
            <w:vAlign w:val="bottom"/>
          </w:tcPr>
          <w:p w:rsidR="004F2BE6" w:rsidRDefault="004F2BE6">
            <w:pPr>
              <w:rPr>
                <w:sz w:val="21"/>
                <w:szCs w:val="21"/>
              </w:rPr>
            </w:pPr>
          </w:p>
        </w:tc>
        <w:tc>
          <w:tcPr>
            <w:tcW w:w="110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561"/>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6.1.</w:t>
            </w:r>
          </w:p>
        </w:tc>
        <w:tc>
          <w:tcPr>
            <w:tcW w:w="5320" w:type="dxa"/>
            <w:tcBorders>
              <w:right w:val="single" w:sz="8" w:space="0" w:color="auto"/>
            </w:tcBorders>
            <w:vAlign w:val="bottom"/>
          </w:tcPr>
          <w:p w:rsidR="004F2BE6" w:rsidRDefault="00113578">
            <w:pPr>
              <w:rPr>
                <w:sz w:val="20"/>
                <w:szCs w:val="20"/>
              </w:rPr>
            </w:pPr>
            <w:r>
              <w:rPr>
                <w:rFonts w:eastAsia="Times New Roman"/>
              </w:rPr>
              <w:t>Hệ thống điều hòa, thông gió</w:t>
            </w:r>
          </w:p>
        </w:tc>
        <w:tc>
          <w:tcPr>
            <w:tcW w:w="1240" w:type="dxa"/>
            <w:vMerge w:val="restart"/>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06"/>
        </w:trPr>
        <w:tc>
          <w:tcPr>
            <w:tcW w:w="840" w:type="dxa"/>
            <w:tcBorders>
              <w:left w:val="single" w:sz="8" w:space="0" w:color="auto"/>
              <w:right w:val="single" w:sz="8" w:space="0" w:color="auto"/>
            </w:tcBorders>
            <w:vAlign w:val="bottom"/>
          </w:tcPr>
          <w:p w:rsidR="004F2BE6" w:rsidRDefault="004F2BE6">
            <w:pPr>
              <w:rPr>
                <w:sz w:val="17"/>
                <w:szCs w:val="17"/>
              </w:rPr>
            </w:pPr>
          </w:p>
        </w:tc>
        <w:tc>
          <w:tcPr>
            <w:tcW w:w="5320" w:type="dxa"/>
            <w:tcBorders>
              <w:right w:val="single" w:sz="8" w:space="0" w:color="auto"/>
            </w:tcBorders>
            <w:vAlign w:val="bottom"/>
          </w:tcPr>
          <w:p w:rsidR="004F2BE6" w:rsidRDefault="004F2BE6">
            <w:pPr>
              <w:rPr>
                <w:sz w:val="17"/>
                <w:szCs w:val="17"/>
              </w:rPr>
            </w:pPr>
          </w:p>
        </w:tc>
        <w:tc>
          <w:tcPr>
            <w:tcW w:w="1240" w:type="dxa"/>
            <w:vMerge/>
            <w:tcBorders>
              <w:right w:val="single" w:sz="8" w:space="0" w:color="auto"/>
            </w:tcBorders>
            <w:vAlign w:val="bottom"/>
          </w:tcPr>
          <w:p w:rsidR="004F2BE6" w:rsidRDefault="004F2BE6">
            <w:pPr>
              <w:rPr>
                <w:sz w:val="17"/>
                <w:szCs w:val="17"/>
              </w:rPr>
            </w:pPr>
          </w:p>
        </w:tc>
        <w:tc>
          <w:tcPr>
            <w:tcW w:w="1100" w:type="dxa"/>
            <w:tcBorders>
              <w:right w:val="single" w:sz="8" w:space="0" w:color="auto"/>
            </w:tcBorders>
            <w:vAlign w:val="bottom"/>
          </w:tcPr>
          <w:p w:rsidR="004F2BE6" w:rsidRDefault="004F2BE6">
            <w:pPr>
              <w:rPr>
                <w:sz w:val="17"/>
                <w:szCs w:val="17"/>
              </w:rPr>
            </w:pPr>
          </w:p>
        </w:tc>
        <w:tc>
          <w:tcPr>
            <w:tcW w:w="1100" w:type="dxa"/>
            <w:tcBorders>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166"/>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20" w:type="dxa"/>
            <w:tcBorders>
              <w:bottom w:val="single" w:sz="8" w:space="0" w:color="auto"/>
              <w:right w:val="single" w:sz="8" w:space="0" w:color="auto"/>
            </w:tcBorders>
            <w:vAlign w:val="bottom"/>
          </w:tcPr>
          <w:p w:rsidR="004F2BE6" w:rsidRDefault="004F2BE6">
            <w:pPr>
              <w:rPr>
                <w:sz w:val="14"/>
                <w:szCs w:val="14"/>
              </w:rPr>
            </w:pPr>
          </w:p>
        </w:tc>
        <w:tc>
          <w:tcPr>
            <w:tcW w:w="12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508"/>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6.2.</w:t>
            </w:r>
          </w:p>
        </w:tc>
        <w:tc>
          <w:tcPr>
            <w:tcW w:w="5320" w:type="dxa"/>
            <w:tcBorders>
              <w:right w:val="single" w:sz="8" w:space="0" w:color="auto"/>
            </w:tcBorders>
            <w:vAlign w:val="bottom"/>
          </w:tcPr>
          <w:p w:rsidR="004F2BE6" w:rsidRDefault="00113578">
            <w:pPr>
              <w:rPr>
                <w:sz w:val="20"/>
                <w:szCs w:val="20"/>
              </w:rPr>
            </w:pPr>
            <w:r>
              <w:rPr>
                <w:rFonts w:eastAsia="Times New Roman"/>
              </w:rPr>
              <w:t>Hệ thống quạt tăng áp</w:t>
            </w:r>
          </w:p>
        </w:tc>
        <w:tc>
          <w:tcPr>
            <w:tcW w:w="12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19"/>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4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576"/>
        </w:trPr>
        <w:tc>
          <w:tcPr>
            <w:tcW w:w="840" w:type="dxa"/>
            <w:vMerge w:val="restart"/>
            <w:tcBorders>
              <w:left w:val="single" w:sz="8" w:space="0" w:color="auto"/>
              <w:right w:val="single" w:sz="8" w:space="0" w:color="auto"/>
            </w:tcBorders>
            <w:vAlign w:val="bottom"/>
          </w:tcPr>
          <w:p w:rsidR="004F2BE6" w:rsidRDefault="00113578">
            <w:pPr>
              <w:ind w:left="140"/>
              <w:rPr>
                <w:sz w:val="20"/>
                <w:szCs w:val="20"/>
              </w:rPr>
            </w:pPr>
            <w:r>
              <w:rPr>
                <w:rFonts w:eastAsia="Times New Roman"/>
              </w:rPr>
              <w:t>7.</w:t>
            </w:r>
          </w:p>
        </w:tc>
        <w:tc>
          <w:tcPr>
            <w:tcW w:w="5320" w:type="dxa"/>
            <w:tcBorders>
              <w:right w:val="single" w:sz="8" w:space="0" w:color="auto"/>
            </w:tcBorders>
            <w:vAlign w:val="bottom"/>
          </w:tcPr>
          <w:p w:rsidR="004F2BE6" w:rsidRDefault="00113578">
            <w:pPr>
              <w:rPr>
                <w:sz w:val="20"/>
                <w:szCs w:val="20"/>
              </w:rPr>
            </w:pPr>
            <w:r>
              <w:rPr>
                <w:rFonts w:eastAsia="Times New Roman"/>
              </w:rPr>
              <w:t>Hệ thống thông tin liên lạc nhƣng không bao gồm các hệ</w:t>
            </w:r>
          </w:p>
        </w:tc>
        <w:tc>
          <w:tcPr>
            <w:tcW w:w="124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44"/>
        </w:trPr>
        <w:tc>
          <w:tcPr>
            <w:tcW w:w="840" w:type="dxa"/>
            <w:vMerge/>
            <w:tcBorders>
              <w:left w:val="single" w:sz="8" w:space="0" w:color="auto"/>
              <w:right w:val="single" w:sz="8" w:space="0" w:color="auto"/>
            </w:tcBorders>
            <w:vAlign w:val="bottom"/>
          </w:tcPr>
          <w:p w:rsidR="004F2BE6" w:rsidRDefault="004F2BE6">
            <w:pPr>
              <w:rPr>
                <w:sz w:val="12"/>
                <w:szCs w:val="12"/>
              </w:rPr>
            </w:pPr>
          </w:p>
        </w:tc>
        <w:tc>
          <w:tcPr>
            <w:tcW w:w="5320" w:type="dxa"/>
            <w:vMerge w:val="restart"/>
            <w:tcBorders>
              <w:right w:val="single" w:sz="8" w:space="0" w:color="auto"/>
            </w:tcBorders>
            <w:vAlign w:val="bottom"/>
          </w:tcPr>
          <w:p w:rsidR="004F2BE6" w:rsidRDefault="00113578">
            <w:pPr>
              <w:rPr>
                <w:sz w:val="20"/>
                <w:szCs w:val="20"/>
              </w:rPr>
            </w:pPr>
            <w:r>
              <w:rPr>
                <w:rFonts w:eastAsia="Times New Roman"/>
              </w:rPr>
              <w:t>thống do các đơn vị cung cấp dịch vụ đầu tƣ và lắp đặt</w:t>
            </w:r>
          </w:p>
        </w:tc>
        <w:tc>
          <w:tcPr>
            <w:tcW w:w="1240" w:type="dxa"/>
            <w:vAlign w:val="bottom"/>
          </w:tcPr>
          <w:p w:rsidR="004F2BE6" w:rsidRDefault="004F2BE6">
            <w:pPr>
              <w:rPr>
                <w:sz w:val="12"/>
                <w:szCs w:val="12"/>
              </w:rPr>
            </w:pPr>
          </w:p>
        </w:tc>
        <w:tc>
          <w:tcPr>
            <w:tcW w:w="1100" w:type="dxa"/>
            <w:vAlign w:val="bottom"/>
          </w:tcPr>
          <w:p w:rsidR="004F2BE6" w:rsidRDefault="004F2BE6">
            <w:pPr>
              <w:rPr>
                <w:sz w:val="12"/>
                <w:szCs w:val="12"/>
              </w:rPr>
            </w:pPr>
          </w:p>
        </w:tc>
        <w:tc>
          <w:tcPr>
            <w:tcW w:w="11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46"/>
        </w:trPr>
        <w:tc>
          <w:tcPr>
            <w:tcW w:w="840" w:type="dxa"/>
            <w:tcBorders>
              <w:left w:val="single" w:sz="8" w:space="0" w:color="auto"/>
              <w:right w:val="single" w:sz="8" w:space="0" w:color="auto"/>
            </w:tcBorders>
            <w:vAlign w:val="bottom"/>
          </w:tcPr>
          <w:p w:rsidR="004F2BE6" w:rsidRDefault="004F2BE6">
            <w:pPr>
              <w:rPr>
                <w:sz w:val="12"/>
                <w:szCs w:val="12"/>
              </w:rPr>
            </w:pPr>
          </w:p>
        </w:tc>
        <w:tc>
          <w:tcPr>
            <w:tcW w:w="5320" w:type="dxa"/>
            <w:vMerge/>
            <w:tcBorders>
              <w:right w:val="single" w:sz="8" w:space="0" w:color="auto"/>
            </w:tcBorders>
            <w:vAlign w:val="bottom"/>
          </w:tcPr>
          <w:p w:rsidR="004F2BE6" w:rsidRDefault="004F2BE6">
            <w:pPr>
              <w:rPr>
                <w:sz w:val="12"/>
                <w:szCs w:val="12"/>
              </w:rPr>
            </w:pPr>
          </w:p>
        </w:tc>
        <w:tc>
          <w:tcPr>
            <w:tcW w:w="1240" w:type="dxa"/>
            <w:vAlign w:val="bottom"/>
          </w:tcPr>
          <w:p w:rsidR="004F2BE6" w:rsidRDefault="004F2BE6">
            <w:pPr>
              <w:rPr>
                <w:sz w:val="12"/>
                <w:szCs w:val="12"/>
              </w:rPr>
            </w:pPr>
          </w:p>
        </w:tc>
        <w:tc>
          <w:tcPr>
            <w:tcW w:w="1100" w:type="dxa"/>
            <w:vAlign w:val="bottom"/>
          </w:tcPr>
          <w:p w:rsidR="004F2BE6" w:rsidRDefault="004F2BE6">
            <w:pPr>
              <w:rPr>
                <w:sz w:val="12"/>
                <w:szCs w:val="12"/>
              </w:rPr>
            </w:pPr>
          </w:p>
        </w:tc>
        <w:tc>
          <w:tcPr>
            <w:tcW w:w="1100" w:type="dxa"/>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386"/>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40" w:type="dxa"/>
            <w:tcBorders>
              <w:bottom w:val="single" w:sz="8" w:space="0" w:color="auto"/>
            </w:tcBorders>
            <w:vAlign w:val="bottom"/>
          </w:tcPr>
          <w:p w:rsidR="004F2BE6" w:rsidRDefault="004F2BE6">
            <w:pPr>
              <w:rPr>
                <w:sz w:val="24"/>
                <w:szCs w:val="24"/>
              </w:rPr>
            </w:pPr>
          </w:p>
        </w:tc>
        <w:tc>
          <w:tcPr>
            <w:tcW w:w="1100" w:type="dxa"/>
            <w:tcBorders>
              <w:bottom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bl>
    <w:p w:rsidR="004F2BE6" w:rsidRDefault="004F2BE6">
      <w:pPr>
        <w:spacing w:line="200" w:lineRule="exact"/>
        <w:rPr>
          <w:sz w:val="20"/>
          <w:szCs w:val="20"/>
        </w:rPr>
      </w:pPr>
    </w:p>
    <w:p w:rsidR="004F2BE6" w:rsidRDefault="004F2BE6">
      <w:pPr>
        <w:sectPr w:rsidR="004F2BE6">
          <w:pgSz w:w="12240" w:h="15840"/>
          <w:pgMar w:top="1340" w:right="1040" w:bottom="0" w:left="1440" w:header="0" w:footer="0" w:gutter="0"/>
          <w:cols w:space="720" w:equalWidth="0">
            <w:col w:w="9760"/>
          </w:cols>
        </w:sectPr>
      </w:pPr>
    </w:p>
    <w:p w:rsidR="004F2BE6" w:rsidRDefault="004F2BE6">
      <w:pPr>
        <w:spacing w:line="200" w:lineRule="exact"/>
        <w:rPr>
          <w:sz w:val="20"/>
          <w:szCs w:val="20"/>
        </w:rPr>
      </w:pPr>
    </w:p>
    <w:p w:rsidR="004F2BE6" w:rsidRDefault="004F2BE6">
      <w:pPr>
        <w:spacing w:line="247" w:lineRule="exact"/>
        <w:rPr>
          <w:sz w:val="20"/>
          <w:szCs w:val="20"/>
        </w:rPr>
      </w:pPr>
    </w:p>
    <w:p w:rsidR="004F2BE6" w:rsidRDefault="00113578">
      <w:pPr>
        <w:ind w:left="280"/>
        <w:rPr>
          <w:sz w:val="20"/>
          <w:szCs w:val="20"/>
        </w:rPr>
      </w:pPr>
      <w:r>
        <w:rPr>
          <w:rFonts w:eastAsia="Times New Roman"/>
          <w:sz w:val="20"/>
          <w:szCs w:val="20"/>
        </w:rPr>
        <w:t>82</w:t>
      </w:r>
    </w:p>
    <w:p w:rsidR="004F2BE6" w:rsidRDefault="004F2BE6">
      <w:pPr>
        <w:sectPr w:rsidR="004F2BE6">
          <w:type w:val="continuous"/>
          <w:pgSz w:w="12240" w:h="15840"/>
          <w:pgMar w:top="1340" w:right="1040" w:bottom="0" w:left="1440" w:header="0" w:footer="0" w:gutter="0"/>
          <w:cols w:space="720" w:equalWidth="0">
            <w:col w:w="9760"/>
          </w:cols>
        </w:sectPr>
      </w:pPr>
    </w:p>
    <w:tbl>
      <w:tblPr>
        <w:tblW w:w="0" w:type="auto"/>
        <w:tblInd w:w="190" w:type="dxa"/>
        <w:tblLayout w:type="fixed"/>
        <w:tblCellMar>
          <w:left w:w="0" w:type="dxa"/>
          <w:right w:w="0" w:type="dxa"/>
        </w:tblCellMar>
        <w:tblLook w:val="04A0" w:firstRow="1" w:lastRow="0" w:firstColumn="1" w:lastColumn="0" w:noHBand="0" w:noVBand="1"/>
      </w:tblPr>
      <w:tblGrid>
        <w:gridCol w:w="840"/>
        <w:gridCol w:w="5320"/>
        <w:gridCol w:w="1260"/>
        <w:gridCol w:w="1100"/>
        <w:gridCol w:w="1080"/>
        <w:gridCol w:w="30"/>
      </w:tblGrid>
      <w:tr w:rsidR="004F2BE6">
        <w:trPr>
          <w:trHeight w:val="582"/>
        </w:trPr>
        <w:tc>
          <w:tcPr>
            <w:tcW w:w="840" w:type="dxa"/>
            <w:tcBorders>
              <w:top w:val="single" w:sz="8" w:space="0" w:color="auto"/>
              <w:left w:val="single" w:sz="8" w:space="0" w:color="auto"/>
              <w:right w:val="single" w:sz="8" w:space="0" w:color="auto"/>
            </w:tcBorders>
            <w:vAlign w:val="bottom"/>
          </w:tcPr>
          <w:p w:rsidR="004F2BE6" w:rsidRDefault="00113578">
            <w:pPr>
              <w:ind w:left="140"/>
              <w:rPr>
                <w:sz w:val="20"/>
                <w:szCs w:val="20"/>
              </w:rPr>
            </w:pPr>
            <w:bookmarkStart w:id="83" w:name="page83"/>
            <w:bookmarkEnd w:id="83"/>
            <w:r>
              <w:rPr>
                <w:rFonts w:eastAsia="Times New Roman"/>
              </w:rPr>
              <w:lastRenderedPageBreak/>
              <w:t>7.1.</w:t>
            </w:r>
          </w:p>
        </w:tc>
        <w:tc>
          <w:tcPr>
            <w:tcW w:w="5320" w:type="dxa"/>
            <w:tcBorders>
              <w:top w:val="single" w:sz="8" w:space="0" w:color="auto"/>
              <w:right w:val="single" w:sz="8" w:space="0" w:color="auto"/>
            </w:tcBorders>
            <w:vAlign w:val="bottom"/>
          </w:tcPr>
          <w:p w:rsidR="004F2BE6" w:rsidRDefault="00113578">
            <w:pPr>
              <w:rPr>
                <w:sz w:val="20"/>
                <w:szCs w:val="20"/>
              </w:rPr>
            </w:pPr>
            <w:r>
              <w:rPr>
                <w:rFonts w:eastAsia="Times New Roman"/>
              </w:rPr>
              <w:t>Hệ thống truyền dẫn mạng điện thoại</w:t>
            </w:r>
          </w:p>
        </w:tc>
        <w:tc>
          <w:tcPr>
            <w:tcW w:w="1260" w:type="dxa"/>
            <w:vMerge w:val="restart"/>
            <w:tcBorders>
              <w:top w:val="single" w:sz="8" w:space="0" w:color="auto"/>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top w:val="single" w:sz="8" w:space="0" w:color="auto"/>
              <w:right w:val="single" w:sz="8" w:space="0" w:color="auto"/>
            </w:tcBorders>
            <w:vAlign w:val="bottom"/>
          </w:tcPr>
          <w:p w:rsidR="004F2BE6" w:rsidRDefault="004F2BE6">
            <w:pPr>
              <w:rPr>
                <w:sz w:val="24"/>
                <w:szCs w:val="24"/>
              </w:rPr>
            </w:pPr>
          </w:p>
        </w:tc>
        <w:tc>
          <w:tcPr>
            <w:tcW w:w="1080" w:type="dxa"/>
            <w:tcBorders>
              <w:top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04"/>
        </w:trPr>
        <w:tc>
          <w:tcPr>
            <w:tcW w:w="840" w:type="dxa"/>
            <w:tcBorders>
              <w:left w:val="single" w:sz="8" w:space="0" w:color="auto"/>
              <w:right w:val="single" w:sz="8" w:space="0" w:color="auto"/>
            </w:tcBorders>
            <w:vAlign w:val="bottom"/>
          </w:tcPr>
          <w:p w:rsidR="004F2BE6" w:rsidRDefault="004F2BE6">
            <w:pPr>
              <w:rPr>
                <w:sz w:val="17"/>
                <w:szCs w:val="17"/>
              </w:rPr>
            </w:pPr>
          </w:p>
        </w:tc>
        <w:tc>
          <w:tcPr>
            <w:tcW w:w="5320" w:type="dxa"/>
            <w:tcBorders>
              <w:right w:val="single" w:sz="8" w:space="0" w:color="auto"/>
            </w:tcBorders>
            <w:vAlign w:val="bottom"/>
          </w:tcPr>
          <w:p w:rsidR="004F2BE6" w:rsidRDefault="004F2BE6">
            <w:pPr>
              <w:rPr>
                <w:sz w:val="17"/>
                <w:szCs w:val="17"/>
              </w:rPr>
            </w:pPr>
          </w:p>
        </w:tc>
        <w:tc>
          <w:tcPr>
            <w:tcW w:w="1260" w:type="dxa"/>
            <w:vMerge/>
            <w:tcBorders>
              <w:right w:val="single" w:sz="8" w:space="0" w:color="auto"/>
            </w:tcBorders>
            <w:vAlign w:val="bottom"/>
          </w:tcPr>
          <w:p w:rsidR="004F2BE6" w:rsidRDefault="004F2BE6">
            <w:pPr>
              <w:rPr>
                <w:sz w:val="17"/>
                <w:szCs w:val="17"/>
              </w:rPr>
            </w:pPr>
          </w:p>
        </w:tc>
        <w:tc>
          <w:tcPr>
            <w:tcW w:w="1100" w:type="dxa"/>
            <w:tcBorders>
              <w:right w:val="single" w:sz="8" w:space="0" w:color="auto"/>
            </w:tcBorders>
            <w:vAlign w:val="bottom"/>
          </w:tcPr>
          <w:p w:rsidR="004F2BE6" w:rsidRDefault="004F2BE6">
            <w:pPr>
              <w:rPr>
                <w:sz w:val="17"/>
                <w:szCs w:val="17"/>
              </w:rPr>
            </w:pPr>
          </w:p>
        </w:tc>
        <w:tc>
          <w:tcPr>
            <w:tcW w:w="1080" w:type="dxa"/>
            <w:tcBorders>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168"/>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20" w:type="dxa"/>
            <w:tcBorders>
              <w:bottom w:val="single" w:sz="8" w:space="0" w:color="auto"/>
              <w:right w:val="single" w:sz="8" w:space="0" w:color="auto"/>
            </w:tcBorders>
            <w:vAlign w:val="bottom"/>
          </w:tcPr>
          <w:p w:rsidR="004F2BE6" w:rsidRDefault="004F2BE6">
            <w:pPr>
              <w:rPr>
                <w:sz w:val="14"/>
                <w:szCs w:val="14"/>
              </w:rPr>
            </w:pPr>
          </w:p>
        </w:tc>
        <w:tc>
          <w:tcPr>
            <w:tcW w:w="126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516"/>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7.2.</w:t>
            </w:r>
          </w:p>
        </w:tc>
        <w:tc>
          <w:tcPr>
            <w:tcW w:w="5320" w:type="dxa"/>
            <w:tcBorders>
              <w:right w:val="single" w:sz="8" w:space="0" w:color="auto"/>
            </w:tcBorders>
            <w:vAlign w:val="bottom"/>
          </w:tcPr>
          <w:p w:rsidR="004F2BE6" w:rsidRDefault="00113578">
            <w:pPr>
              <w:rPr>
                <w:sz w:val="20"/>
                <w:szCs w:val="20"/>
              </w:rPr>
            </w:pPr>
            <w:r>
              <w:rPr>
                <w:rFonts w:eastAsia="Times New Roman"/>
              </w:rPr>
              <w:t>Hệ thống truyền dẫn mạng truyền hình</w:t>
            </w:r>
          </w:p>
        </w:tc>
        <w:tc>
          <w:tcPr>
            <w:tcW w:w="126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28"/>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6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08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441"/>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7.3.</w:t>
            </w:r>
          </w:p>
        </w:tc>
        <w:tc>
          <w:tcPr>
            <w:tcW w:w="5320" w:type="dxa"/>
            <w:tcBorders>
              <w:right w:val="single" w:sz="8" w:space="0" w:color="auto"/>
            </w:tcBorders>
            <w:vAlign w:val="bottom"/>
          </w:tcPr>
          <w:p w:rsidR="004F2BE6" w:rsidRDefault="00113578">
            <w:pPr>
              <w:rPr>
                <w:sz w:val="20"/>
                <w:szCs w:val="20"/>
              </w:rPr>
            </w:pPr>
            <w:r>
              <w:rPr>
                <w:rFonts w:eastAsia="Times New Roman"/>
              </w:rPr>
              <w:t>Hệ thống truyền dẫn mạng internet</w:t>
            </w:r>
          </w:p>
        </w:tc>
        <w:tc>
          <w:tcPr>
            <w:tcW w:w="1260" w:type="dxa"/>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9"/>
        </w:trPr>
        <w:tc>
          <w:tcPr>
            <w:tcW w:w="840" w:type="dxa"/>
            <w:tcBorders>
              <w:left w:val="single" w:sz="8" w:space="0" w:color="auto"/>
              <w:bottom w:val="single" w:sz="8" w:space="0" w:color="auto"/>
              <w:right w:val="single" w:sz="8" w:space="0" w:color="auto"/>
            </w:tcBorders>
            <w:vAlign w:val="bottom"/>
          </w:tcPr>
          <w:p w:rsidR="004F2BE6" w:rsidRDefault="004F2BE6"/>
        </w:tc>
        <w:tc>
          <w:tcPr>
            <w:tcW w:w="5320" w:type="dxa"/>
            <w:tcBorders>
              <w:bottom w:val="single" w:sz="8" w:space="0" w:color="auto"/>
              <w:right w:val="single" w:sz="8" w:space="0" w:color="auto"/>
            </w:tcBorders>
            <w:vAlign w:val="bottom"/>
          </w:tcPr>
          <w:p w:rsidR="004F2BE6" w:rsidRDefault="004F2BE6"/>
        </w:tc>
        <w:tc>
          <w:tcPr>
            <w:tcW w:w="1260" w:type="dxa"/>
            <w:tcBorders>
              <w:bottom w:val="single" w:sz="8" w:space="0" w:color="auto"/>
              <w:right w:val="single" w:sz="8" w:space="0" w:color="auto"/>
            </w:tcBorders>
            <w:vAlign w:val="bottom"/>
          </w:tcPr>
          <w:p w:rsidR="004F2BE6" w:rsidRDefault="004F2BE6"/>
        </w:tc>
        <w:tc>
          <w:tcPr>
            <w:tcW w:w="1100" w:type="dxa"/>
            <w:tcBorders>
              <w:bottom w:val="single" w:sz="8" w:space="0" w:color="auto"/>
              <w:right w:val="single" w:sz="8" w:space="0" w:color="auto"/>
            </w:tcBorders>
            <w:vAlign w:val="bottom"/>
          </w:tcPr>
          <w:p w:rsidR="004F2BE6" w:rsidRDefault="004F2BE6"/>
        </w:tc>
        <w:tc>
          <w:tcPr>
            <w:tcW w:w="1080" w:type="dxa"/>
            <w:tcBorders>
              <w:bottom w:val="single" w:sz="8" w:space="0" w:color="auto"/>
              <w:right w:val="single" w:sz="8" w:space="0" w:color="auto"/>
            </w:tcBorders>
            <w:vAlign w:val="bottom"/>
          </w:tcPr>
          <w:p w:rsidR="004F2BE6" w:rsidRDefault="004F2BE6"/>
        </w:tc>
        <w:tc>
          <w:tcPr>
            <w:tcW w:w="0" w:type="dxa"/>
            <w:vAlign w:val="bottom"/>
          </w:tcPr>
          <w:p w:rsidR="004F2BE6" w:rsidRDefault="004F2BE6">
            <w:pPr>
              <w:rPr>
                <w:sz w:val="1"/>
                <w:szCs w:val="1"/>
              </w:rPr>
            </w:pPr>
          </w:p>
        </w:tc>
      </w:tr>
      <w:tr w:rsidR="004F2BE6">
        <w:trPr>
          <w:trHeight w:val="434"/>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8.</w:t>
            </w:r>
          </w:p>
        </w:tc>
        <w:tc>
          <w:tcPr>
            <w:tcW w:w="5320" w:type="dxa"/>
            <w:tcBorders>
              <w:right w:val="single" w:sz="8" w:space="0" w:color="auto"/>
            </w:tcBorders>
            <w:vAlign w:val="bottom"/>
          </w:tcPr>
          <w:p w:rsidR="004F2BE6" w:rsidRDefault="00113578">
            <w:pPr>
              <w:rPr>
                <w:sz w:val="20"/>
                <w:szCs w:val="20"/>
              </w:rPr>
            </w:pPr>
            <w:r>
              <w:rPr>
                <w:rFonts w:eastAsia="Times New Roman"/>
              </w:rPr>
              <w:t>Hệ thống thang máy</w:t>
            </w:r>
          </w:p>
        </w:tc>
        <w:tc>
          <w:tcPr>
            <w:tcW w:w="126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49"/>
        </w:trPr>
        <w:tc>
          <w:tcPr>
            <w:tcW w:w="84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5320" w:type="dxa"/>
            <w:tcBorders>
              <w:bottom w:val="single" w:sz="8" w:space="0" w:color="auto"/>
              <w:right w:val="single" w:sz="8" w:space="0" w:color="auto"/>
            </w:tcBorders>
            <w:vAlign w:val="bottom"/>
          </w:tcPr>
          <w:p w:rsidR="004F2BE6" w:rsidRDefault="004F2BE6">
            <w:pPr>
              <w:rPr>
                <w:sz w:val="21"/>
                <w:szCs w:val="21"/>
              </w:rPr>
            </w:pPr>
          </w:p>
        </w:tc>
        <w:tc>
          <w:tcPr>
            <w:tcW w:w="1260" w:type="dxa"/>
            <w:tcBorders>
              <w:bottom w:val="single" w:sz="8" w:space="0" w:color="auto"/>
            </w:tcBorders>
            <w:vAlign w:val="bottom"/>
          </w:tcPr>
          <w:p w:rsidR="004F2BE6" w:rsidRDefault="004F2BE6">
            <w:pPr>
              <w:rPr>
                <w:sz w:val="21"/>
                <w:szCs w:val="21"/>
              </w:rPr>
            </w:pPr>
          </w:p>
        </w:tc>
        <w:tc>
          <w:tcPr>
            <w:tcW w:w="1100" w:type="dxa"/>
            <w:tcBorders>
              <w:bottom w:val="single" w:sz="8" w:space="0" w:color="auto"/>
            </w:tcBorders>
            <w:vAlign w:val="bottom"/>
          </w:tcPr>
          <w:p w:rsidR="004F2BE6" w:rsidRDefault="004F2BE6">
            <w:pPr>
              <w:rPr>
                <w:sz w:val="21"/>
                <w:szCs w:val="21"/>
              </w:rPr>
            </w:pPr>
          </w:p>
        </w:tc>
        <w:tc>
          <w:tcPr>
            <w:tcW w:w="108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432"/>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8.1.</w:t>
            </w:r>
          </w:p>
        </w:tc>
        <w:tc>
          <w:tcPr>
            <w:tcW w:w="5320" w:type="dxa"/>
            <w:tcBorders>
              <w:right w:val="single" w:sz="8" w:space="0" w:color="auto"/>
            </w:tcBorders>
            <w:vAlign w:val="bottom"/>
          </w:tcPr>
          <w:p w:rsidR="004F2BE6" w:rsidRDefault="00113578">
            <w:pPr>
              <w:rPr>
                <w:sz w:val="20"/>
                <w:szCs w:val="20"/>
              </w:rPr>
            </w:pPr>
            <w:r>
              <w:rPr>
                <w:rFonts w:eastAsia="Times New Roman"/>
              </w:rPr>
              <w:t>Thang máy cho khu căn hộ</w:t>
            </w:r>
          </w:p>
        </w:tc>
        <w:tc>
          <w:tcPr>
            <w:tcW w:w="1260" w:type="dxa"/>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45"/>
        </w:trPr>
        <w:tc>
          <w:tcPr>
            <w:tcW w:w="84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5320" w:type="dxa"/>
            <w:tcBorders>
              <w:bottom w:val="single" w:sz="8" w:space="0" w:color="auto"/>
              <w:right w:val="single" w:sz="8" w:space="0" w:color="auto"/>
            </w:tcBorders>
            <w:vAlign w:val="bottom"/>
          </w:tcPr>
          <w:p w:rsidR="004F2BE6" w:rsidRDefault="004F2BE6">
            <w:pPr>
              <w:rPr>
                <w:sz w:val="21"/>
                <w:szCs w:val="21"/>
              </w:rPr>
            </w:pPr>
          </w:p>
        </w:tc>
        <w:tc>
          <w:tcPr>
            <w:tcW w:w="1260" w:type="dxa"/>
            <w:tcBorders>
              <w:bottom w:val="single" w:sz="8" w:space="0" w:color="auto"/>
              <w:right w:val="single" w:sz="8" w:space="0" w:color="auto"/>
            </w:tcBorders>
            <w:vAlign w:val="bottom"/>
          </w:tcPr>
          <w:p w:rsidR="004F2BE6" w:rsidRDefault="004F2BE6">
            <w:pPr>
              <w:rPr>
                <w:sz w:val="21"/>
                <w:szCs w:val="21"/>
              </w:rPr>
            </w:pPr>
          </w:p>
        </w:tc>
        <w:tc>
          <w:tcPr>
            <w:tcW w:w="1100" w:type="dxa"/>
            <w:tcBorders>
              <w:bottom w:val="single" w:sz="8" w:space="0" w:color="auto"/>
              <w:right w:val="single" w:sz="8" w:space="0" w:color="auto"/>
            </w:tcBorders>
            <w:vAlign w:val="bottom"/>
          </w:tcPr>
          <w:p w:rsidR="004F2BE6" w:rsidRDefault="004F2BE6">
            <w:pPr>
              <w:rPr>
                <w:sz w:val="21"/>
                <w:szCs w:val="21"/>
              </w:rPr>
            </w:pPr>
          </w:p>
        </w:tc>
        <w:tc>
          <w:tcPr>
            <w:tcW w:w="108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439"/>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8.2.</w:t>
            </w:r>
          </w:p>
        </w:tc>
        <w:tc>
          <w:tcPr>
            <w:tcW w:w="5320" w:type="dxa"/>
            <w:tcBorders>
              <w:right w:val="single" w:sz="8" w:space="0" w:color="auto"/>
            </w:tcBorders>
            <w:vAlign w:val="bottom"/>
          </w:tcPr>
          <w:p w:rsidR="004F2BE6" w:rsidRDefault="00113578">
            <w:pPr>
              <w:rPr>
                <w:sz w:val="20"/>
                <w:szCs w:val="20"/>
              </w:rPr>
            </w:pPr>
            <w:r>
              <w:rPr>
                <w:rFonts w:eastAsia="Times New Roman"/>
              </w:rPr>
              <w:t>Hệ thống thang máy Sàn thƣơng mại, văn phòng</w:t>
            </w:r>
          </w:p>
        </w:tc>
        <w:tc>
          <w:tcPr>
            <w:tcW w:w="126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113578">
            <w:pPr>
              <w:ind w:left="440"/>
              <w:rPr>
                <w:sz w:val="20"/>
                <w:szCs w:val="20"/>
              </w:rPr>
            </w:pPr>
            <w:r>
              <w:rPr>
                <w:rFonts w:eastAsia="Times New Roman"/>
              </w:rPr>
              <w:t>x</w:t>
            </w: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49"/>
        </w:trPr>
        <w:tc>
          <w:tcPr>
            <w:tcW w:w="84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5320" w:type="dxa"/>
            <w:tcBorders>
              <w:bottom w:val="single" w:sz="8" w:space="0" w:color="auto"/>
              <w:right w:val="single" w:sz="8" w:space="0" w:color="auto"/>
            </w:tcBorders>
            <w:vAlign w:val="bottom"/>
          </w:tcPr>
          <w:p w:rsidR="004F2BE6" w:rsidRDefault="004F2BE6">
            <w:pPr>
              <w:rPr>
                <w:sz w:val="21"/>
                <w:szCs w:val="21"/>
              </w:rPr>
            </w:pPr>
          </w:p>
        </w:tc>
        <w:tc>
          <w:tcPr>
            <w:tcW w:w="1260" w:type="dxa"/>
            <w:tcBorders>
              <w:bottom w:val="single" w:sz="8" w:space="0" w:color="auto"/>
              <w:right w:val="single" w:sz="8" w:space="0" w:color="auto"/>
            </w:tcBorders>
            <w:vAlign w:val="bottom"/>
          </w:tcPr>
          <w:p w:rsidR="004F2BE6" w:rsidRDefault="004F2BE6">
            <w:pPr>
              <w:rPr>
                <w:sz w:val="21"/>
                <w:szCs w:val="21"/>
              </w:rPr>
            </w:pPr>
          </w:p>
        </w:tc>
        <w:tc>
          <w:tcPr>
            <w:tcW w:w="1100" w:type="dxa"/>
            <w:tcBorders>
              <w:bottom w:val="single" w:sz="8" w:space="0" w:color="auto"/>
              <w:right w:val="single" w:sz="8" w:space="0" w:color="auto"/>
            </w:tcBorders>
            <w:vAlign w:val="bottom"/>
          </w:tcPr>
          <w:p w:rsidR="004F2BE6" w:rsidRDefault="004F2BE6">
            <w:pPr>
              <w:rPr>
                <w:sz w:val="21"/>
                <w:szCs w:val="21"/>
              </w:rPr>
            </w:pPr>
          </w:p>
        </w:tc>
        <w:tc>
          <w:tcPr>
            <w:tcW w:w="108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516"/>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9.</w:t>
            </w:r>
          </w:p>
        </w:tc>
        <w:tc>
          <w:tcPr>
            <w:tcW w:w="5320" w:type="dxa"/>
            <w:tcBorders>
              <w:right w:val="single" w:sz="8" w:space="0" w:color="auto"/>
            </w:tcBorders>
            <w:vAlign w:val="bottom"/>
          </w:tcPr>
          <w:p w:rsidR="004F2BE6" w:rsidRDefault="00113578">
            <w:pPr>
              <w:rPr>
                <w:sz w:val="20"/>
                <w:szCs w:val="20"/>
              </w:rPr>
            </w:pPr>
            <w:r>
              <w:rPr>
                <w:rFonts w:eastAsia="Times New Roman"/>
              </w:rPr>
              <w:t>Hệ thống thang bộ, thang thoát hiểm</w:t>
            </w:r>
          </w:p>
        </w:tc>
        <w:tc>
          <w:tcPr>
            <w:tcW w:w="126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26"/>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2360" w:type="dxa"/>
            <w:gridSpan w:val="2"/>
            <w:tcBorders>
              <w:bottom w:val="single" w:sz="8" w:space="0" w:color="auto"/>
            </w:tcBorders>
            <w:vAlign w:val="bottom"/>
          </w:tcPr>
          <w:p w:rsidR="004F2BE6" w:rsidRDefault="004F2BE6">
            <w:pPr>
              <w:rPr>
                <w:sz w:val="24"/>
                <w:szCs w:val="24"/>
              </w:rPr>
            </w:pPr>
          </w:p>
        </w:tc>
        <w:tc>
          <w:tcPr>
            <w:tcW w:w="108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513"/>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9.1.</w:t>
            </w:r>
          </w:p>
        </w:tc>
        <w:tc>
          <w:tcPr>
            <w:tcW w:w="5320" w:type="dxa"/>
            <w:tcBorders>
              <w:right w:val="single" w:sz="8" w:space="0" w:color="auto"/>
            </w:tcBorders>
            <w:vAlign w:val="bottom"/>
          </w:tcPr>
          <w:p w:rsidR="004F2BE6" w:rsidRDefault="00113578">
            <w:pPr>
              <w:rPr>
                <w:sz w:val="20"/>
                <w:szCs w:val="20"/>
              </w:rPr>
            </w:pPr>
            <w:r>
              <w:rPr>
                <w:rFonts w:eastAsia="Times New Roman"/>
              </w:rPr>
              <w:t>Hệ thống thang bộ, thang thoát hiểm</w:t>
            </w:r>
          </w:p>
        </w:tc>
        <w:tc>
          <w:tcPr>
            <w:tcW w:w="1260" w:type="dxa"/>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26"/>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6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08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434"/>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10.</w:t>
            </w:r>
          </w:p>
        </w:tc>
        <w:tc>
          <w:tcPr>
            <w:tcW w:w="5320" w:type="dxa"/>
            <w:tcBorders>
              <w:right w:val="single" w:sz="8" w:space="0" w:color="auto"/>
            </w:tcBorders>
            <w:vAlign w:val="bottom"/>
          </w:tcPr>
          <w:p w:rsidR="004F2BE6" w:rsidRDefault="00113578">
            <w:pPr>
              <w:rPr>
                <w:sz w:val="20"/>
                <w:szCs w:val="20"/>
              </w:rPr>
            </w:pPr>
            <w:r>
              <w:rPr>
                <w:rFonts w:eastAsia="Times New Roman"/>
              </w:rPr>
              <w:t>Hệ thống camera an ninh</w:t>
            </w:r>
          </w:p>
        </w:tc>
        <w:tc>
          <w:tcPr>
            <w:tcW w:w="126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47"/>
        </w:trPr>
        <w:tc>
          <w:tcPr>
            <w:tcW w:w="84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5320" w:type="dxa"/>
            <w:tcBorders>
              <w:bottom w:val="single" w:sz="8" w:space="0" w:color="auto"/>
              <w:right w:val="single" w:sz="8" w:space="0" w:color="auto"/>
            </w:tcBorders>
            <w:vAlign w:val="bottom"/>
          </w:tcPr>
          <w:p w:rsidR="004F2BE6" w:rsidRDefault="004F2BE6">
            <w:pPr>
              <w:rPr>
                <w:sz w:val="21"/>
                <w:szCs w:val="21"/>
              </w:rPr>
            </w:pPr>
          </w:p>
        </w:tc>
        <w:tc>
          <w:tcPr>
            <w:tcW w:w="2360" w:type="dxa"/>
            <w:gridSpan w:val="2"/>
            <w:tcBorders>
              <w:bottom w:val="single" w:sz="8" w:space="0" w:color="auto"/>
            </w:tcBorders>
            <w:vAlign w:val="bottom"/>
          </w:tcPr>
          <w:p w:rsidR="004F2BE6" w:rsidRDefault="004F2BE6">
            <w:pPr>
              <w:rPr>
                <w:sz w:val="21"/>
                <w:szCs w:val="21"/>
              </w:rPr>
            </w:pPr>
          </w:p>
        </w:tc>
        <w:tc>
          <w:tcPr>
            <w:tcW w:w="108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439"/>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10.1.</w:t>
            </w:r>
          </w:p>
        </w:tc>
        <w:tc>
          <w:tcPr>
            <w:tcW w:w="5320" w:type="dxa"/>
            <w:tcBorders>
              <w:right w:val="single" w:sz="8" w:space="0" w:color="auto"/>
            </w:tcBorders>
            <w:vAlign w:val="bottom"/>
          </w:tcPr>
          <w:p w:rsidR="004F2BE6" w:rsidRDefault="00113578">
            <w:pPr>
              <w:rPr>
                <w:sz w:val="20"/>
                <w:szCs w:val="20"/>
              </w:rPr>
            </w:pPr>
            <w:r>
              <w:rPr>
                <w:rFonts w:eastAsia="Times New Roman"/>
              </w:rPr>
              <w:t>Hệ thống camera an ninh trong và ngoài Tòa Nhà</w:t>
            </w:r>
          </w:p>
        </w:tc>
        <w:tc>
          <w:tcPr>
            <w:tcW w:w="1260" w:type="dxa"/>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2"/>
        </w:trPr>
        <w:tc>
          <w:tcPr>
            <w:tcW w:w="84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5320" w:type="dxa"/>
            <w:tcBorders>
              <w:bottom w:val="single" w:sz="8" w:space="0" w:color="auto"/>
              <w:right w:val="single" w:sz="8" w:space="0" w:color="auto"/>
            </w:tcBorders>
            <w:vAlign w:val="bottom"/>
          </w:tcPr>
          <w:p w:rsidR="004F2BE6" w:rsidRDefault="004F2BE6">
            <w:pPr>
              <w:rPr>
                <w:sz w:val="21"/>
                <w:szCs w:val="21"/>
              </w:rPr>
            </w:pPr>
          </w:p>
        </w:tc>
        <w:tc>
          <w:tcPr>
            <w:tcW w:w="1260" w:type="dxa"/>
            <w:tcBorders>
              <w:bottom w:val="single" w:sz="8" w:space="0" w:color="auto"/>
              <w:right w:val="single" w:sz="8" w:space="0" w:color="auto"/>
            </w:tcBorders>
            <w:vAlign w:val="bottom"/>
          </w:tcPr>
          <w:p w:rsidR="004F2BE6" w:rsidRDefault="004F2BE6">
            <w:pPr>
              <w:rPr>
                <w:sz w:val="21"/>
                <w:szCs w:val="21"/>
              </w:rPr>
            </w:pPr>
          </w:p>
        </w:tc>
        <w:tc>
          <w:tcPr>
            <w:tcW w:w="1100" w:type="dxa"/>
            <w:tcBorders>
              <w:bottom w:val="single" w:sz="8" w:space="0" w:color="auto"/>
              <w:right w:val="single" w:sz="8" w:space="0" w:color="auto"/>
            </w:tcBorders>
            <w:vAlign w:val="bottom"/>
          </w:tcPr>
          <w:p w:rsidR="004F2BE6" w:rsidRDefault="004F2BE6">
            <w:pPr>
              <w:rPr>
                <w:sz w:val="21"/>
                <w:szCs w:val="21"/>
              </w:rPr>
            </w:pPr>
          </w:p>
        </w:tc>
        <w:tc>
          <w:tcPr>
            <w:tcW w:w="108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436"/>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11.</w:t>
            </w:r>
          </w:p>
        </w:tc>
        <w:tc>
          <w:tcPr>
            <w:tcW w:w="5320" w:type="dxa"/>
            <w:tcBorders>
              <w:right w:val="single" w:sz="8" w:space="0" w:color="auto"/>
            </w:tcBorders>
            <w:vAlign w:val="bottom"/>
          </w:tcPr>
          <w:p w:rsidR="004F2BE6" w:rsidRDefault="00113578">
            <w:pPr>
              <w:rPr>
                <w:sz w:val="20"/>
                <w:szCs w:val="20"/>
              </w:rPr>
            </w:pPr>
            <w:r>
              <w:rPr>
                <w:rFonts w:eastAsia="Times New Roman"/>
              </w:rPr>
              <w:t>Hệ thống Phòng cháy chữa cháy (gọi tắt là “PCCC”)</w:t>
            </w:r>
          </w:p>
        </w:tc>
        <w:tc>
          <w:tcPr>
            <w:tcW w:w="126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49"/>
        </w:trPr>
        <w:tc>
          <w:tcPr>
            <w:tcW w:w="84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5320" w:type="dxa"/>
            <w:tcBorders>
              <w:bottom w:val="single" w:sz="8" w:space="0" w:color="auto"/>
              <w:right w:val="single" w:sz="8" w:space="0" w:color="auto"/>
            </w:tcBorders>
            <w:vAlign w:val="bottom"/>
          </w:tcPr>
          <w:p w:rsidR="004F2BE6" w:rsidRDefault="004F2BE6">
            <w:pPr>
              <w:rPr>
                <w:sz w:val="21"/>
                <w:szCs w:val="21"/>
              </w:rPr>
            </w:pPr>
          </w:p>
        </w:tc>
        <w:tc>
          <w:tcPr>
            <w:tcW w:w="1260" w:type="dxa"/>
            <w:tcBorders>
              <w:bottom w:val="single" w:sz="8" w:space="0" w:color="auto"/>
            </w:tcBorders>
            <w:vAlign w:val="bottom"/>
          </w:tcPr>
          <w:p w:rsidR="004F2BE6" w:rsidRDefault="004F2BE6">
            <w:pPr>
              <w:rPr>
                <w:sz w:val="21"/>
                <w:szCs w:val="21"/>
              </w:rPr>
            </w:pPr>
          </w:p>
        </w:tc>
        <w:tc>
          <w:tcPr>
            <w:tcW w:w="1100" w:type="dxa"/>
            <w:tcBorders>
              <w:bottom w:val="single" w:sz="8" w:space="0" w:color="auto"/>
            </w:tcBorders>
            <w:vAlign w:val="bottom"/>
          </w:tcPr>
          <w:p w:rsidR="004F2BE6" w:rsidRDefault="004F2BE6">
            <w:pPr>
              <w:rPr>
                <w:sz w:val="21"/>
                <w:szCs w:val="21"/>
              </w:rPr>
            </w:pPr>
          </w:p>
        </w:tc>
        <w:tc>
          <w:tcPr>
            <w:tcW w:w="108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r w:rsidR="004F2BE6">
        <w:trPr>
          <w:trHeight w:val="561"/>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11.1.</w:t>
            </w:r>
          </w:p>
        </w:tc>
        <w:tc>
          <w:tcPr>
            <w:tcW w:w="5320" w:type="dxa"/>
            <w:tcBorders>
              <w:right w:val="single" w:sz="8" w:space="0" w:color="auto"/>
            </w:tcBorders>
            <w:vAlign w:val="bottom"/>
          </w:tcPr>
          <w:p w:rsidR="004F2BE6" w:rsidRDefault="00113578">
            <w:pPr>
              <w:rPr>
                <w:sz w:val="20"/>
                <w:szCs w:val="20"/>
              </w:rPr>
            </w:pPr>
            <w:r>
              <w:rPr>
                <w:rFonts w:eastAsia="Times New Roman"/>
              </w:rPr>
              <w:t>Hệ thống PCCC các tầng khối đế</w:t>
            </w:r>
          </w:p>
        </w:tc>
        <w:tc>
          <w:tcPr>
            <w:tcW w:w="1260" w:type="dxa"/>
            <w:vMerge w:val="restart"/>
            <w:tcBorders>
              <w:right w:val="single" w:sz="8" w:space="0" w:color="auto"/>
            </w:tcBorders>
            <w:vAlign w:val="bottom"/>
          </w:tcPr>
          <w:p w:rsidR="004F2BE6" w:rsidRDefault="00113578">
            <w:pPr>
              <w:ind w:left="54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04"/>
        </w:trPr>
        <w:tc>
          <w:tcPr>
            <w:tcW w:w="840" w:type="dxa"/>
            <w:tcBorders>
              <w:left w:val="single" w:sz="8" w:space="0" w:color="auto"/>
              <w:right w:val="single" w:sz="8" w:space="0" w:color="auto"/>
            </w:tcBorders>
            <w:vAlign w:val="bottom"/>
          </w:tcPr>
          <w:p w:rsidR="004F2BE6" w:rsidRDefault="004F2BE6">
            <w:pPr>
              <w:rPr>
                <w:sz w:val="17"/>
                <w:szCs w:val="17"/>
              </w:rPr>
            </w:pPr>
          </w:p>
        </w:tc>
        <w:tc>
          <w:tcPr>
            <w:tcW w:w="5320" w:type="dxa"/>
            <w:tcBorders>
              <w:right w:val="single" w:sz="8" w:space="0" w:color="auto"/>
            </w:tcBorders>
            <w:vAlign w:val="bottom"/>
          </w:tcPr>
          <w:p w:rsidR="004F2BE6" w:rsidRDefault="004F2BE6">
            <w:pPr>
              <w:rPr>
                <w:sz w:val="17"/>
                <w:szCs w:val="17"/>
              </w:rPr>
            </w:pPr>
          </w:p>
        </w:tc>
        <w:tc>
          <w:tcPr>
            <w:tcW w:w="1260" w:type="dxa"/>
            <w:vMerge/>
            <w:tcBorders>
              <w:right w:val="single" w:sz="8" w:space="0" w:color="auto"/>
            </w:tcBorders>
            <w:vAlign w:val="bottom"/>
          </w:tcPr>
          <w:p w:rsidR="004F2BE6" w:rsidRDefault="004F2BE6">
            <w:pPr>
              <w:rPr>
                <w:sz w:val="17"/>
                <w:szCs w:val="17"/>
              </w:rPr>
            </w:pPr>
          </w:p>
        </w:tc>
        <w:tc>
          <w:tcPr>
            <w:tcW w:w="1100" w:type="dxa"/>
            <w:tcBorders>
              <w:right w:val="single" w:sz="8" w:space="0" w:color="auto"/>
            </w:tcBorders>
            <w:vAlign w:val="bottom"/>
          </w:tcPr>
          <w:p w:rsidR="004F2BE6" w:rsidRDefault="004F2BE6">
            <w:pPr>
              <w:rPr>
                <w:sz w:val="17"/>
                <w:szCs w:val="17"/>
              </w:rPr>
            </w:pPr>
          </w:p>
        </w:tc>
        <w:tc>
          <w:tcPr>
            <w:tcW w:w="1080" w:type="dxa"/>
            <w:tcBorders>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20" w:type="dxa"/>
            <w:tcBorders>
              <w:bottom w:val="single" w:sz="8" w:space="0" w:color="auto"/>
              <w:right w:val="single" w:sz="8" w:space="0" w:color="auto"/>
            </w:tcBorders>
            <w:vAlign w:val="bottom"/>
          </w:tcPr>
          <w:p w:rsidR="004F2BE6" w:rsidRDefault="004F2BE6">
            <w:pPr>
              <w:rPr>
                <w:sz w:val="14"/>
                <w:szCs w:val="14"/>
              </w:rPr>
            </w:pPr>
          </w:p>
        </w:tc>
        <w:tc>
          <w:tcPr>
            <w:tcW w:w="126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444"/>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11.2.</w:t>
            </w:r>
          </w:p>
        </w:tc>
        <w:tc>
          <w:tcPr>
            <w:tcW w:w="5320" w:type="dxa"/>
            <w:tcBorders>
              <w:right w:val="single" w:sz="8" w:space="0" w:color="auto"/>
            </w:tcBorders>
            <w:vAlign w:val="bottom"/>
          </w:tcPr>
          <w:p w:rsidR="004F2BE6" w:rsidRDefault="00113578">
            <w:pPr>
              <w:rPr>
                <w:sz w:val="20"/>
                <w:szCs w:val="20"/>
              </w:rPr>
            </w:pPr>
            <w:r>
              <w:rPr>
                <w:rFonts w:eastAsia="Times New Roman"/>
              </w:rPr>
              <w:t>Hệ thống PCCC khu căn hộ</w:t>
            </w:r>
          </w:p>
        </w:tc>
        <w:tc>
          <w:tcPr>
            <w:tcW w:w="126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54"/>
        </w:trPr>
        <w:tc>
          <w:tcPr>
            <w:tcW w:w="840" w:type="dxa"/>
            <w:tcBorders>
              <w:left w:val="single" w:sz="8" w:space="0" w:color="auto"/>
              <w:bottom w:val="single" w:sz="8" w:space="0" w:color="auto"/>
              <w:right w:val="single" w:sz="8" w:space="0" w:color="auto"/>
            </w:tcBorders>
            <w:vAlign w:val="bottom"/>
          </w:tcPr>
          <w:p w:rsidR="004F2BE6" w:rsidRDefault="004F2BE6"/>
        </w:tc>
        <w:tc>
          <w:tcPr>
            <w:tcW w:w="5320" w:type="dxa"/>
            <w:tcBorders>
              <w:bottom w:val="single" w:sz="8" w:space="0" w:color="auto"/>
              <w:right w:val="single" w:sz="8" w:space="0" w:color="auto"/>
            </w:tcBorders>
            <w:vAlign w:val="bottom"/>
          </w:tcPr>
          <w:p w:rsidR="004F2BE6" w:rsidRDefault="004F2BE6"/>
        </w:tc>
        <w:tc>
          <w:tcPr>
            <w:tcW w:w="1260" w:type="dxa"/>
            <w:tcBorders>
              <w:bottom w:val="single" w:sz="8" w:space="0" w:color="auto"/>
              <w:right w:val="single" w:sz="8" w:space="0" w:color="auto"/>
            </w:tcBorders>
            <w:vAlign w:val="bottom"/>
          </w:tcPr>
          <w:p w:rsidR="004F2BE6" w:rsidRDefault="004F2BE6"/>
        </w:tc>
        <w:tc>
          <w:tcPr>
            <w:tcW w:w="1100" w:type="dxa"/>
            <w:tcBorders>
              <w:bottom w:val="single" w:sz="8" w:space="0" w:color="auto"/>
              <w:right w:val="single" w:sz="8" w:space="0" w:color="auto"/>
            </w:tcBorders>
            <w:vAlign w:val="bottom"/>
          </w:tcPr>
          <w:p w:rsidR="004F2BE6" w:rsidRDefault="004F2BE6"/>
        </w:tc>
        <w:tc>
          <w:tcPr>
            <w:tcW w:w="1080" w:type="dxa"/>
            <w:tcBorders>
              <w:bottom w:val="single" w:sz="8" w:space="0" w:color="auto"/>
              <w:right w:val="single" w:sz="8" w:space="0" w:color="auto"/>
            </w:tcBorders>
            <w:vAlign w:val="bottom"/>
          </w:tcPr>
          <w:p w:rsidR="004F2BE6" w:rsidRDefault="004F2BE6"/>
        </w:tc>
        <w:tc>
          <w:tcPr>
            <w:tcW w:w="0" w:type="dxa"/>
            <w:vAlign w:val="bottom"/>
          </w:tcPr>
          <w:p w:rsidR="004F2BE6" w:rsidRDefault="004F2BE6">
            <w:pPr>
              <w:rPr>
                <w:sz w:val="1"/>
                <w:szCs w:val="1"/>
              </w:rPr>
            </w:pPr>
          </w:p>
        </w:tc>
      </w:tr>
      <w:tr w:rsidR="004F2BE6">
        <w:trPr>
          <w:trHeight w:val="508"/>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11.3.</w:t>
            </w:r>
          </w:p>
        </w:tc>
        <w:tc>
          <w:tcPr>
            <w:tcW w:w="5320" w:type="dxa"/>
            <w:tcBorders>
              <w:right w:val="single" w:sz="8" w:space="0" w:color="auto"/>
            </w:tcBorders>
            <w:vAlign w:val="bottom"/>
          </w:tcPr>
          <w:p w:rsidR="004F2BE6" w:rsidRDefault="00113578">
            <w:pPr>
              <w:rPr>
                <w:sz w:val="20"/>
                <w:szCs w:val="20"/>
              </w:rPr>
            </w:pPr>
            <w:r>
              <w:rPr>
                <w:rFonts w:eastAsia="Times New Roman"/>
              </w:rPr>
              <w:t>Trạm bơm nƣớc cứu hỏa</w:t>
            </w:r>
          </w:p>
        </w:tc>
        <w:tc>
          <w:tcPr>
            <w:tcW w:w="126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19"/>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6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08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509"/>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11.4.</w:t>
            </w:r>
          </w:p>
        </w:tc>
        <w:tc>
          <w:tcPr>
            <w:tcW w:w="5320" w:type="dxa"/>
            <w:tcBorders>
              <w:right w:val="single" w:sz="8" w:space="0" w:color="auto"/>
            </w:tcBorders>
            <w:vAlign w:val="bottom"/>
          </w:tcPr>
          <w:p w:rsidR="004F2BE6" w:rsidRDefault="00113578">
            <w:pPr>
              <w:rPr>
                <w:sz w:val="20"/>
                <w:szCs w:val="20"/>
              </w:rPr>
            </w:pPr>
            <w:r>
              <w:rPr>
                <w:rFonts w:eastAsia="Times New Roman"/>
              </w:rPr>
              <w:t>Hệ thống bể chứa nƣớc cứu hỏa</w:t>
            </w:r>
          </w:p>
        </w:tc>
        <w:tc>
          <w:tcPr>
            <w:tcW w:w="126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19"/>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6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08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506"/>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12.</w:t>
            </w:r>
          </w:p>
        </w:tc>
        <w:tc>
          <w:tcPr>
            <w:tcW w:w="5320" w:type="dxa"/>
            <w:tcBorders>
              <w:right w:val="single" w:sz="8" w:space="0" w:color="auto"/>
            </w:tcBorders>
            <w:vAlign w:val="bottom"/>
          </w:tcPr>
          <w:p w:rsidR="004F2BE6" w:rsidRDefault="00113578">
            <w:pPr>
              <w:rPr>
                <w:sz w:val="20"/>
                <w:szCs w:val="20"/>
              </w:rPr>
            </w:pPr>
            <w:r>
              <w:rPr>
                <w:rFonts w:eastAsia="Times New Roman"/>
              </w:rPr>
              <w:t>Hệ thống chống sét</w:t>
            </w:r>
          </w:p>
        </w:tc>
        <w:tc>
          <w:tcPr>
            <w:tcW w:w="126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19"/>
        </w:trPr>
        <w:tc>
          <w:tcPr>
            <w:tcW w:w="840" w:type="dxa"/>
            <w:tcBorders>
              <w:left w:val="single" w:sz="8" w:space="0" w:color="auto"/>
              <w:bottom w:val="single" w:sz="8" w:space="0" w:color="auto"/>
              <w:right w:val="single" w:sz="8" w:space="0" w:color="auto"/>
            </w:tcBorders>
            <w:vAlign w:val="bottom"/>
          </w:tcPr>
          <w:p w:rsidR="004F2BE6" w:rsidRDefault="004F2BE6">
            <w:pPr>
              <w:rPr>
                <w:sz w:val="24"/>
                <w:szCs w:val="24"/>
              </w:rPr>
            </w:pPr>
          </w:p>
        </w:tc>
        <w:tc>
          <w:tcPr>
            <w:tcW w:w="5320" w:type="dxa"/>
            <w:tcBorders>
              <w:bottom w:val="single" w:sz="8" w:space="0" w:color="auto"/>
              <w:right w:val="single" w:sz="8" w:space="0" w:color="auto"/>
            </w:tcBorders>
            <w:vAlign w:val="bottom"/>
          </w:tcPr>
          <w:p w:rsidR="004F2BE6" w:rsidRDefault="004F2BE6">
            <w:pPr>
              <w:rPr>
                <w:sz w:val="24"/>
                <w:szCs w:val="24"/>
              </w:rPr>
            </w:pPr>
          </w:p>
        </w:tc>
        <w:tc>
          <w:tcPr>
            <w:tcW w:w="1260" w:type="dxa"/>
            <w:tcBorders>
              <w:bottom w:val="single" w:sz="8" w:space="0" w:color="auto"/>
              <w:right w:val="single" w:sz="8" w:space="0" w:color="auto"/>
            </w:tcBorders>
            <w:vAlign w:val="bottom"/>
          </w:tcPr>
          <w:p w:rsidR="004F2BE6" w:rsidRDefault="004F2BE6">
            <w:pPr>
              <w:rPr>
                <w:sz w:val="24"/>
                <w:szCs w:val="24"/>
              </w:rPr>
            </w:pPr>
          </w:p>
        </w:tc>
        <w:tc>
          <w:tcPr>
            <w:tcW w:w="1100" w:type="dxa"/>
            <w:tcBorders>
              <w:bottom w:val="single" w:sz="8" w:space="0" w:color="auto"/>
              <w:right w:val="single" w:sz="8" w:space="0" w:color="auto"/>
            </w:tcBorders>
            <w:vAlign w:val="bottom"/>
          </w:tcPr>
          <w:p w:rsidR="004F2BE6" w:rsidRDefault="004F2BE6">
            <w:pPr>
              <w:rPr>
                <w:sz w:val="24"/>
                <w:szCs w:val="24"/>
              </w:rPr>
            </w:pPr>
          </w:p>
        </w:tc>
        <w:tc>
          <w:tcPr>
            <w:tcW w:w="1080" w:type="dxa"/>
            <w:tcBorders>
              <w:bottom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439"/>
        </w:trPr>
        <w:tc>
          <w:tcPr>
            <w:tcW w:w="84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rPr>
              <w:t>13.</w:t>
            </w:r>
          </w:p>
        </w:tc>
        <w:tc>
          <w:tcPr>
            <w:tcW w:w="5320" w:type="dxa"/>
            <w:tcBorders>
              <w:right w:val="single" w:sz="8" w:space="0" w:color="auto"/>
            </w:tcBorders>
            <w:vAlign w:val="bottom"/>
          </w:tcPr>
          <w:p w:rsidR="004F2BE6" w:rsidRDefault="00113578">
            <w:pPr>
              <w:rPr>
                <w:sz w:val="20"/>
                <w:szCs w:val="20"/>
              </w:rPr>
            </w:pPr>
            <w:r>
              <w:rPr>
                <w:rFonts w:eastAsia="Times New Roman"/>
              </w:rPr>
              <w:t>Hệ thống thu gom rác thải</w:t>
            </w:r>
          </w:p>
        </w:tc>
        <w:tc>
          <w:tcPr>
            <w:tcW w:w="1260" w:type="dxa"/>
            <w:vAlign w:val="bottom"/>
          </w:tcPr>
          <w:p w:rsidR="004F2BE6" w:rsidRDefault="004F2BE6">
            <w:pPr>
              <w:rPr>
                <w:sz w:val="24"/>
                <w:szCs w:val="24"/>
              </w:rPr>
            </w:pPr>
          </w:p>
        </w:tc>
        <w:tc>
          <w:tcPr>
            <w:tcW w:w="1100" w:type="dxa"/>
            <w:vAlign w:val="bottom"/>
          </w:tcPr>
          <w:p w:rsidR="004F2BE6" w:rsidRDefault="004F2BE6">
            <w:pPr>
              <w:rPr>
                <w:sz w:val="24"/>
                <w:szCs w:val="24"/>
              </w:rPr>
            </w:pPr>
          </w:p>
        </w:tc>
        <w:tc>
          <w:tcPr>
            <w:tcW w:w="108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47"/>
        </w:trPr>
        <w:tc>
          <w:tcPr>
            <w:tcW w:w="840" w:type="dxa"/>
            <w:tcBorders>
              <w:left w:val="single" w:sz="8" w:space="0" w:color="auto"/>
              <w:bottom w:val="single" w:sz="8" w:space="0" w:color="auto"/>
              <w:right w:val="single" w:sz="8" w:space="0" w:color="auto"/>
            </w:tcBorders>
            <w:vAlign w:val="bottom"/>
          </w:tcPr>
          <w:p w:rsidR="004F2BE6" w:rsidRDefault="004F2BE6">
            <w:pPr>
              <w:rPr>
                <w:sz w:val="21"/>
                <w:szCs w:val="21"/>
              </w:rPr>
            </w:pPr>
          </w:p>
        </w:tc>
        <w:tc>
          <w:tcPr>
            <w:tcW w:w="5320" w:type="dxa"/>
            <w:tcBorders>
              <w:bottom w:val="single" w:sz="8" w:space="0" w:color="auto"/>
              <w:right w:val="single" w:sz="8" w:space="0" w:color="auto"/>
            </w:tcBorders>
            <w:vAlign w:val="bottom"/>
          </w:tcPr>
          <w:p w:rsidR="004F2BE6" w:rsidRDefault="004F2BE6">
            <w:pPr>
              <w:rPr>
                <w:sz w:val="21"/>
                <w:szCs w:val="21"/>
              </w:rPr>
            </w:pPr>
          </w:p>
        </w:tc>
        <w:tc>
          <w:tcPr>
            <w:tcW w:w="1260" w:type="dxa"/>
            <w:tcBorders>
              <w:bottom w:val="single" w:sz="8" w:space="0" w:color="auto"/>
            </w:tcBorders>
            <w:vAlign w:val="bottom"/>
          </w:tcPr>
          <w:p w:rsidR="004F2BE6" w:rsidRDefault="004F2BE6">
            <w:pPr>
              <w:rPr>
                <w:sz w:val="21"/>
                <w:szCs w:val="21"/>
              </w:rPr>
            </w:pPr>
          </w:p>
        </w:tc>
        <w:tc>
          <w:tcPr>
            <w:tcW w:w="1100" w:type="dxa"/>
            <w:tcBorders>
              <w:bottom w:val="single" w:sz="8" w:space="0" w:color="auto"/>
            </w:tcBorders>
            <w:vAlign w:val="bottom"/>
          </w:tcPr>
          <w:p w:rsidR="004F2BE6" w:rsidRDefault="004F2BE6">
            <w:pPr>
              <w:rPr>
                <w:sz w:val="21"/>
                <w:szCs w:val="21"/>
              </w:rPr>
            </w:pPr>
          </w:p>
        </w:tc>
        <w:tc>
          <w:tcPr>
            <w:tcW w:w="1080" w:type="dxa"/>
            <w:tcBorders>
              <w:bottom w:val="single" w:sz="8" w:space="0" w:color="auto"/>
              <w:right w:val="single" w:sz="8" w:space="0" w:color="auto"/>
            </w:tcBorders>
            <w:vAlign w:val="bottom"/>
          </w:tcPr>
          <w:p w:rsidR="004F2BE6" w:rsidRDefault="004F2BE6">
            <w:pPr>
              <w:rPr>
                <w:sz w:val="21"/>
                <w:szCs w:val="21"/>
              </w:rPr>
            </w:pPr>
          </w:p>
        </w:tc>
        <w:tc>
          <w:tcPr>
            <w:tcW w:w="0" w:type="dxa"/>
            <w:vAlign w:val="bottom"/>
          </w:tcPr>
          <w:p w:rsidR="004F2BE6" w:rsidRDefault="004F2BE6">
            <w:pPr>
              <w:rPr>
                <w:sz w:val="1"/>
                <w:szCs w:val="1"/>
              </w:rPr>
            </w:pPr>
          </w:p>
        </w:tc>
      </w:tr>
    </w:tbl>
    <w:p w:rsidR="004F2BE6" w:rsidRDefault="004F2BE6">
      <w:pPr>
        <w:spacing w:line="200" w:lineRule="exact"/>
        <w:rPr>
          <w:sz w:val="20"/>
          <w:szCs w:val="20"/>
        </w:rPr>
      </w:pPr>
    </w:p>
    <w:p w:rsidR="004F2BE6" w:rsidRDefault="004F2BE6">
      <w:pPr>
        <w:sectPr w:rsidR="004F2BE6">
          <w:pgSz w:w="12240" w:h="15840"/>
          <w:pgMar w:top="1340" w:right="1040" w:bottom="0" w:left="1440" w:header="0" w:footer="0" w:gutter="0"/>
          <w:cols w:space="720" w:equalWidth="0">
            <w:col w:w="9760"/>
          </w:cols>
        </w:sectPr>
      </w:pPr>
    </w:p>
    <w:p w:rsidR="004F2BE6" w:rsidRDefault="004F2BE6">
      <w:pPr>
        <w:spacing w:line="325" w:lineRule="exact"/>
        <w:rPr>
          <w:sz w:val="20"/>
          <w:szCs w:val="20"/>
        </w:rPr>
      </w:pPr>
    </w:p>
    <w:p w:rsidR="004F2BE6" w:rsidRDefault="00113578">
      <w:pPr>
        <w:ind w:left="280"/>
        <w:rPr>
          <w:sz w:val="20"/>
          <w:szCs w:val="20"/>
        </w:rPr>
      </w:pPr>
      <w:r>
        <w:rPr>
          <w:rFonts w:eastAsia="Times New Roman"/>
          <w:sz w:val="20"/>
          <w:szCs w:val="20"/>
        </w:rPr>
        <w:t>83</w:t>
      </w:r>
    </w:p>
    <w:p w:rsidR="004F2BE6" w:rsidRDefault="004F2BE6">
      <w:pPr>
        <w:sectPr w:rsidR="004F2BE6">
          <w:type w:val="continuous"/>
          <w:pgSz w:w="12240" w:h="15840"/>
          <w:pgMar w:top="1340" w:right="1040" w:bottom="0" w:left="1440" w:header="0" w:footer="0" w:gutter="0"/>
          <w:cols w:space="720" w:equalWidth="0">
            <w:col w:w="9760"/>
          </w:cols>
        </w:sectPr>
      </w:pPr>
    </w:p>
    <w:p w:rsidR="004F2BE6" w:rsidRDefault="00113578">
      <w:pPr>
        <w:spacing w:line="271" w:lineRule="exact"/>
        <w:rPr>
          <w:sz w:val="20"/>
          <w:szCs w:val="20"/>
        </w:rPr>
      </w:pPr>
      <w:bookmarkStart w:id="84" w:name="page84"/>
      <w:bookmarkEnd w:id="84"/>
      <w:r>
        <w:rPr>
          <w:noProof/>
          <w:sz w:val="20"/>
          <w:szCs w:val="20"/>
        </w:rPr>
        <w:lastRenderedPageBreak/>
        <w:drawing>
          <wp:anchor distT="0" distB="0" distL="114300" distR="114300" simplePos="0" relativeHeight="251659776" behindDoc="1" locked="0" layoutInCell="0" allowOverlap="1">
            <wp:simplePos x="0" y="0"/>
            <wp:positionH relativeFrom="page">
              <wp:posOffset>1024255</wp:posOffset>
            </wp:positionH>
            <wp:positionV relativeFrom="page">
              <wp:posOffset>864235</wp:posOffset>
            </wp:positionV>
            <wp:extent cx="6090920" cy="1181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090920" cy="1181100"/>
                    </a:xfrm>
                    <a:prstGeom prst="rect">
                      <a:avLst/>
                    </a:prstGeom>
                    <a:noFill/>
                  </pic:spPr>
                </pic:pic>
              </a:graphicData>
            </a:graphic>
          </wp:anchor>
        </w:drawing>
      </w:r>
    </w:p>
    <w:p w:rsidR="004F2BE6" w:rsidRDefault="00113578">
      <w:pPr>
        <w:tabs>
          <w:tab w:val="left" w:pos="980"/>
        </w:tabs>
        <w:ind w:left="320"/>
        <w:rPr>
          <w:sz w:val="20"/>
          <w:szCs w:val="20"/>
        </w:rPr>
      </w:pPr>
      <w:r>
        <w:rPr>
          <w:rFonts w:eastAsia="Times New Roman"/>
        </w:rPr>
        <w:t>13.1.</w:t>
      </w:r>
      <w:r>
        <w:rPr>
          <w:sz w:val="20"/>
          <w:szCs w:val="20"/>
        </w:rPr>
        <w:tab/>
        <w:t xml:space="preserve">   </w:t>
      </w:r>
      <w:r>
        <w:rPr>
          <w:rFonts w:eastAsia="Times New Roman"/>
        </w:rPr>
        <w:t xml:space="preserve">Hệ thống </w:t>
      </w:r>
      <w:proofErr w:type="gramStart"/>
      <w:r>
        <w:rPr>
          <w:rFonts w:eastAsia="Times New Roman"/>
        </w:rPr>
        <w:t>thu</w:t>
      </w:r>
      <w:proofErr w:type="gramEnd"/>
      <w:r>
        <w:rPr>
          <w:rFonts w:eastAsia="Times New Roman"/>
        </w:rPr>
        <w:t xml:space="preserve"> gom rác thải từ khu căn hộ</w:t>
      </w: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71"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4500"/>
        <w:gridCol w:w="3320"/>
      </w:tblGrid>
      <w:tr w:rsidR="004F2BE6">
        <w:trPr>
          <w:trHeight w:val="253"/>
        </w:trPr>
        <w:tc>
          <w:tcPr>
            <w:tcW w:w="4500" w:type="dxa"/>
            <w:vAlign w:val="bottom"/>
          </w:tcPr>
          <w:p w:rsidR="004F2BE6" w:rsidRDefault="00113578">
            <w:pPr>
              <w:rPr>
                <w:sz w:val="20"/>
                <w:szCs w:val="20"/>
              </w:rPr>
            </w:pPr>
            <w:r>
              <w:rPr>
                <w:rFonts w:eastAsia="Times New Roman"/>
              </w:rPr>
              <w:t>14.         Hồ bơi</w:t>
            </w:r>
          </w:p>
        </w:tc>
        <w:tc>
          <w:tcPr>
            <w:tcW w:w="3320" w:type="dxa"/>
            <w:vAlign w:val="bottom"/>
          </w:tcPr>
          <w:p w:rsidR="004F2BE6" w:rsidRDefault="00113578">
            <w:pPr>
              <w:ind w:left="3220"/>
              <w:rPr>
                <w:sz w:val="20"/>
                <w:szCs w:val="20"/>
              </w:rPr>
            </w:pPr>
            <w:r>
              <w:rPr>
                <w:rFonts w:eastAsia="Times New Roman"/>
                <w:w w:val="72"/>
              </w:rPr>
              <w:t>x</w:t>
            </w:r>
          </w:p>
        </w:tc>
      </w:tr>
    </w:tbl>
    <w:p w:rsidR="004F2BE6" w:rsidRDefault="004F2BE6">
      <w:pPr>
        <w:spacing w:line="200" w:lineRule="exact"/>
        <w:rPr>
          <w:sz w:val="20"/>
          <w:szCs w:val="20"/>
        </w:rPr>
      </w:pPr>
    </w:p>
    <w:p w:rsidR="004F2BE6" w:rsidRDefault="004F2BE6">
      <w:pPr>
        <w:sectPr w:rsidR="004F2BE6">
          <w:pgSz w:w="12240" w:h="15840"/>
          <w:pgMar w:top="1440" w:right="1440" w:bottom="0" w:left="1440" w:header="0" w:footer="0" w:gutter="0"/>
          <w:cols w:space="720" w:equalWidth="0">
            <w:col w:w="936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4" w:lineRule="exact"/>
        <w:rPr>
          <w:sz w:val="20"/>
          <w:szCs w:val="20"/>
        </w:rPr>
      </w:pPr>
    </w:p>
    <w:p w:rsidR="004F2BE6" w:rsidRDefault="00113578">
      <w:pPr>
        <w:ind w:left="280"/>
        <w:rPr>
          <w:sz w:val="20"/>
          <w:szCs w:val="20"/>
        </w:rPr>
      </w:pPr>
      <w:r>
        <w:rPr>
          <w:rFonts w:eastAsia="Times New Roman"/>
          <w:sz w:val="20"/>
          <w:szCs w:val="20"/>
        </w:rPr>
        <w:t>84</w:t>
      </w:r>
    </w:p>
    <w:p w:rsidR="004F2BE6" w:rsidRDefault="004F2BE6">
      <w:pPr>
        <w:sectPr w:rsidR="004F2BE6">
          <w:type w:val="continuous"/>
          <w:pgSz w:w="12240" w:h="15840"/>
          <w:pgMar w:top="1440" w:right="1440" w:bottom="0" w:left="1440" w:header="0" w:footer="0" w:gutter="0"/>
          <w:cols w:space="720" w:equalWidth="0">
            <w:col w:w="9360"/>
          </w:cols>
        </w:sectPr>
      </w:pPr>
    </w:p>
    <w:p w:rsidR="004F2BE6" w:rsidRDefault="00113578">
      <w:pPr>
        <w:ind w:right="-199"/>
        <w:jc w:val="center"/>
        <w:rPr>
          <w:sz w:val="20"/>
          <w:szCs w:val="20"/>
        </w:rPr>
      </w:pPr>
      <w:bookmarkStart w:id="85" w:name="page85"/>
      <w:bookmarkEnd w:id="85"/>
      <w:r>
        <w:rPr>
          <w:rFonts w:eastAsia="Times New Roman"/>
          <w:b/>
          <w:bCs/>
          <w:i/>
          <w:iCs/>
          <w:sz w:val="24"/>
          <w:szCs w:val="24"/>
        </w:rPr>
        <w:lastRenderedPageBreak/>
        <w:t>Annex 4</w:t>
      </w:r>
    </w:p>
    <w:p w:rsidR="004F2BE6" w:rsidRDefault="004F2BE6">
      <w:pPr>
        <w:spacing w:line="41" w:lineRule="exact"/>
        <w:rPr>
          <w:sz w:val="20"/>
          <w:szCs w:val="20"/>
        </w:rPr>
      </w:pPr>
    </w:p>
    <w:p w:rsidR="004F2BE6" w:rsidRDefault="00113578">
      <w:pPr>
        <w:ind w:right="-199"/>
        <w:jc w:val="center"/>
        <w:rPr>
          <w:sz w:val="20"/>
          <w:szCs w:val="20"/>
        </w:rPr>
      </w:pPr>
      <w:r>
        <w:rPr>
          <w:rFonts w:eastAsia="Times New Roman"/>
          <w:b/>
          <w:bCs/>
          <w:i/>
          <w:iCs/>
          <w:sz w:val="24"/>
          <w:szCs w:val="24"/>
        </w:rPr>
        <w:t>LIST OF UTILITIES UNDER COMMON AND PRIVATE OWNERSHIP OF THE</w:t>
      </w:r>
    </w:p>
    <w:p w:rsidR="004F2BE6" w:rsidRDefault="004F2BE6">
      <w:pPr>
        <w:spacing w:line="43" w:lineRule="exact"/>
        <w:rPr>
          <w:sz w:val="20"/>
          <w:szCs w:val="20"/>
        </w:rPr>
      </w:pPr>
    </w:p>
    <w:p w:rsidR="004F2BE6" w:rsidRDefault="00113578">
      <w:pPr>
        <w:ind w:right="-199"/>
        <w:jc w:val="center"/>
        <w:rPr>
          <w:sz w:val="20"/>
          <w:szCs w:val="20"/>
        </w:rPr>
      </w:pPr>
      <w:r>
        <w:rPr>
          <w:rFonts w:eastAsia="Times New Roman"/>
          <w:b/>
          <w:bCs/>
          <w:i/>
          <w:iCs/>
          <w:sz w:val="24"/>
          <w:szCs w:val="24"/>
        </w:rPr>
        <w:t>PARTIES</w:t>
      </w:r>
    </w:p>
    <w:p w:rsidR="004F2BE6" w:rsidRDefault="004F2BE6">
      <w:pPr>
        <w:spacing w:line="223" w:lineRule="exact"/>
        <w:rPr>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840"/>
        <w:gridCol w:w="640"/>
        <w:gridCol w:w="2240"/>
        <w:gridCol w:w="740"/>
        <w:gridCol w:w="860"/>
        <w:gridCol w:w="820"/>
        <w:gridCol w:w="1080"/>
        <w:gridCol w:w="180"/>
        <w:gridCol w:w="840"/>
        <w:gridCol w:w="200"/>
        <w:gridCol w:w="1120"/>
        <w:gridCol w:w="30"/>
      </w:tblGrid>
      <w:tr w:rsidR="004F2BE6">
        <w:trPr>
          <w:trHeight w:val="380"/>
        </w:trPr>
        <w:tc>
          <w:tcPr>
            <w:tcW w:w="840" w:type="dxa"/>
            <w:tcBorders>
              <w:top w:val="single" w:sz="8" w:space="0" w:color="auto"/>
              <w:left w:val="single" w:sz="8" w:space="0" w:color="auto"/>
              <w:right w:val="single" w:sz="8" w:space="0" w:color="auto"/>
            </w:tcBorders>
            <w:shd w:val="clear" w:color="auto" w:fill="D9D9D9"/>
            <w:vAlign w:val="bottom"/>
          </w:tcPr>
          <w:p w:rsidR="004F2BE6" w:rsidRDefault="004F2BE6">
            <w:pPr>
              <w:rPr>
                <w:sz w:val="24"/>
                <w:szCs w:val="24"/>
              </w:rPr>
            </w:pPr>
          </w:p>
        </w:tc>
        <w:tc>
          <w:tcPr>
            <w:tcW w:w="640" w:type="dxa"/>
            <w:tcBorders>
              <w:top w:val="single" w:sz="8" w:space="0" w:color="auto"/>
            </w:tcBorders>
            <w:shd w:val="clear" w:color="auto" w:fill="D9D9D9"/>
            <w:vAlign w:val="bottom"/>
          </w:tcPr>
          <w:p w:rsidR="004F2BE6" w:rsidRDefault="004F2BE6">
            <w:pPr>
              <w:rPr>
                <w:sz w:val="24"/>
                <w:szCs w:val="24"/>
              </w:rPr>
            </w:pPr>
          </w:p>
        </w:tc>
        <w:tc>
          <w:tcPr>
            <w:tcW w:w="2240" w:type="dxa"/>
            <w:tcBorders>
              <w:top w:val="single" w:sz="8" w:space="0" w:color="auto"/>
            </w:tcBorders>
            <w:shd w:val="clear" w:color="auto" w:fill="D9D9D9"/>
            <w:vAlign w:val="bottom"/>
          </w:tcPr>
          <w:p w:rsidR="004F2BE6" w:rsidRDefault="004F2BE6">
            <w:pPr>
              <w:rPr>
                <w:sz w:val="24"/>
                <w:szCs w:val="24"/>
              </w:rPr>
            </w:pPr>
          </w:p>
        </w:tc>
        <w:tc>
          <w:tcPr>
            <w:tcW w:w="740" w:type="dxa"/>
            <w:tcBorders>
              <w:top w:val="single" w:sz="8" w:space="0" w:color="auto"/>
            </w:tcBorders>
            <w:shd w:val="clear" w:color="auto" w:fill="D9D9D9"/>
            <w:vAlign w:val="bottom"/>
          </w:tcPr>
          <w:p w:rsidR="004F2BE6" w:rsidRDefault="004F2BE6">
            <w:pPr>
              <w:rPr>
                <w:sz w:val="24"/>
                <w:szCs w:val="24"/>
              </w:rPr>
            </w:pPr>
          </w:p>
        </w:tc>
        <w:tc>
          <w:tcPr>
            <w:tcW w:w="860" w:type="dxa"/>
            <w:tcBorders>
              <w:top w:val="single" w:sz="8" w:space="0" w:color="auto"/>
            </w:tcBorders>
            <w:shd w:val="clear" w:color="auto" w:fill="D9D9D9"/>
            <w:vAlign w:val="bottom"/>
          </w:tcPr>
          <w:p w:rsidR="004F2BE6" w:rsidRDefault="004F2BE6">
            <w:pPr>
              <w:rPr>
                <w:sz w:val="24"/>
                <w:szCs w:val="24"/>
              </w:rPr>
            </w:pPr>
          </w:p>
        </w:tc>
        <w:tc>
          <w:tcPr>
            <w:tcW w:w="820" w:type="dxa"/>
            <w:tcBorders>
              <w:top w:val="single" w:sz="8" w:space="0" w:color="auto"/>
              <w:right w:val="single" w:sz="8" w:space="0" w:color="auto"/>
            </w:tcBorders>
            <w:shd w:val="clear" w:color="auto" w:fill="D9D9D9"/>
            <w:vAlign w:val="bottom"/>
          </w:tcPr>
          <w:p w:rsidR="004F2BE6" w:rsidRDefault="004F2BE6">
            <w:pPr>
              <w:rPr>
                <w:sz w:val="24"/>
                <w:szCs w:val="24"/>
              </w:rPr>
            </w:pPr>
          </w:p>
        </w:tc>
        <w:tc>
          <w:tcPr>
            <w:tcW w:w="1080" w:type="dxa"/>
            <w:tcBorders>
              <w:top w:val="single" w:sz="8" w:space="0" w:color="auto"/>
            </w:tcBorders>
            <w:shd w:val="clear" w:color="auto" w:fill="D9D9D9"/>
            <w:vAlign w:val="bottom"/>
          </w:tcPr>
          <w:p w:rsidR="004F2BE6" w:rsidRDefault="00113578">
            <w:pPr>
              <w:ind w:left="220"/>
              <w:rPr>
                <w:sz w:val="20"/>
                <w:szCs w:val="20"/>
              </w:rPr>
            </w:pPr>
            <w:r>
              <w:rPr>
                <w:rFonts w:eastAsia="Times New Roman"/>
                <w:b/>
                <w:bCs/>
              </w:rPr>
              <w:t>Building</w:t>
            </w:r>
          </w:p>
        </w:tc>
        <w:tc>
          <w:tcPr>
            <w:tcW w:w="180" w:type="dxa"/>
            <w:tcBorders>
              <w:top w:val="single" w:sz="8" w:space="0" w:color="auto"/>
              <w:right w:val="single" w:sz="8" w:space="0" w:color="auto"/>
            </w:tcBorders>
            <w:shd w:val="clear" w:color="auto" w:fill="D9D9D9"/>
            <w:vAlign w:val="bottom"/>
          </w:tcPr>
          <w:p w:rsidR="004F2BE6" w:rsidRDefault="004F2BE6">
            <w:pPr>
              <w:rPr>
                <w:sz w:val="24"/>
                <w:szCs w:val="24"/>
              </w:rPr>
            </w:pPr>
          </w:p>
        </w:tc>
        <w:tc>
          <w:tcPr>
            <w:tcW w:w="840" w:type="dxa"/>
            <w:tcBorders>
              <w:top w:val="single" w:sz="8" w:space="0" w:color="auto"/>
            </w:tcBorders>
            <w:shd w:val="clear" w:color="auto" w:fill="D9D9D9"/>
            <w:vAlign w:val="bottom"/>
          </w:tcPr>
          <w:p w:rsidR="004F2BE6" w:rsidRDefault="00113578">
            <w:pPr>
              <w:ind w:left="140"/>
              <w:rPr>
                <w:sz w:val="20"/>
                <w:szCs w:val="20"/>
              </w:rPr>
            </w:pPr>
            <w:r>
              <w:rPr>
                <w:rFonts w:eastAsia="Times New Roman"/>
                <w:b/>
                <w:bCs/>
                <w:w w:val="99"/>
              </w:rPr>
              <w:t>Private</w:t>
            </w:r>
          </w:p>
        </w:tc>
        <w:tc>
          <w:tcPr>
            <w:tcW w:w="200" w:type="dxa"/>
            <w:tcBorders>
              <w:top w:val="single" w:sz="8" w:space="0" w:color="auto"/>
              <w:right w:val="single" w:sz="8" w:space="0" w:color="auto"/>
            </w:tcBorders>
            <w:shd w:val="clear" w:color="auto" w:fill="D9D9D9"/>
            <w:vAlign w:val="bottom"/>
          </w:tcPr>
          <w:p w:rsidR="004F2BE6" w:rsidRDefault="004F2BE6">
            <w:pPr>
              <w:rPr>
                <w:sz w:val="24"/>
                <w:szCs w:val="24"/>
              </w:rPr>
            </w:pPr>
          </w:p>
        </w:tc>
        <w:tc>
          <w:tcPr>
            <w:tcW w:w="1120" w:type="dxa"/>
            <w:tcBorders>
              <w:top w:val="single" w:sz="8" w:space="0" w:color="auto"/>
              <w:right w:val="single" w:sz="8" w:space="0" w:color="auto"/>
            </w:tcBorders>
            <w:shd w:val="clear" w:color="auto" w:fill="D9D9D9"/>
            <w:vAlign w:val="bottom"/>
          </w:tcPr>
          <w:p w:rsidR="004F2BE6" w:rsidRDefault="00113578">
            <w:pPr>
              <w:ind w:left="180"/>
              <w:rPr>
                <w:sz w:val="20"/>
                <w:szCs w:val="20"/>
              </w:rPr>
            </w:pPr>
            <w:r>
              <w:rPr>
                <w:rFonts w:eastAsia="Times New Roman"/>
                <w:b/>
                <w:bCs/>
              </w:rPr>
              <w:t>Private</w:t>
            </w:r>
          </w:p>
        </w:tc>
        <w:tc>
          <w:tcPr>
            <w:tcW w:w="0" w:type="dxa"/>
            <w:vAlign w:val="bottom"/>
          </w:tcPr>
          <w:p w:rsidR="004F2BE6" w:rsidRDefault="004F2BE6">
            <w:pPr>
              <w:rPr>
                <w:sz w:val="1"/>
                <w:szCs w:val="1"/>
              </w:rPr>
            </w:pPr>
          </w:p>
        </w:tc>
      </w:tr>
      <w:tr w:rsidR="004F2BE6">
        <w:trPr>
          <w:trHeight w:val="293"/>
        </w:trPr>
        <w:tc>
          <w:tcPr>
            <w:tcW w:w="840" w:type="dxa"/>
            <w:tcBorders>
              <w:left w:val="single" w:sz="8" w:space="0" w:color="auto"/>
              <w:right w:val="single" w:sz="8" w:space="0" w:color="auto"/>
            </w:tcBorders>
            <w:shd w:val="clear" w:color="auto" w:fill="D9D9D9"/>
            <w:vAlign w:val="bottom"/>
          </w:tcPr>
          <w:p w:rsidR="004F2BE6" w:rsidRDefault="00113578">
            <w:pPr>
              <w:ind w:left="320"/>
              <w:rPr>
                <w:sz w:val="20"/>
                <w:szCs w:val="20"/>
              </w:rPr>
            </w:pPr>
            <w:r>
              <w:rPr>
                <w:rFonts w:eastAsia="Times New Roman"/>
                <w:b/>
                <w:bCs/>
              </w:rPr>
              <w:t>No.</w:t>
            </w:r>
          </w:p>
        </w:tc>
        <w:tc>
          <w:tcPr>
            <w:tcW w:w="640" w:type="dxa"/>
            <w:shd w:val="clear" w:color="auto" w:fill="D9D9D9"/>
            <w:vAlign w:val="bottom"/>
          </w:tcPr>
          <w:p w:rsidR="004F2BE6" w:rsidRDefault="004F2BE6">
            <w:pPr>
              <w:rPr>
                <w:sz w:val="24"/>
                <w:szCs w:val="24"/>
              </w:rPr>
            </w:pPr>
          </w:p>
        </w:tc>
        <w:tc>
          <w:tcPr>
            <w:tcW w:w="2240" w:type="dxa"/>
            <w:shd w:val="clear" w:color="auto" w:fill="D9D9D9"/>
            <w:vAlign w:val="bottom"/>
          </w:tcPr>
          <w:p w:rsidR="004F2BE6" w:rsidRDefault="00113578">
            <w:pPr>
              <w:ind w:left="1160"/>
              <w:rPr>
                <w:sz w:val="20"/>
                <w:szCs w:val="20"/>
              </w:rPr>
            </w:pPr>
            <w:r>
              <w:rPr>
                <w:rFonts w:eastAsia="Times New Roman"/>
                <w:b/>
                <w:bCs/>
              </w:rPr>
              <w:t>Units</w:t>
            </w:r>
          </w:p>
        </w:tc>
        <w:tc>
          <w:tcPr>
            <w:tcW w:w="740" w:type="dxa"/>
            <w:shd w:val="clear" w:color="auto" w:fill="D9D9D9"/>
            <w:vAlign w:val="bottom"/>
          </w:tcPr>
          <w:p w:rsidR="004F2BE6" w:rsidRDefault="004F2BE6">
            <w:pPr>
              <w:rPr>
                <w:sz w:val="24"/>
                <w:szCs w:val="24"/>
              </w:rPr>
            </w:pPr>
          </w:p>
        </w:tc>
        <w:tc>
          <w:tcPr>
            <w:tcW w:w="860" w:type="dxa"/>
            <w:shd w:val="clear" w:color="auto" w:fill="D9D9D9"/>
            <w:vAlign w:val="bottom"/>
          </w:tcPr>
          <w:p w:rsidR="004F2BE6" w:rsidRDefault="004F2BE6">
            <w:pPr>
              <w:rPr>
                <w:sz w:val="24"/>
                <w:szCs w:val="24"/>
              </w:rPr>
            </w:pPr>
          </w:p>
        </w:tc>
        <w:tc>
          <w:tcPr>
            <w:tcW w:w="820" w:type="dxa"/>
            <w:tcBorders>
              <w:right w:val="single" w:sz="8" w:space="0" w:color="auto"/>
            </w:tcBorders>
            <w:shd w:val="clear" w:color="auto" w:fill="D9D9D9"/>
            <w:vAlign w:val="bottom"/>
          </w:tcPr>
          <w:p w:rsidR="004F2BE6" w:rsidRDefault="004F2BE6">
            <w:pPr>
              <w:rPr>
                <w:sz w:val="24"/>
                <w:szCs w:val="24"/>
              </w:rPr>
            </w:pPr>
          </w:p>
        </w:tc>
        <w:tc>
          <w:tcPr>
            <w:tcW w:w="1080" w:type="dxa"/>
            <w:shd w:val="clear" w:color="auto" w:fill="D9D9D9"/>
            <w:vAlign w:val="bottom"/>
          </w:tcPr>
          <w:p w:rsidR="004F2BE6" w:rsidRDefault="00113578">
            <w:pPr>
              <w:ind w:left="100"/>
              <w:rPr>
                <w:sz w:val="20"/>
                <w:szCs w:val="20"/>
              </w:rPr>
            </w:pPr>
            <w:r>
              <w:rPr>
                <w:rFonts w:eastAsia="Times New Roman"/>
                <w:b/>
                <w:bCs/>
              </w:rPr>
              <w:t>Common</w:t>
            </w:r>
          </w:p>
        </w:tc>
        <w:tc>
          <w:tcPr>
            <w:tcW w:w="180" w:type="dxa"/>
            <w:tcBorders>
              <w:right w:val="single" w:sz="8" w:space="0" w:color="auto"/>
            </w:tcBorders>
            <w:shd w:val="clear" w:color="auto" w:fill="D9D9D9"/>
            <w:vAlign w:val="bottom"/>
          </w:tcPr>
          <w:p w:rsidR="004F2BE6" w:rsidRDefault="004F2BE6">
            <w:pPr>
              <w:rPr>
                <w:sz w:val="24"/>
                <w:szCs w:val="24"/>
              </w:rPr>
            </w:pPr>
          </w:p>
        </w:tc>
        <w:tc>
          <w:tcPr>
            <w:tcW w:w="840" w:type="dxa"/>
            <w:shd w:val="clear" w:color="auto" w:fill="D9D9D9"/>
            <w:vAlign w:val="bottom"/>
          </w:tcPr>
          <w:p w:rsidR="004F2BE6" w:rsidRDefault="00113578">
            <w:pPr>
              <w:ind w:left="60"/>
              <w:rPr>
                <w:sz w:val="20"/>
                <w:szCs w:val="20"/>
              </w:rPr>
            </w:pPr>
            <w:r>
              <w:rPr>
                <w:rFonts w:eastAsia="Times New Roman"/>
                <w:b/>
                <w:bCs/>
              </w:rPr>
              <w:t>Area of</w:t>
            </w:r>
          </w:p>
        </w:tc>
        <w:tc>
          <w:tcPr>
            <w:tcW w:w="200" w:type="dxa"/>
            <w:tcBorders>
              <w:right w:val="single" w:sz="8" w:space="0" w:color="auto"/>
            </w:tcBorders>
            <w:shd w:val="clear" w:color="auto" w:fill="D9D9D9"/>
            <w:vAlign w:val="bottom"/>
          </w:tcPr>
          <w:p w:rsidR="004F2BE6" w:rsidRDefault="004F2BE6">
            <w:pPr>
              <w:rPr>
                <w:sz w:val="24"/>
                <w:szCs w:val="24"/>
              </w:rPr>
            </w:pPr>
          </w:p>
        </w:tc>
        <w:tc>
          <w:tcPr>
            <w:tcW w:w="1120" w:type="dxa"/>
            <w:tcBorders>
              <w:right w:val="single" w:sz="8" w:space="0" w:color="auto"/>
            </w:tcBorders>
            <w:shd w:val="clear" w:color="auto" w:fill="D9D9D9"/>
            <w:vAlign w:val="bottom"/>
          </w:tcPr>
          <w:p w:rsidR="004F2BE6" w:rsidRDefault="00113578">
            <w:pPr>
              <w:ind w:right="110"/>
              <w:jc w:val="center"/>
              <w:rPr>
                <w:sz w:val="20"/>
                <w:szCs w:val="20"/>
              </w:rPr>
            </w:pPr>
            <w:r>
              <w:rPr>
                <w:rFonts w:eastAsia="Times New Roman"/>
                <w:b/>
                <w:bCs/>
                <w:w w:val="99"/>
              </w:rPr>
              <w:t>Area of</w:t>
            </w:r>
          </w:p>
        </w:tc>
        <w:tc>
          <w:tcPr>
            <w:tcW w:w="0" w:type="dxa"/>
            <w:vAlign w:val="bottom"/>
          </w:tcPr>
          <w:p w:rsidR="004F2BE6" w:rsidRDefault="004F2BE6">
            <w:pPr>
              <w:rPr>
                <w:sz w:val="1"/>
                <w:szCs w:val="1"/>
              </w:rPr>
            </w:pPr>
          </w:p>
        </w:tc>
      </w:tr>
      <w:tr w:rsidR="004F2BE6">
        <w:trPr>
          <w:trHeight w:val="290"/>
        </w:trPr>
        <w:tc>
          <w:tcPr>
            <w:tcW w:w="840" w:type="dxa"/>
            <w:tcBorders>
              <w:left w:val="single" w:sz="8" w:space="0" w:color="auto"/>
              <w:right w:val="single" w:sz="8" w:space="0" w:color="auto"/>
            </w:tcBorders>
            <w:shd w:val="clear" w:color="auto" w:fill="D9D9D9"/>
            <w:vAlign w:val="bottom"/>
          </w:tcPr>
          <w:p w:rsidR="004F2BE6" w:rsidRDefault="004F2BE6">
            <w:pPr>
              <w:rPr>
                <w:sz w:val="24"/>
                <w:szCs w:val="24"/>
              </w:rPr>
            </w:pPr>
          </w:p>
        </w:tc>
        <w:tc>
          <w:tcPr>
            <w:tcW w:w="640" w:type="dxa"/>
            <w:shd w:val="clear" w:color="auto" w:fill="D9D9D9"/>
            <w:vAlign w:val="bottom"/>
          </w:tcPr>
          <w:p w:rsidR="004F2BE6" w:rsidRDefault="004F2BE6">
            <w:pPr>
              <w:rPr>
                <w:sz w:val="24"/>
                <w:szCs w:val="24"/>
              </w:rPr>
            </w:pPr>
          </w:p>
        </w:tc>
        <w:tc>
          <w:tcPr>
            <w:tcW w:w="2240" w:type="dxa"/>
            <w:shd w:val="clear" w:color="auto" w:fill="D9D9D9"/>
            <w:vAlign w:val="bottom"/>
          </w:tcPr>
          <w:p w:rsidR="004F2BE6" w:rsidRDefault="004F2BE6">
            <w:pPr>
              <w:rPr>
                <w:sz w:val="24"/>
                <w:szCs w:val="24"/>
              </w:rPr>
            </w:pPr>
          </w:p>
        </w:tc>
        <w:tc>
          <w:tcPr>
            <w:tcW w:w="740" w:type="dxa"/>
            <w:shd w:val="clear" w:color="auto" w:fill="D9D9D9"/>
            <w:vAlign w:val="bottom"/>
          </w:tcPr>
          <w:p w:rsidR="004F2BE6" w:rsidRDefault="004F2BE6">
            <w:pPr>
              <w:rPr>
                <w:sz w:val="24"/>
                <w:szCs w:val="24"/>
              </w:rPr>
            </w:pPr>
          </w:p>
        </w:tc>
        <w:tc>
          <w:tcPr>
            <w:tcW w:w="860" w:type="dxa"/>
            <w:shd w:val="clear" w:color="auto" w:fill="D9D9D9"/>
            <w:vAlign w:val="bottom"/>
          </w:tcPr>
          <w:p w:rsidR="004F2BE6" w:rsidRDefault="004F2BE6">
            <w:pPr>
              <w:rPr>
                <w:sz w:val="24"/>
                <w:szCs w:val="24"/>
              </w:rPr>
            </w:pPr>
          </w:p>
        </w:tc>
        <w:tc>
          <w:tcPr>
            <w:tcW w:w="820" w:type="dxa"/>
            <w:tcBorders>
              <w:right w:val="single" w:sz="8" w:space="0" w:color="auto"/>
            </w:tcBorders>
            <w:shd w:val="clear" w:color="auto" w:fill="D9D9D9"/>
            <w:vAlign w:val="bottom"/>
          </w:tcPr>
          <w:p w:rsidR="004F2BE6" w:rsidRDefault="004F2BE6">
            <w:pPr>
              <w:rPr>
                <w:sz w:val="24"/>
                <w:szCs w:val="24"/>
              </w:rPr>
            </w:pPr>
          </w:p>
        </w:tc>
        <w:tc>
          <w:tcPr>
            <w:tcW w:w="1080" w:type="dxa"/>
            <w:shd w:val="clear" w:color="auto" w:fill="D9D9D9"/>
            <w:vAlign w:val="bottom"/>
          </w:tcPr>
          <w:p w:rsidR="004F2BE6" w:rsidRDefault="00113578">
            <w:pPr>
              <w:ind w:left="320"/>
              <w:rPr>
                <w:sz w:val="20"/>
                <w:szCs w:val="20"/>
              </w:rPr>
            </w:pPr>
            <w:r>
              <w:rPr>
                <w:rFonts w:eastAsia="Times New Roman"/>
                <w:b/>
                <w:bCs/>
              </w:rPr>
              <w:t>Area</w:t>
            </w:r>
          </w:p>
        </w:tc>
        <w:tc>
          <w:tcPr>
            <w:tcW w:w="180" w:type="dxa"/>
            <w:tcBorders>
              <w:right w:val="single" w:sz="8" w:space="0" w:color="auto"/>
            </w:tcBorders>
            <w:shd w:val="clear" w:color="auto" w:fill="D9D9D9"/>
            <w:vAlign w:val="bottom"/>
          </w:tcPr>
          <w:p w:rsidR="004F2BE6" w:rsidRDefault="004F2BE6">
            <w:pPr>
              <w:rPr>
                <w:sz w:val="24"/>
                <w:szCs w:val="24"/>
              </w:rPr>
            </w:pPr>
          </w:p>
        </w:tc>
        <w:tc>
          <w:tcPr>
            <w:tcW w:w="840" w:type="dxa"/>
            <w:shd w:val="clear" w:color="auto" w:fill="D9D9D9"/>
            <w:vAlign w:val="bottom"/>
          </w:tcPr>
          <w:p w:rsidR="004F2BE6" w:rsidRDefault="00113578">
            <w:pPr>
              <w:ind w:left="140"/>
              <w:rPr>
                <w:sz w:val="20"/>
                <w:szCs w:val="20"/>
              </w:rPr>
            </w:pPr>
            <w:r>
              <w:rPr>
                <w:rFonts w:eastAsia="Times New Roman"/>
                <w:b/>
                <w:bCs/>
              </w:rPr>
              <w:t>Seller</w:t>
            </w:r>
          </w:p>
        </w:tc>
        <w:tc>
          <w:tcPr>
            <w:tcW w:w="200" w:type="dxa"/>
            <w:tcBorders>
              <w:right w:val="single" w:sz="8" w:space="0" w:color="auto"/>
            </w:tcBorders>
            <w:shd w:val="clear" w:color="auto" w:fill="D9D9D9"/>
            <w:vAlign w:val="bottom"/>
          </w:tcPr>
          <w:p w:rsidR="004F2BE6" w:rsidRDefault="004F2BE6">
            <w:pPr>
              <w:rPr>
                <w:sz w:val="24"/>
                <w:szCs w:val="24"/>
              </w:rPr>
            </w:pPr>
          </w:p>
        </w:tc>
        <w:tc>
          <w:tcPr>
            <w:tcW w:w="1120" w:type="dxa"/>
            <w:tcBorders>
              <w:right w:val="single" w:sz="8" w:space="0" w:color="auto"/>
            </w:tcBorders>
            <w:shd w:val="clear" w:color="auto" w:fill="D9D9D9"/>
            <w:vAlign w:val="bottom"/>
          </w:tcPr>
          <w:p w:rsidR="004F2BE6" w:rsidRDefault="00113578">
            <w:pPr>
              <w:ind w:right="110"/>
              <w:jc w:val="center"/>
              <w:rPr>
                <w:sz w:val="20"/>
                <w:szCs w:val="20"/>
              </w:rPr>
            </w:pPr>
            <w:r>
              <w:rPr>
                <w:rFonts w:eastAsia="Times New Roman"/>
                <w:b/>
                <w:bCs/>
              </w:rPr>
              <w:t>Buyer</w:t>
            </w:r>
          </w:p>
        </w:tc>
        <w:tc>
          <w:tcPr>
            <w:tcW w:w="0" w:type="dxa"/>
            <w:vAlign w:val="bottom"/>
          </w:tcPr>
          <w:p w:rsidR="004F2BE6" w:rsidRDefault="004F2BE6">
            <w:pPr>
              <w:rPr>
                <w:sz w:val="1"/>
                <w:szCs w:val="1"/>
              </w:rPr>
            </w:pPr>
          </w:p>
        </w:tc>
      </w:tr>
      <w:tr w:rsidR="004F2BE6">
        <w:trPr>
          <w:trHeight w:val="160"/>
        </w:trPr>
        <w:tc>
          <w:tcPr>
            <w:tcW w:w="840" w:type="dxa"/>
            <w:tcBorders>
              <w:left w:val="single" w:sz="8" w:space="0" w:color="auto"/>
              <w:bottom w:val="single" w:sz="8" w:space="0" w:color="auto"/>
              <w:right w:val="single" w:sz="8" w:space="0" w:color="auto"/>
            </w:tcBorders>
            <w:shd w:val="clear" w:color="auto" w:fill="D9D9D9"/>
            <w:vAlign w:val="bottom"/>
          </w:tcPr>
          <w:p w:rsidR="004F2BE6" w:rsidRDefault="004F2BE6">
            <w:pPr>
              <w:rPr>
                <w:sz w:val="13"/>
                <w:szCs w:val="13"/>
              </w:rPr>
            </w:pPr>
          </w:p>
        </w:tc>
        <w:tc>
          <w:tcPr>
            <w:tcW w:w="3620" w:type="dxa"/>
            <w:gridSpan w:val="3"/>
            <w:tcBorders>
              <w:bottom w:val="single" w:sz="8" w:space="0" w:color="auto"/>
            </w:tcBorders>
            <w:shd w:val="clear" w:color="auto" w:fill="D9D9D9"/>
            <w:vAlign w:val="bottom"/>
          </w:tcPr>
          <w:p w:rsidR="004F2BE6" w:rsidRDefault="004F2BE6">
            <w:pPr>
              <w:rPr>
                <w:sz w:val="13"/>
                <w:szCs w:val="13"/>
              </w:rPr>
            </w:pPr>
          </w:p>
        </w:tc>
        <w:tc>
          <w:tcPr>
            <w:tcW w:w="860" w:type="dxa"/>
            <w:tcBorders>
              <w:bottom w:val="single" w:sz="8" w:space="0" w:color="auto"/>
            </w:tcBorders>
            <w:shd w:val="clear" w:color="auto" w:fill="D9D9D9"/>
            <w:vAlign w:val="bottom"/>
          </w:tcPr>
          <w:p w:rsidR="004F2BE6" w:rsidRDefault="004F2BE6">
            <w:pPr>
              <w:rPr>
                <w:sz w:val="13"/>
                <w:szCs w:val="13"/>
              </w:rPr>
            </w:pPr>
          </w:p>
        </w:tc>
        <w:tc>
          <w:tcPr>
            <w:tcW w:w="820" w:type="dxa"/>
            <w:tcBorders>
              <w:bottom w:val="single" w:sz="8" w:space="0" w:color="auto"/>
              <w:right w:val="single" w:sz="8" w:space="0" w:color="auto"/>
            </w:tcBorders>
            <w:shd w:val="clear" w:color="auto" w:fill="D9D9D9"/>
            <w:vAlign w:val="bottom"/>
          </w:tcPr>
          <w:p w:rsidR="004F2BE6" w:rsidRDefault="004F2BE6">
            <w:pPr>
              <w:rPr>
                <w:sz w:val="13"/>
                <w:szCs w:val="13"/>
              </w:rPr>
            </w:pPr>
          </w:p>
        </w:tc>
        <w:tc>
          <w:tcPr>
            <w:tcW w:w="1080" w:type="dxa"/>
            <w:tcBorders>
              <w:bottom w:val="single" w:sz="8" w:space="0" w:color="auto"/>
            </w:tcBorders>
            <w:shd w:val="clear" w:color="auto" w:fill="D9D9D9"/>
            <w:vAlign w:val="bottom"/>
          </w:tcPr>
          <w:p w:rsidR="004F2BE6" w:rsidRDefault="004F2BE6">
            <w:pPr>
              <w:rPr>
                <w:sz w:val="13"/>
                <w:szCs w:val="13"/>
              </w:rPr>
            </w:pPr>
          </w:p>
        </w:tc>
        <w:tc>
          <w:tcPr>
            <w:tcW w:w="180" w:type="dxa"/>
            <w:tcBorders>
              <w:bottom w:val="single" w:sz="8" w:space="0" w:color="auto"/>
              <w:right w:val="single" w:sz="8" w:space="0" w:color="auto"/>
            </w:tcBorders>
            <w:shd w:val="clear" w:color="auto" w:fill="D9D9D9"/>
            <w:vAlign w:val="bottom"/>
          </w:tcPr>
          <w:p w:rsidR="004F2BE6" w:rsidRDefault="004F2BE6">
            <w:pPr>
              <w:rPr>
                <w:sz w:val="13"/>
                <w:szCs w:val="13"/>
              </w:rPr>
            </w:pPr>
          </w:p>
        </w:tc>
        <w:tc>
          <w:tcPr>
            <w:tcW w:w="840" w:type="dxa"/>
            <w:tcBorders>
              <w:bottom w:val="single" w:sz="8" w:space="0" w:color="auto"/>
            </w:tcBorders>
            <w:shd w:val="clear" w:color="auto" w:fill="D9D9D9"/>
            <w:vAlign w:val="bottom"/>
          </w:tcPr>
          <w:p w:rsidR="004F2BE6" w:rsidRDefault="004F2BE6">
            <w:pPr>
              <w:rPr>
                <w:sz w:val="13"/>
                <w:szCs w:val="13"/>
              </w:rPr>
            </w:pPr>
          </w:p>
        </w:tc>
        <w:tc>
          <w:tcPr>
            <w:tcW w:w="200" w:type="dxa"/>
            <w:tcBorders>
              <w:bottom w:val="single" w:sz="8" w:space="0" w:color="auto"/>
              <w:right w:val="single" w:sz="8" w:space="0" w:color="auto"/>
            </w:tcBorders>
            <w:shd w:val="clear" w:color="auto" w:fill="D9D9D9"/>
            <w:vAlign w:val="bottom"/>
          </w:tcPr>
          <w:p w:rsidR="004F2BE6" w:rsidRDefault="004F2BE6">
            <w:pPr>
              <w:rPr>
                <w:sz w:val="13"/>
                <w:szCs w:val="13"/>
              </w:rPr>
            </w:pPr>
          </w:p>
        </w:tc>
        <w:tc>
          <w:tcPr>
            <w:tcW w:w="1120" w:type="dxa"/>
            <w:tcBorders>
              <w:bottom w:val="single" w:sz="8" w:space="0" w:color="auto"/>
              <w:right w:val="single" w:sz="8" w:space="0" w:color="auto"/>
            </w:tcBorders>
            <w:shd w:val="clear" w:color="auto" w:fill="D9D9D9"/>
            <w:vAlign w:val="bottom"/>
          </w:tcPr>
          <w:p w:rsidR="004F2BE6" w:rsidRDefault="004F2BE6">
            <w:pPr>
              <w:rPr>
                <w:sz w:val="13"/>
                <w:szCs w:val="13"/>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w:t>
            </w:r>
          </w:p>
        </w:tc>
        <w:tc>
          <w:tcPr>
            <w:tcW w:w="3620" w:type="dxa"/>
            <w:gridSpan w:val="3"/>
            <w:vAlign w:val="bottom"/>
          </w:tcPr>
          <w:p w:rsidR="004F2BE6" w:rsidRDefault="00113578">
            <w:pPr>
              <w:ind w:left="120"/>
              <w:rPr>
                <w:sz w:val="20"/>
                <w:szCs w:val="20"/>
              </w:rPr>
            </w:pPr>
            <w:r>
              <w:rPr>
                <w:rFonts w:eastAsia="Times New Roman"/>
                <w:w w:val="99"/>
              </w:rPr>
              <w:t>System of architecture and construction</w:t>
            </w:r>
          </w:p>
        </w:tc>
        <w:tc>
          <w:tcPr>
            <w:tcW w:w="860" w:type="dxa"/>
            <w:vAlign w:val="bottom"/>
          </w:tcPr>
          <w:p w:rsidR="004F2BE6" w:rsidRDefault="004F2BE6">
            <w:pPr>
              <w:rPr>
                <w:sz w:val="24"/>
                <w:szCs w:val="24"/>
              </w:rPr>
            </w:pPr>
          </w:p>
        </w:tc>
        <w:tc>
          <w:tcPr>
            <w:tcW w:w="820" w:type="dxa"/>
            <w:vAlign w:val="bottom"/>
          </w:tcPr>
          <w:p w:rsidR="004F2BE6" w:rsidRDefault="004F2BE6">
            <w:pPr>
              <w:rPr>
                <w:sz w:val="24"/>
                <w:szCs w:val="24"/>
              </w:rPr>
            </w:pPr>
          </w:p>
        </w:tc>
        <w:tc>
          <w:tcPr>
            <w:tcW w:w="1080" w:type="dxa"/>
            <w:vAlign w:val="bottom"/>
          </w:tcPr>
          <w:p w:rsidR="004F2BE6" w:rsidRDefault="004F2BE6">
            <w:pPr>
              <w:rPr>
                <w:sz w:val="24"/>
                <w:szCs w:val="24"/>
              </w:rPr>
            </w:pPr>
          </w:p>
        </w:tc>
        <w:tc>
          <w:tcPr>
            <w:tcW w:w="180" w:type="dxa"/>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4480" w:type="dxa"/>
            <w:gridSpan w:val="4"/>
            <w:tcBorders>
              <w:bottom w:val="single" w:sz="8" w:space="0" w:color="auto"/>
            </w:tcBorders>
            <w:vAlign w:val="bottom"/>
          </w:tcPr>
          <w:p w:rsidR="004F2BE6" w:rsidRDefault="004F2BE6">
            <w:pPr>
              <w:rPr>
                <w:sz w:val="14"/>
                <w:szCs w:val="14"/>
              </w:rPr>
            </w:pPr>
          </w:p>
        </w:tc>
        <w:tc>
          <w:tcPr>
            <w:tcW w:w="820" w:type="dxa"/>
            <w:tcBorders>
              <w:bottom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7"/>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1.1.</w:t>
            </w:r>
          </w:p>
        </w:tc>
        <w:tc>
          <w:tcPr>
            <w:tcW w:w="4480" w:type="dxa"/>
            <w:gridSpan w:val="4"/>
            <w:vAlign w:val="bottom"/>
          </w:tcPr>
          <w:p w:rsidR="004F2BE6" w:rsidRDefault="00113578">
            <w:pPr>
              <w:ind w:left="120"/>
              <w:rPr>
                <w:sz w:val="20"/>
                <w:szCs w:val="20"/>
              </w:rPr>
            </w:pPr>
            <w:r>
              <w:rPr>
                <w:rFonts w:eastAsia="Times New Roman"/>
              </w:rPr>
              <w:t>Lobby area, area surrounding the Building</w:t>
            </w:r>
          </w:p>
        </w:tc>
        <w:tc>
          <w:tcPr>
            <w:tcW w:w="820" w:type="dxa"/>
            <w:tcBorders>
              <w:right w:val="single" w:sz="8" w:space="0" w:color="auto"/>
            </w:tcBorders>
            <w:vAlign w:val="bottom"/>
          </w:tcPr>
          <w:p w:rsidR="004F2BE6" w:rsidRDefault="004F2BE6">
            <w:pPr>
              <w:rPr>
                <w:sz w:val="24"/>
                <w:szCs w:val="24"/>
              </w:rPr>
            </w:pPr>
          </w:p>
        </w:tc>
        <w:tc>
          <w:tcPr>
            <w:tcW w:w="1080" w:type="dxa"/>
            <w:vAlign w:val="bottom"/>
          </w:tcPr>
          <w:p w:rsidR="004F2BE6" w:rsidRDefault="00113578">
            <w:pPr>
              <w:ind w:left="140"/>
              <w:rPr>
                <w:sz w:val="20"/>
                <w:szCs w:val="20"/>
              </w:rPr>
            </w:pPr>
            <w:r>
              <w:rPr>
                <w:rFonts w:eastAsia="Times New Roman"/>
              </w:rPr>
              <w:t>X</w:t>
            </w: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gridSpan w:val="5"/>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right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1.2.</w:t>
            </w:r>
          </w:p>
        </w:tc>
        <w:tc>
          <w:tcPr>
            <w:tcW w:w="5300" w:type="dxa"/>
            <w:gridSpan w:val="5"/>
            <w:tcBorders>
              <w:right w:val="single" w:sz="8" w:space="0" w:color="auto"/>
            </w:tcBorders>
            <w:vAlign w:val="bottom"/>
          </w:tcPr>
          <w:p w:rsidR="004F2BE6" w:rsidRDefault="00113578">
            <w:pPr>
              <w:ind w:left="120"/>
              <w:rPr>
                <w:sz w:val="20"/>
                <w:szCs w:val="20"/>
              </w:rPr>
            </w:pPr>
            <w:r>
              <w:rPr>
                <w:rFonts w:eastAsia="Times New Roman"/>
              </w:rPr>
              <w:t>Parking area for bike, vehicles of people with disability,</w:t>
            </w:r>
          </w:p>
        </w:tc>
        <w:tc>
          <w:tcPr>
            <w:tcW w:w="1080" w:type="dxa"/>
            <w:vAlign w:val="bottom"/>
          </w:tcPr>
          <w:p w:rsidR="004F2BE6" w:rsidRDefault="00113578">
            <w:pPr>
              <w:ind w:left="140"/>
              <w:rPr>
                <w:sz w:val="20"/>
                <w:szCs w:val="20"/>
              </w:rPr>
            </w:pPr>
            <w:r>
              <w:rPr>
                <w:rFonts w:eastAsia="Times New Roman"/>
              </w:rPr>
              <w:t>X</w:t>
            </w: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1"/>
        </w:trPr>
        <w:tc>
          <w:tcPr>
            <w:tcW w:w="840" w:type="dxa"/>
            <w:tcBorders>
              <w:left w:val="single" w:sz="8" w:space="0" w:color="auto"/>
              <w:right w:val="single" w:sz="8" w:space="0" w:color="auto"/>
            </w:tcBorders>
            <w:vAlign w:val="bottom"/>
          </w:tcPr>
          <w:p w:rsidR="004F2BE6" w:rsidRDefault="004F2BE6">
            <w:pPr>
              <w:rPr>
                <w:sz w:val="24"/>
                <w:szCs w:val="24"/>
              </w:rPr>
            </w:pPr>
          </w:p>
        </w:tc>
        <w:tc>
          <w:tcPr>
            <w:tcW w:w="4480" w:type="dxa"/>
            <w:gridSpan w:val="4"/>
            <w:vAlign w:val="bottom"/>
          </w:tcPr>
          <w:p w:rsidR="004F2BE6" w:rsidRDefault="00113578">
            <w:pPr>
              <w:rPr>
                <w:sz w:val="20"/>
                <w:szCs w:val="20"/>
              </w:rPr>
            </w:pPr>
            <w:r>
              <w:rPr>
                <w:rFonts w:eastAsia="Times New Roman"/>
              </w:rPr>
              <w:t>2-wheel motor vehicles, 3-wheel motor vehicles</w:t>
            </w:r>
          </w:p>
        </w:tc>
        <w:tc>
          <w:tcPr>
            <w:tcW w:w="820" w:type="dxa"/>
            <w:tcBorders>
              <w:right w:val="single" w:sz="8" w:space="0" w:color="auto"/>
            </w:tcBorders>
            <w:vAlign w:val="bottom"/>
          </w:tcPr>
          <w:p w:rsidR="004F2BE6" w:rsidRDefault="004F2BE6">
            <w:pPr>
              <w:rPr>
                <w:sz w:val="24"/>
                <w:szCs w:val="24"/>
              </w:rPr>
            </w:pPr>
          </w:p>
        </w:tc>
        <w:tc>
          <w:tcPr>
            <w:tcW w:w="1080" w:type="dxa"/>
            <w:vAlign w:val="bottom"/>
          </w:tcPr>
          <w:p w:rsidR="004F2BE6" w:rsidRDefault="004F2BE6">
            <w:pPr>
              <w:rPr>
                <w:sz w:val="24"/>
                <w:szCs w:val="24"/>
              </w:rPr>
            </w:pP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gridSpan w:val="5"/>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right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7"/>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1.3.</w:t>
            </w:r>
          </w:p>
        </w:tc>
        <w:tc>
          <w:tcPr>
            <w:tcW w:w="5300" w:type="dxa"/>
            <w:gridSpan w:val="5"/>
            <w:tcBorders>
              <w:right w:val="single" w:sz="8" w:space="0" w:color="auto"/>
            </w:tcBorders>
            <w:vAlign w:val="bottom"/>
          </w:tcPr>
          <w:p w:rsidR="004F2BE6" w:rsidRDefault="00113578">
            <w:pPr>
              <w:ind w:left="120"/>
              <w:rPr>
                <w:sz w:val="20"/>
                <w:szCs w:val="20"/>
              </w:rPr>
            </w:pPr>
            <w:r>
              <w:rPr>
                <w:rFonts w:eastAsia="Times New Roman"/>
              </w:rPr>
              <w:t>Basement (except for parking area for bike, vehicles of</w:t>
            </w:r>
          </w:p>
        </w:tc>
        <w:tc>
          <w:tcPr>
            <w:tcW w:w="1080" w:type="dxa"/>
            <w:vAlign w:val="bottom"/>
          </w:tcPr>
          <w:p w:rsidR="004F2BE6" w:rsidRDefault="004F2BE6">
            <w:pPr>
              <w:rPr>
                <w:sz w:val="24"/>
                <w:szCs w:val="24"/>
              </w:rPr>
            </w:pP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0"/>
        </w:trPr>
        <w:tc>
          <w:tcPr>
            <w:tcW w:w="840" w:type="dxa"/>
            <w:tcBorders>
              <w:left w:val="single" w:sz="8" w:space="0" w:color="auto"/>
              <w:right w:val="single" w:sz="8" w:space="0" w:color="auto"/>
            </w:tcBorders>
            <w:vAlign w:val="bottom"/>
          </w:tcPr>
          <w:p w:rsidR="004F2BE6" w:rsidRDefault="004F2BE6">
            <w:pPr>
              <w:rPr>
                <w:sz w:val="24"/>
                <w:szCs w:val="24"/>
              </w:rPr>
            </w:pPr>
          </w:p>
        </w:tc>
        <w:tc>
          <w:tcPr>
            <w:tcW w:w="640" w:type="dxa"/>
            <w:vAlign w:val="bottom"/>
          </w:tcPr>
          <w:p w:rsidR="004F2BE6" w:rsidRDefault="00113578">
            <w:pPr>
              <w:rPr>
                <w:sz w:val="20"/>
                <w:szCs w:val="20"/>
              </w:rPr>
            </w:pPr>
            <w:r>
              <w:rPr>
                <w:rFonts w:eastAsia="Times New Roman"/>
              </w:rPr>
              <w:t>people</w:t>
            </w:r>
          </w:p>
        </w:tc>
        <w:tc>
          <w:tcPr>
            <w:tcW w:w="2240" w:type="dxa"/>
            <w:vAlign w:val="bottom"/>
          </w:tcPr>
          <w:p w:rsidR="004F2BE6" w:rsidRDefault="00113578">
            <w:pPr>
              <w:ind w:left="40"/>
              <w:rPr>
                <w:sz w:val="20"/>
                <w:szCs w:val="20"/>
              </w:rPr>
            </w:pPr>
            <w:r>
              <w:rPr>
                <w:rFonts w:eastAsia="Times New Roman"/>
              </w:rPr>
              <w:t>with disability, 2-wheel</w:t>
            </w:r>
          </w:p>
        </w:tc>
        <w:tc>
          <w:tcPr>
            <w:tcW w:w="740" w:type="dxa"/>
            <w:vAlign w:val="bottom"/>
          </w:tcPr>
          <w:p w:rsidR="004F2BE6" w:rsidRDefault="00113578">
            <w:pPr>
              <w:ind w:left="120"/>
              <w:rPr>
                <w:sz w:val="20"/>
                <w:szCs w:val="20"/>
              </w:rPr>
            </w:pPr>
            <w:r>
              <w:rPr>
                <w:rFonts w:eastAsia="Times New Roman"/>
              </w:rPr>
              <w:t>motor</w:t>
            </w:r>
          </w:p>
        </w:tc>
        <w:tc>
          <w:tcPr>
            <w:tcW w:w="860" w:type="dxa"/>
            <w:vAlign w:val="bottom"/>
          </w:tcPr>
          <w:p w:rsidR="004F2BE6" w:rsidRDefault="00113578">
            <w:pPr>
              <w:rPr>
                <w:sz w:val="20"/>
                <w:szCs w:val="20"/>
              </w:rPr>
            </w:pPr>
            <w:r>
              <w:rPr>
                <w:rFonts w:eastAsia="Times New Roman"/>
              </w:rPr>
              <w:t>vehicles,</w:t>
            </w:r>
          </w:p>
        </w:tc>
        <w:tc>
          <w:tcPr>
            <w:tcW w:w="820" w:type="dxa"/>
            <w:tcBorders>
              <w:right w:val="single" w:sz="8" w:space="0" w:color="auto"/>
            </w:tcBorders>
            <w:vAlign w:val="bottom"/>
          </w:tcPr>
          <w:p w:rsidR="004F2BE6" w:rsidRDefault="00113578">
            <w:pPr>
              <w:ind w:left="40"/>
              <w:rPr>
                <w:sz w:val="20"/>
                <w:szCs w:val="20"/>
              </w:rPr>
            </w:pPr>
            <w:r>
              <w:rPr>
                <w:rFonts w:eastAsia="Times New Roman"/>
              </w:rPr>
              <w:t>3-wheel</w:t>
            </w:r>
          </w:p>
        </w:tc>
        <w:tc>
          <w:tcPr>
            <w:tcW w:w="1080" w:type="dxa"/>
            <w:vAlign w:val="bottom"/>
          </w:tcPr>
          <w:p w:rsidR="004F2BE6" w:rsidRDefault="004F2BE6">
            <w:pPr>
              <w:rPr>
                <w:sz w:val="24"/>
                <w:szCs w:val="24"/>
              </w:rPr>
            </w:pPr>
          </w:p>
        </w:tc>
        <w:tc>
          <w:tcPr>
            <w:tcW w:w="180" w:type="dxa"/>
            <w:tcBorders>
              <w:right w:val="single" w:sz="8" w:space="0" w:color="auto"/>
            </w:tcBorders>
            <w:vAlign w:val="bottom"/>
          </w:tcPr>
          <w:p w:rsidR="004F2BE6" w:rsidRDefault="004F2BE6">
            <w:pPr>
              <w:rPr>
                <w:sz w:val="24"/>
                <w:szCs w:val="24"/>
              </w:rPr>
            </w:pPr>
          </w:p>
        </w:tc>
        <w:tc>
          <w:tcPr>
            <w:tcW w:w="840" w:type="dxa"/>
            <w:vMerge w:val="restart"/>
            <w:vAlign w:val="bottom"/>
          </w:tcPr>
          <w:p w:rsidR="004F2BE6" w:rsidRDefault="00113578">
            <w:pPr>
              <w:ind w:left="140"/>
              <w:rPr>
                <w:sz w:val="20"/>
                <w:szCs w:val="20"/>
              </w:rPr>
            </w:pPr>
            <w:r>
              <w:rPr>
                <w:rFonts w:eastAsia="Times New Roman"/>
              </w:rPr>
              <w:t>X</w:t>
            </w: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20"/>
        </w:trPr>
        <w:tc>
          <w:tcPr>
            <w:tcW w:w="840" w:type="dxa"/>
            <w:tcBorders>
              <w:left w:val="single" w:sz="8" w:space="0" w:color="auto"/>
              <w:right w:val="single" w:sz="8" w:space="0" w:color="auto"/>
            </w:tcBorders>
            <w:vAlign w:val="bottom"/>
          </w:tcPr>
          <w:p w:rsidR="004F2BE6" w:rsidRDefault="004F2BE6">
            <w:pPr>
              <w:rPr>
                <w:sz w:val="10"/>
                <w:szCs w:val="10"/>
              </w:rPr>
            </w:pPr>
          </w:p>
        </w:tc>
        <w:tc>
          <w:tcPr>
            <w:tcW w:w="5300" w:type="dxa"/>
            <w:gridSpan w:val="5"/>
            <w:vMerge w:val="restart"/>
            <w:tcBorders>
              <w:right w:val="single" w:sz="8" w:space="0" w:color="auto"/>
            </w:tcBorders>
            <w:vAlign w:val="bottom"/>
          </w:tcPr>
          <w:p w:rsidR="004F2BE6" w:rsidRDefault="00113578">
            <w:pPr>
              <w:rPr>
                <w:sz w:val="20"/>
                <w:szCs w:val="20"/>
              </w:rPr>
            </w:pPr>
            <w:r>
              <w:rPr>
                <w:rFonts w:eastAsia="Times New Roman"/>
              </w:rPr>
              <w:t>motor vehicles), trade centre, offices for lease, car park.</w:t>
            </w:r>
          </w:p>
        </w:tc>
        <w:tc>
          <w:tcPr>
            <w:tcW w:w="1080" w:type="dxa"/>
            <w:vAlign w:val="bottom"/>
          </w:tcPr>
          <w:p w:rsidR="004F2BE6" w:rsidRDefault="004F2BE6">
            <w:pPr>
              <w:rPr>
                <w:sz w:val="10"/>
                <w:szCs w:val="10"/>
              </w:rPr>
            </w:pPr>
          </w:p>
        </w:tc>
        <w:tc>
          <w:tcPr>
            <w:tcW w:w="180" w:type="dxa"/>
            <w:tcBorders>
              <w:right w:val="single" w:sz="8" w:space="0" w:color="auto"/>
            </w:tcBorders>
            <w:vAlign w:val="bottom"/>
          </w:tcPr>
          <w:p w:rsidR="004F2BE6" w:rsidRDefault="004F2BE6">
            <w:pPr>
              <w:rPr>
                <w:sz w:val="10"/>
                <w:szCs w:val="10"/>
              </w:rPr>
            </w:pPr>
          </w:p>
        </w:tc>
        <w:tc>
          <w:tcPr>
            <w:tcW w:w="840" w:type="dxa"/>
            <w:vMerge/>
            <w:vAlign w:val="bottom"/>
          </w:tcPr>
          <w:p w:rsidR="004F2BE6" w:rsidRDefault="004F2BE6">
            <w:pPr>
              <w:rPr>
                <w:sz w:val="10"/>
                <w:szCs w:val="10"/>
              </w:rPr>
            </w:pPr>
          </w:p>
        </w:tc>
        <w:tc>
          <w:tcPr>
            <w:tcW w:w="200" w:type="dxa"/>
            <w:tcBorders>
              <w:right w:val="single" w:sz="8" w:space="0" w:color="auto"/>
            </w:tcBorders>
            <w:vAlign w:val="bottom"/>
          </w:tcPr>
          <w:p w:rsidR="004F2BE6" w:rsidRDefault="004F2BE6">
            <w:pPr>
              <w:rPr>
                <w:sz w:val="10"/>
                <w:szCs w:val="10"/>
              </w:rPr>
            </w:pPr>
          </w:p>
        </w:tc>
        <w:tc>
          <w:tcPr>
            <w:tcW w:w="1120" w:type="dxa"/>
            <w:tcBorders>
              <w:right w:val="single" w:sz="8" w:space="0" w:color="auto"/>
            </w:tcBorders>
            <w:vAlign w:val="bottom"/>
          </w:tcPr>
          <w:p w:rsidR="004F2BE6" w:rsidRDefault="004F2BE6">
            <w:pPr>
              <w:rPr>
                <w:sz w:val="10"/>
                <w:szCs w:val="10"/>
              </w:rPr>
            </w:pPr>
          </w:p>
        </w:tc>
        <w:tc>
          <w:tcPr>
            <w:tcW w:w="0" w:type="dxa"/>
            <w:vAlign w:val="bottom"/>
          </w:tcPr>
          <w:p w:rsidR="004F2BE6" w:rsidRDefault="004F2BE6">
            <w:pPr>
              <w:rPr>
                <w:sz w:val="1"/>
                <w:szCs w:val="1"/>
              </w:rPr>
            </w:pPr>
          </w:p>
        </w:tc>
      </w:tr>
      <w:tr w:rsidR="004F2BE6">
        <w:trPr>
          <w:trHeight w:val="170"/>
        </w:trPr>
        <w:tc>
          <w:tcPr>
            <w:tcW w:w="840" w:type="dxa"/>
            <w:tcBorders>
              <w:left w:val="single" w:sz="8" w:space="0" w:color="auto"/>
              <w:right w:val="single" w:sz="8" w:space="0" w:color="auto"/>
            </w:tcBorders>
            <w:vAlign w:val="bottom"/>
          </w:tcPr>
          <w:p w:rsidR="004F2BE6" w:rsidRDefault="004F2BE6">
            <w:pPr>
              <w:rPr>
                <w:sz w:val="14"/>
                <w:szCs w:val="14"/>
              </w:rPr>
            </w:pPr>
          </w:p>
        </w:tc>
        <w:tc>
          <w:tcPr>
            <w:tcW w:w="5300" w:type="dxa"/>
            <w:gridSpan w:val="5"/>
            <w:vMerge/>
            <w:tcBorders>
              <w:right w:val="single" w:sz="8" w:space="0" w:color="auto"/>
            </w:tcBorders>
            <w:vAlign w:val="bottom"/>
          </w:tcPr>
          <w:p w:rsidR="004F2BE6" w:rsidRDefault="004F2BE6">
            <w:pPr>
              <w:rPr>
                <w:sz w:val="14"/>
                <w:szCs w:val="14"/>
              </w:rPr>
            </w:pPr>
          </w:p>
        </w:tc>
        <w:tc>
          <w:tcPr>
            <w:tcW w:w="1080" w:type="dxa"/>
            <w:vAlign w:val="bottom"/>
          </w:tcPr>
          <w:p w:rsidR="004F2BE6" w:rsidRDefault="004F2BE6">
            <w:pPr>
              <w:rPr>
                <w:sz w:val="14"/>
                <w:szCs w:val="14"/>
              </w:rPr>
            </w:pPr>
          </w:p>
        </w:tc>
        <w:tc>
          <w:tcPr>
            <w:tcW w:w="180" w:type="dxa"/>
            <w:tcBorders>
              <w:right w:val="single" w:sz="8" w:space="0" w:color="auto"/>
            </w:tcBorders>
            <w:vAlign w:val="bottom"/>
          </w:tcPr>
          <w:p w:rsidR="004F2BE6" w:rsidRDefault="004F2BE6">
            <w:pPr>
              <w:rPr>
                <w:sz w:val="14"/>
                <w:szCs w:val="14"/>
              </w:rPr>
            </w:pPr>
          </w:p>
        </w:tc>
        <w:tc>
          <w:tcPr>
            <w:tcW w:w="840" w:type="dxa"/>
            <w:vAlign w:val="bottom"/>
          </w:tcPr>
          <w:p w:rsidR="004F2BE6" w:rsidRDefault="004F2BE6">
            <w:pPr>
              <w:rPr>
                <w:sz w:val="14"/>
                <w:szCs w:val="14"/>
              </w:rPr>
            </w:pPr>
          </w:p>
        </w:tc>
        <w:tc>
          <w:tcPr>
            <w:tcW w:w="200" w:type="dxa"/>
            <w:tcBorders>
              <w:right w:val="single" w:sz="8" w:space="0" w:color="auto"/>
            </w:tcBorders>
            <w:vAlign w:val="bottom"/>
          </w:tcPr>
          <w:p w:rsidR="004F2BE6" w:rsidRDefault="004F2BE6">
            <w:pPr>
              <w:rPr>
                <w:sz w:val="14"/>
                <w:szCs w:val="14"/>
              </w:rPr>
            </w:pPr>
          </w:p>
        </w:tc>
        <w:tc>
          <w:tcPr>
            <w:tcW w:w="1120" w:type="dxa"/>
            <w:tcBorders>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gridSpan w:val="5"/>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right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1.4.</w:t>
            </w:r>
          </w:p>
        </w:tc>
        <w:tc>
          <w:tcPr>
            <w:tcW w:w="5300" w:type="dxa"/>
            <w:gridSpan w:val="5"/>
            <w:tcBorders>
              <w:right w:val="single" w:sz="8" w:space="0" w:color="auto"/>
            </w:tcBorders>
            <w:vAlign w:val="bottom"/>
          </w:tcPr>
          <w:p w:rsidR="004F2BE6" w:rsidRDefault="00113578">
            <w:pPr>
              <w:ind w:left="120"/>
              <w:rPr>
                <w:sz w:val="20"/>
                <w:szCs w:val="20"/>
              </w:rPr>
            </w:pPr>
            <w:r>
              <w:rPr>
                <w:rFonts w:eastAsia="Times New Roman"/>
              </w:rPr>
              <w:t>Apartment  Area  including  balcony  and  loggia  area;</w:t>
            </w:r>
          </w:p>
        </w:tc>
        <w:tc>
          <w:tcPr>
            <w:tcW w:w="1080" w:type="dxa"/>
            <w:vAlign w:val="bottom"/>
          </w:tcPr>
          <w:p w:rsidR="004F2BE6" w:rsidRDefault="004F2BE6">
            <w:pPr>
              <w:rPr>
                <w:sz w:val="24"/>
                <w:szCs w:val="24"/>
              </w:rPr>
            </w:pP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3"/>
        </w:trPr>
        <w:tc>
          <w:tcPr>
            <w:tcW w:w="840" w:type="dxa"/>
            <w:tcBorders>
              <w:left w:val="single" w:sz="8" w:space="0" w:color="auto"/>
              <w:right w:val="single" w:sz="8" w:space="0" w:color="auto"/>
            </w:tcBorders>
            <w:vAlign w:val="bottom"/>
          </w:tcPr>
          <w:p w:rsidR="004F2BE6" w:rsidRDefault="004F2BE6">
            <w:pPr>
              <w:rPr>
                <w:sz w:val="24"/>
                <w:szCs w:val="24"/>
              </w:rPr>
            </w:pPr>
          </w:p>
        </w:tc>
        <w:tc>
          <w:tcPr>
            <w:tcW w:w="640" w:type="dxa"/>
            <w:vAlign w:val="bottom"/>
          </w:tcPr>
          <w:p w:rsidR="004F2BE6" w:rsidRDefault="00113578">
            <w:pPr>
              <w:rPr>
                <w:sz w:val="20"/>
                <w:szCs w:val="20"/>
              </w:rPr>
            </w:pPr>
            <w:r>
              <w:rPr>
                <w:rFonts w:eastAsia="Times New Roman"/>
              </w:rPr>
              <w:t>private</w:t>
            </w:r>
          </w:p>
        </w:tc>
        <w:tc>
          <w:tcPr>
            <w:tcW w:w="2240" w:type="dxa"/>
            <w:vAlign w:val="bottom"/>
          </w:tcPr>
          <w:p w:rsidR="004F2BE6" w:rsidRDefault="00113578">
            <w:pPr>
              <w:ind w:left="140"/>
              <w:rPr>
                <w:sz w:val="20"/>
                <w:szCs w:val="20"/>
              </w:rPr>
            </w:pPr>
            <w:r>
              <w:rPr>
                <w:rFonts w:eastAsia="Times New Roman"/>
              </w:rPr>
              <w:t>technical  equipment</w:t>
            </w:r>
          </w:p>
        </w:tc>
        <w:tc>
          <w:tcPr>
            <w:tcW w:w="740" w:type="dxa"/>
            <w:vAlign w:val="bottom"/>
          </w:tcPr>
          <w:p w:rsidR="004F2BE6" w:rsidRDefault="00113578">
            <w:pPr>
              <w:ind w:left="20"/>
              <w:rPr>
                <w:sz w:val="20"/>
                <w:szCs w:val="20"/>
              </w:rPr>
            </w:pPr>
            <w:r>
              <w:rPr>
                <w:rFonts w:eastAsia="Times New Roman"/>
              </w:rPr>
              <w:t>system</w:t>
            </w:r>
          </w:p>
        </w:tc>
        <w:tc>
          <w:tcPr>
            <w:tcW w:w="860" w:type="dxa"/>
            <w:vAlign w:val="bottom"/>
          </w:tcPr>
          <w:p w:rsidR="004F2BE6" w:rsidRDefault="00113578">
            <w:pPr>
              <w:ind w:left="80"/>
              <w:rPr>
                <w:sz w:val="20"/>
                <w:szCs w:val="20"/>
              </w:rPr>
            </w:pPr>
            <w:r>
              <w:rPr>
                <w:rFonts w:eastAsia="Times New Roman"/>
              </w:rPr>
              <w:t>attached</w:t>
            </w:r>
          </w:p>
        </w:tc>
        <w:tc>
          <w:tcPr>
            <w:tcW w:w="820" w:type="dxa"/>
            <w:tcBorders>
              <w:right w:val="single" w:sz="8" w:space="0" w:color="auto"/>
            </w:tcBorders>
            <w:vAlign w:val="bottom"/>
          </w:tcPr>
          <w:p w:rsidR="004F2BE6" w:rsidRDefault="00113578">
            <w:pPr>
              <w:ind w:left="140"/>
              <w:rPr>
                <w:sz w:val="20"/>
                <w:szCs w:val="20"/>
              </w:rPr>
            </w:pPr>
            <w:r>
              <w:rPr>
                <w:rFonts w:eastAsia="Times New Roman"/>
              </w:rPr>
              <w:t>to  the</w:t>
            </w:r>
          </w:p>
        </w:tc>
        <w:tc>
          <w:tcPr>
            <w:tcW w:w="1080" w:type="dxa"/>
            <w:vAlign w:val="bottom"/>
          </w:tcPr>
          <w:p w:rsidR="004F2BE6" w:rsidRDefault="004F2BE6">
            <w:pPr>
              <w:rPr>
                <w:sz w:val="24"/>
                <w:szCs w:val="24"/>
              </w:rPr>
            </w:pP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vMerge w:val="restart"/>
            <w:tcBorders>
              <w:right w:val="single" w:sz="8" w:space="0" w:color="auto"/>
            </w:tcBorders>
            <w:vAlign w:val="bottom"/>
          </w:tcPr>
          <w:p w:rsidR="004F2BE6" w:rsidRDefault="00113578">
            <w:pPr>
              <w:ind w:left="140"/>
              <w:rPr>
                <w:sz w:val="20"/>
                <w:szCs w:val="20"/>
              </w:rPr>
            </w:pPr>
            <w:r>
              <w:rPr>
                <w:rFonts w:eastAsia="Times New Roman"/>
              </w:rPr>
              <w:t>X</w:t>
            </w:r>
          </w:p>
        </w:tc>
        <w:tc>
          <w:tcPr>
            <w:tcW w:w="0" w:type="dxa"/>
            <w:vAlign w:val="bottom"/>
          </w:tcPr>
          <w:p w:rsidR="004F2BE6" w:rsidRDefault="004F2BE6">
            <w:pPr>
              <w:rPr>
                <w:sz w:val="1"/>
                <w:szCs w:val="1"/>
              </w:rPr>
            </w:pPr>
          </w:p>
        </w:tc>
      </w:tr>
      <w:tr w:rsidR="004F2BE6">
        <w:trPr>
          <w:trHeight w:val="120"/>
        </w:trPr>
        <w:tc>
          <w:tcPr>
            <w:tcW w:w="840" w:type="dxa"/>
            <w:tcBorders>
              <w:left w:val="single" w:sz="8" w:space="0" w:color="auto"/>
              <w:right w:val="single" w:sz="8" w:space="0" w:color="auto"/>
            </w:tcBorders>
            <w:vAlign w:val="bottom"/>
          </w:tcPr>
          <w:p w:rsidR="004F2BE6" w:rsidRDefault="004F2BE6">
            <w:pPr>
              <w:rPr>
                <w:sz w:val="10"/>
                <w:szCs w:val="10"/>
              </w:rPr>
            </w:pPr>
          </w:p>
        </w:tc>
        <w:tc>
          <w:tcPr>
            <w:tcW w:w="2880" w:type="dxa"/>
            <w:gridSpan w:val="2"/>
            <w:vMerge w:val="restart"/>
            <w:vAlign w:val="bottom"/>
          </w:tcPr>
          <w:p w:rsidR="004F2BE6" w:rsidRDefault="00113578">
            <w:pPr>
              <w:rPr>
                <w:sz w:val="20"/>
                <w:szCs w:val="20"/>
              </w:rPr>
            </w:pPr>
            <w:r>
              <w:rPr>
                <w:rFonts w:eastAsia="Times New Roman"/>
              </w:rPr>
              <w:t>apartment</w:t>
            </w:r>
          </w:p>
        </w:tc>
        <w:tc>
          <w:tcPr>
            <w:tcW w:w="740" w:type="dxa"/>
            <w:vAlign w:val="bottom"/>
          </w:tcPr>
          <w:p w:rsidR="004F2BE6" w:rsidRDefault="004F2BE6">
            <w:pPr>
              <w:rPr>
                <w:sz w:val="10"/>
                <w:szCs w:val="10"/>
              </w:rPr>
            </w:pPr>
          </w:p>
        </w:tc>
        <w:tc>
          <w:tcPr>
            <w:tcW w:w="860" w:type="dxa"/>
            <w:vAlign w:val="bottom"/>
          </w:tcPr>
          <w:p w:rsidR="004F2BE6" w:rsidRDefault="004F2BE6">
            <w:pPr>
              <w:rPr>
                <w:sz w:val="10"/>
                <w:szCs w:val="10"/>
              </w:rPr>
            </w:pPr>
          </w:p>
        </w:tc>
        <w:tc>
          <w:tcPr>
            <w:tcW w:w="820" w:type="dxa"/>
            <w:tcBorders>
              <w:right w:val="single" w:sz="8" w:space="0" w:color="auto"/>
            </w:tcBorders>
            <w:vAlign w:val="bottom"/>
          </w:tcPr>
          <w:p w:rsidR="004F2BE6" w:rsidRDefault="004F2BE6">
            <w:pPr>
              <w:rPr>
                <w:sz w:val="10"/>
                <w:szCs w:val="10"/>
              </w:rPr>
            </w:pPr>
          </w:p>
        </w:tc>
        <w:tc>
          <w:tcPr>
            <w:tcW w:w="1080" w:type="dxa"/>
            <w:vAlign w:val="bottom"/>
          </w:tcPr>
          <w:p w:rsidR="004F2BE6" w:rsidRDefault="004F2BE6">
            <w:pPr>
              <w:rPr>
                <w:sz w:val="10"/>
                <w:szCs w:val="10"/>
              </w:rPr>
            </w:pPr>
          </w:p>
        </w:tc>
        <w:tc>
          <w:tcPr>
            <w:tcW w:w="180" w:type="dxa"/>
            <w:tcBorders>
              <w:right w:val="single" w:sz="8" w:space="0" w:color="auto"/>
            </w:tcBorders>
            <w:vAlign w:val="bottom"/>
          </w:tcPr>
          <w:p w:rsidR="004F2BE6" w:rsidRDefault="004F2BE6">
            <w:pPr>
              <w:rPr>
                <w:sz w:val="10"/>
                <w:szCs w:val="10"/>
              </w:rPr>
            </w:pPr>
          </w:p>
        </w:tc>
        <w:tc>
          <w:tcPr>
            <w:tcW w:w="840" w:type="dxa"/>
            <w:vAlign w:val="bottom"/>
          </w:tcPr>
          <w:p w:rsidR="004F2BE6" w:rsidRDefault="004F2BE6">
            <w:pPr>
              <w:rPr>
                <w:sz w:val="10"/>
                <w:szCs w:val="10"/>
              </w:rPr>
            </w:pPr>
          </w:p>
        </w:tc>
        <w:tc>
          <w:tcPr>
            <w:tcW w:w="200" w:type="dxa"/>
            <w:tcBorders>
              <w:right w:val="single" w:sz="8" w:space="0" w:color="auto"/>
            </w:tcBorders>
            <w:vAlign w:val="bottom"/>
          </w:tcPr>
          <w:p w:rsidR="004F2BE6" w:rsidRDefault="004F2BE6">
            <w:pPr>
              <w:rPr>
                <w:sz w:val="10"/>
                <w:szCs w:val="10"/>
              </w:rPr>
            </w:pPr>
          </w:p>
        </w:tc>
        <w:tc>
          <w:tcPr>
            <w:tcW w:w="1120" w:type="dxa"/>
            <w:vMerge/>
            <w:tcBorders>
              <w:right w:val="single" w:sz="8" w:space="0" w:color="auto"/>
            </w:tcBorders>
            <w:vAlign w:val="bottom"/>
          </w:tcPr>
          <w:p w:rsidR="004F2BE6" w:rsidRDefault="004F2BE6">
            <w:pPr>
              <w:rPr>
                <w:sz w:val="10"/>
                <w:szCs w:val="10"/>
              </w:rPr>
            </w:pPr>
          </w:p>
        </w:tc>
        <w:tc>
          <w:tcPr>
            <w:tcW w:w="0" w:type="dxa"/>
            <w:vAlign w:val="bottom"/>
          </w:tcPr>
          <w:p w:rsidR="004F2BE6" w:rsidRDefault="004F2BE6">
            <w:pPr>
              <w:rPr>
                <w:sz w:val="1"/>
                <w:szCs w:val="1"/>
              </w:rPr>
            </w:pPr>
          </w:p>
        </w:tc>
      </w:tr>
      <w:tr w:rsidR="004F2BE6">
        <w:trPr>
          <w:trHeight w:val="170"/>
        </w:trPr>
        <w:tc>
          <w:tcPr>
            <w:tcW w:w="840" w:type="dxa"/>
            <w:tcBorders>
              <w:left w:val="single" w:sz="8" w:space="0" w:color="auto"/>
              <w:right w:val="single" w:sz="8" w:space="0" w:color="auto"/>
            </w:tcBorders>
            <w:vAlign w:val="bottom"/>
          </w:tcPr>
          <w:p w:rsidR="004F2BE6" w:rsidRDefault="004F2BE6">
            <w:pPr>
              <w:rPr>
                <w:sz w:val="14"/>
                <w:szCs w:val="14"/>
              </w:rPr>
            </w:pPr>
          </w:p>
        </w:tc>
        <w:tc>
          <w:tcPr>
            <w:tcW w:w="2880" w:type="dxa"/>
            <w:gridSpan w:val="2"/>
            <w:vMerge/>
            <w:vAlign w:val="bottom"/>
          </w:tcPr>
          <w:p w:rsidR="004F2BE6" w:rsidRDefault="004F2BE6">
            <w:pPr>
              <w:rPr>
                <w:sz w:val="14"/>
                <w:szCs w:val="14"/>
              </w:rPr>
            </w:pPr>
          </w:p>
        </w:tc>
        <w:tc>
          <w:tcPr>
            <w:tcW w:w="740" w:type="dxa"/>
            <w:vAlign w:val="bottom"/>
          </w:tcPr>
          <w:p w:rsidR="004F2BE6" w:rsidRDefault="004F2BE6">
            <w:pPr>
              <w:rPr>
                <w:sz w:val="14"/>
                <w:szCs w:val="14"/>
              </w:rPr>
            </w:pPr>
          </w:p>
        </w:tc>
        <w:tc>
          <w:tcPr>
            <w:tcW w:w="860" w:type="dxa"/>
            <w:vAlign w:val="bottom"/>
          </w:tcPr>
          <w:p w:rsidR="004F2BE6" w:rsidRDefault="004F2BE6">
            <w:pPr>
              <w:rPr>
                <w:sz w:val="14"/>
                <w:szCs w:val="14"/>
              </w:rPr>
            </w:pPr>
          </w:p>
        </w:tc>
        <w:tc>
          <w:tcPr>
            <w:tcW w:w="820" w:type="dxa"/>
            <w:tcBorders>
              <w:right w:val="single" w:sz="8" w:space="0" w:color="auto"/>
            </w:tcBorders>
            <w:vAlign w:val="bottom"/>
          </w:tcPr>
          <w:p w:rsidR="004F2BE6" w:rsidRDefault="004F2BE6">
            <w:pPr>
              <w:rPr>
                <w:sz w:val="14"/>
                <w:szCs w:val="14"/>
              </w:rPr>
            </w:pPr>
          </w:p>
        </w:tc>
        <w:tc>
          <w:tcPr>
            <w:tcW w:w="1080" w:type="dxa"/>
            <w:vAlign w:val="bottom"/>
          </w:tcPr>
          <w:p w:rsidR="004F2BE6" w:rsidRDefault="004F2BE6">
            <w:pPr>
              <w:rPr>
                <w:sz w:val="14"/>
                <w:szCs w:val="14"/>
              </w:rPr>
            </w:pPr>
          </w:p>
        </w:tc>
        <w:tc>
          <w:tcPr>
            <w:tcW w:w="180" w:type="dxa"/>
            <w:tcBorders>
              <w:right w:val="single" w:sz="8" w:space="0" w:color="auto"/>
            </w:tcBorders>
            <w:vAlign w:val="bottom"/>
          </w:tcPr>
          <w:p w:rsidR="004F2BE6" w:rsidRDefault="004F2BE6">
            <w:pPr>
              <w:rPr>
                <w:sz w:val="14"/>
                <w:szCs w:val="14"/>
              </w:rPr>
            </w:pPr>
          </w:p>
        </w:tc>
        <w:tc>
          <w:tcPr>
            <w:tcW w:w="840" w:type="dxa"/>
            <w:vAlign w:val="bottom"/>
          </w:tcPr>
          <w:p w:rsidR="004F2BE6" w:rsidRDefault="004F2BE6">
            <w:pPr>
              <w:rPr>
                <w:sz w:val="14"/>
                <w:szCs w:val="14"/>
              </w:rPr>
            </w:pPr>
          </w:p>
        </w:tc>
        <w:tc>
          <w:tcPr>
            <w:tcW w:w="200" w:type="dxa"/>
            <w:tcBorders>
              <w:right w:val="single" w:sz="8" w:space="0" w:color="auto"/>
            </w:tcBorders>
            <w:vAlign w:val="bottom"/>
          </w:tcPr>
          <w:p w:rsidR="004F2BE6" w:rsidRDefault="004F2BE6">
            <w:pPr>
              <w:rPr>
                <w:sz w:val="14"/>
                <w:szCs w:val="14"/>
              </w:rPr>
            </w:pPr>
          </w:p>
        </w:tc>
        <w:tc>
          <w:tcPr>
            <w:tcW w:w="1120" w:type="dxa"/>
            <w:tcBorders>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gridSpan w:val="5"/>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right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1.5.</w:t>
            </w:r>
          </w:p>
        </w:tc>
        <w:tc>
          <w:tcPr>
            <w:tcW w:w="5300" w:type="dxa"/>
            <w:gridSpan w:val="5"/>
            <w:tcBorders>
              <w:right w:val="single" w:sz="8" w:space="0" w:color="auto"/>
            </w:tcBorders>
            <w:vAlign w:val="bottom"/>
          </w:tcPr>
          <w:p w:rsidR="004F2BE6" w:rsidRDefault="00113578">
            <w:pPr>
              <w:ind w:left="120"/>
              <w:rPr>
                <w:sz w:val="20"/>
                <w:szCs w:val="20"/>
              </w:rPr>
            </w:pPr>
            <w:r>
              <w:rPr>
                <w:rFonts w:eastAsia="Times New Roman"/>
              </w:rPr>
              <w:t>Space and bearing structure system, common technical</w:t>
            </w:r>
          </w:p>
        </w:tc>
        <w:tc>
          <w:tcPr>
            <w:tcW w:w="1080" w:type="dxa"/>
            <w:vAlign w:val="bottom"/>
          </w:tcPr>
          <w:p w:rsidR="004F2BE6" w:rsidRDefault="004F2BE6">
            <w:pPr>
              <w:rPr>
                <w:sz w:val="24"/>
                <w:szCs w:val="24"/>
              </w:rPr>
            </w:pP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0"/>
        </w:trPr>
        <w:tc>
          <w:tcPr>
            <w:tcW w:w="840" w:type="dxa"/>
            <w:tcBorders>
              <w:left w:val="single" w:sz="8" w:space="0" w:color="auto"/>
              <w:right w:val="single" w:sz="8" w:space="0" w:color="auto"/>
            </w:tcBorders>
            <w:vAlign w:val="bottom"/>
          </w:tcPr>
          <w:p w:rsidR="004F2BE6" w:rsidRDefault="004F2BE6">
            <w:pPr>
              <w:rPr>
                <w:sz w:val="24"/>
                <w:szCs w:val="24"/>
              </w:rPr>
            </w:pPr>
          </w:p>
        </w:tc>
        <w:tc>
          <w:tcPr>
            <w:tcW w:w="5300" w:type="dxa"/>
            <w:gridSpan w:val="5"/>
            <w:tcBorders>
              <w:right w:val="single" w:sz="8" w:space="0" w:color="auto"/>
            </w:tcBorders>
            <w:vAlign w:val="bottom"/>
          </w:tcPr>
          <w:p w:rsidR="004F2BE6" w:rsidRDefault="00113578">
            <w:pPr>
              <w:rPr>
                <w:sz w:val="20"/>
                <w:szCs w:val="20"/>
              </w:rPr>
            </w:pPr>
            <w:r>
              <w:rPr>
                <w:rFonts w:eastAsia="Times New Roman"/>
              </w:rPr>
              <w:t>equipment  system  in  the  Building  including  column,</w:t>
            </w:r>
          </w:p>
        </w:tc>
        <w:tc>
          <w:tcPr>
            <w:tcW w:w="1080" w:type="dxa"/>
            <w:vAlign w:val="bottom"/>
          </w:tcPr>
          <w:p w:rsidR="004F2BE6" w:rsidRDefault="004F2BE6">
            <w:pPr>
              <w:rPr>
                <w:sz w:val="24"/>
                <w:szCs w:val="24"/>
              </w:rPr>
            </w:pP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3"/>
        </w:trPr>
        <w:tc>
          <w:tcPr>
            <w:tcW w:w="840" w:type="dxa"/>
            <w:tcBorders>
              <w:left w:val="single" w:sz="8" w:space="0" w:color="auto"/>
              <w:right w:val="single" w:sz="8" w:space="0" w:color="auto"/>
            </w:tcBorders>
            <w:vAlign w:val="bottom"/>
          </w:tcPr>
          <w:p w:rsidR="004F2BE6" w:rsidRDefault="004F2BE6">
            <w:pPr>
              <w:rPr>
                <w:sz w:val="24"/>
                <w:szCs w:val="24"/>
              </w:rPr>
            </w:pPr>
          </w:p>
        </w:tc>
        <w:tc>
          <w:tcPr>
            <w:tcW w:w="5300" w:type="dxa"/>
            <w:gridSpan w:val="5"/>
            <w:tcBorders>
              <w:right w:val="single" w:sz="8" w:space="0" w:color="auto"/>
            </w:tcBorders>
            <w:vAlign w:val="bottom"/>
          </w:tcPr>
          <w:p w:rsidR="004F2BE6" w:rsidRDefault="00113578">
            <w:pPr>
              <w:rPr>
                <w:sz w:val="20"/>
                <w:szCs w:val="20"/>
              </w:rPr>
            </w:pPr>
            <w:r>
              <w:rPr>
                <w:rFonts w:eastAsia="Times New Roman"/>
              </w:rPr>
              <w:t>bearing wall, surrounding wall, dividing wall, floor, roof,</w:t>
            </w:r>
          </w:p>
        </w:tc>
        <w:tc>
          <w:tcPr>
            <w:tcW w:w="1080" w:type="dxa"/>
            <w:vAlign w:val="bottom"/>
          </w:tcPr>
          <w:p w:rsidR="004F2BE6" w:rsidRDefault="004F2BE6">
            <w:pPr>
              <w:rPr>
                <w:sz w:val="24"/>
                <w:szCs w:val="24"/>
              </w:rPr>
            </w:pP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1"/>
        </w:trPr>
        <w:tc>
          <w:tcPr>
            <w:tcW w:w="840" w:type="dxa"/>
            <w:tcBorders>
              <w:left w:val="single" w:sz="8" w:space="0" w:color="auto"/>
              <w:right w:val="single" w:sz="8" w:space="0" w:color="auto"/>
            </w:tcBorders>
            <w:vAlign w:val="bottom"/>
          </w:tcPr>
          <w:p w:rsidR="004F2BE6" w:rsidRDefault="004F2BE6">
            <w:pPr>
              <w:rPr>
                <w:sz w:val="24"/>
                <w:szCs w:val="24"/>
              </w:rPr>
            </w:pPr>
          </w:p>
        </w:tc>
        <w:tc>
          <w:tcPr>
            <w:tcW w:w="5300" w:type="dxa"/>
            <w:gridSpan w:val="5"/>
            <w:tcBorders>
              <w:right w:val="single" w:sz="8" w:space="0" w:color="auto"/>
            </w:tcBorders>
            <w:vAlign w:val="bottom"/>
          </w:tcPr>
          <w:p w:rsidR="004F2BE6" w:rsidRDefault="00113578">
            <w:pPr>
              <w:rPr>
                <w:sz w:val="20"/>
                <w:szCs w:val="20"/>
              </w:rPr>
            </w:pPr>
            <w:r>
              <w:rPr>
                <w:rFonts w:eastAsia="Times New Roman"/>
              </w:rPr>
              <w:t>terrace,   lobby,   stairway,   elevator,   emergency   exits,</w:t>
            </w:r>
          </w:p>
        </w:tc>
        <w:tc>
          <w:tcPr>
            <w:tcW w:w="1080" w:type="dxa"/>
            <w:vAlign w:val="bottom"/>
          </w:tcPr>
          <w:p w:rsidR="004F2BE6" w:rsidRDefault="004F2BE6">
            <w:pPr>
              <w:rPr>
                <w:sz w:val="24"/>
                <w:szCs w:val="24"/>
              </w:rPr>
            </w:pP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90"/>
        </w:trPr>
        <w:tc>
          <w:tcPr>
            <w:tcW w:w="840" w:type="dxa"/>
            <w:tcBorders>
              <w:left w:val="single" w:sz="8" w:space="0" w:color="auto"/>
              <w:right w:val="single" w:sz="8" w:space="0" w:color="auto"/>
            </w:tcBorders>
            <w:vAlign w:val="bottom"/>
          </w:tcPr>
          <w:p w:rsidR="004F2BE6" w:rsidRDefault="004F2BE6">
            <w:pPr>
              <w:rPr>
                <w:sz w:val="24"/>
                <w:szCs w:val="24"/>
              </w:rPr>
            </w:pPr>
          </w:p>
        </w:tc>
        <w:tc>
          <w:tcPr>
            <w:tcW w:w="2880" w:type="dxa"/>
            <w:gridSpan w:val="2"/>
            <w:vAlign w:val="bottom"/>
          </w:tcPr>
          <w:p w:rsidR="004F2BE6" w:rsidRDefault="00113578">
            <w:pPr>
              <w:rPr>
                <w:sz w:val="20"/>
                <w:szCs w:val="20"/>
              </w:rPr>
            </w:pPr>
            <w:r>
              <w:rPr>
                <w:rFonts w:eastAsia="Times New Roman"/>
              </w:rPr>
              <w:t>garbage pipe, technical box.</w:t>
            </w:r>
          </w:p>
        </w:tc>
        <w:tc>
          <w:tcPr>
            <w:tcW w:w="740" w:type="dxa"/>
            <w:vAlign w:val="bottom"/>
          </w:tcPr>
          <w:p w:rsidR="004F2BE6" w:rsidRDefault="004F2BE6">
            <w:pPr>
              <w:rPr>
                <w:sz w:val="24"/>
                <w:szCs w:val="24"/>
              </w:rPr>
            </w:pPr>
          </w:p>
        </w:tc>
        <w:tc>
          <w:tcPr>
            <w:tcW w:w="860" w:type="dxa"/>
            <w:vAlign w:val="bottom"/>
          </w:tcPr>
          <w:p w:rsidR="004F2BE6" w:rsidRDefault="004F2BE6">
            <w:pPr>
              <w:rPr>
                <w:sz w:val="24"/>
                <w:szCs w:val="24"/>
              </w:rPr>
            </w:pPr>
          </w:p>
        </w:tc>
        <w:tc>
          <w:tcPr>
            <w:tcW w:w="820" w:type="dxa"/>
            <w:tcBorders>
              <w:right w:val="single" w:sz="8" w:space="0" w:color="auto"/>
            </w:tcBorders>
            <w:vAlign w:val="bottom"/>
          </w:tcPr>
          <w:p w:rsidR="004F2BE6" w:rsidRDefault="004F2BE6">
            <w:pPr>
              <w:rPr>
                <w:sz w:val="24"/>
                <w:szCs w:val="24"/>
              </w:rPr>
            </w:pPr>
          </w:p>
        </w:tc>
        <w:tc>
          <w:tcPr>
            <w:tcW w:w="1080" w:type="dxa"/>
            <w:vMerge w:val="restart"/>
            <w:vAlign w:val="bottom"/>
          </w:tcPr>
          <w:p w:rsidR="004F2BE6" w:rsidRDefault="00113578">
            <w:pPr>
              <w:ind w:left="140"/>
              <w:rPr>
                <w:sz w:val="20"/>
                <w:szCs w:val="20"/>
              </w:rPr>
            </w:pPr>
            <w:r>
              <w:rPr>
                <w:rFonts w:eastAsia="Times New Roman"/>
              </w:rPr>
              <w:t>X</w:t>
            </w: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70"/>
        </w:trPr>
        <w:tc>
          <w:tcPr>
            <w:tcW w:w="840" w:type="dxa"/>
            <w:tcBorders>
              <w:left w:val="single" w:sz="8" w:space="0" w:color="auto"/>
              <w:right w:val="single" w:sz="8" w:space="0" w:color="auto"/>
            </w:tcBorders>
            <w:vAlign w:val="bottom"/>
          </w:tcPr>
          <w:p w:rsidR="004F2BE6" w:rsidRDefault="004F2BE6">
            <w:pPr>
              <w:rPr>
                <w:sz w:val="6"/>
                <w:szCs w:val="6"/>
              </w:rPr>
            </w:pPr>
          </w:p>
        </w:tc>
        <w:tc>
          <w:tcPr>
            <w:tcW w:w="640" w:type="dxa"/>
            <w:vAlign w:val="bottom"/>
          </w:tcPr>
          <w:p w:rsidR="004F2BE6" w:rsidRDefault="004F2BE6">
            <w:pPr>
              <w:rPr>
                <w:sz w:val="6"/>
                <w:szCs w:val="6"/>
              </w:rPr>
            </w:pPr>
          </w:p>
        </w:tc>
        <w:tc>
          <w:tcPr>
            <w:tcW w:w="2240" w:type="dxa"/>
            <w:vAlign w:val="bottom"/>
          </w:tcPr>
          <w:p w:rsidR="004F2BE6" w:rsidRDefault="004F2BE6">
            <w:pPr>
              <w:rPr>
                <w:sz w:val="6"/>
                <w:szCs w:val="6"/>
              </w:rPr>
            </w:pPr>
          </w:p>
        </w:tc>
        <w:tc>
          <w:tcPr>
            <w:tcW w:w="740" w:type="dxa"/>
            <w:vAlign w:val="bottom"/>
          </w:tcPr>
          <w:p w:rsidR="004F2BE6" w:rsidRDefault="004F2BE6">
            <w:pPr>
              <w:rPr>
                <w:sz w:val="6"/>
                <w:szCs w:val="6"/>
              </w:rPr>
            </w:pPr>
          </w:p>
        </w:tc>
        <w:tc>
          <w:tcPr>
            <w:tcW w:w="860" w:type="dxa"/>
            <w:vAlign w:val="bottom"/>
          </w:tcPr>
          <w:p w:rsidR="004F2BE6" w:rsidRDefault="004F2BE6">
            <w:pPr>
              <w:rPr>
                <w:sz w:val="6"/>
                <w:szCs w:val="6"/>
              </w:rPr>
            </w:pPr>
          </w:p>
        </w:tc>
        <w:tc>
          <w:tcPr>
            <w:tcW w:w="820" w:type="dxa"/>
            <w:tcBorders>
              <w:right w:val="single" w:sz="8" w:space="0" w:color="auto"/>
            </w:tcBorders>
            <w:vAlign w:val="bottom"/>
          </w:tcPr>
          <w:p w:rsidR="004F2BE6" w:rsidRDefault="004F2BE6">
            <w:pPr>
              <w:rPr>
                <w:sz w:val="6"/>
                <w:szCs w:val="6"/>
              </w:rPr>
            </w:pPr>
          </w:p>
        </w:tc>
        <w:tc>
          <w:tcPr>
            <w:tcW w:w="1080" w:type="dxa"/>
            <w:vMerge/>
            <w:vAlign w:val="bottom"/>
          </w:tcPr>
          <w:p w:rsidR="004F2BE6" w:rsidRDefault="004F2BE6">
            <w:pPr>
              <w:rPr>
                <w:sz w:val="6"/>
                <w:szCs w:val="6"/>
              </w:rPr>
            </w:pPr>
          </w:p>
        </w:tc>
        <w:tc>
          <w:tcPr>
            <w:tcW w:w="180" w:type="dxa"/>
            <w:tcBorders>
              <w:right w:val="single" w:sz="8" w:space="0" w:color="auto"/>
            </w:tcBorders>
            <w:vAlign w:val="bottom"/>
          </w:tcPr>
          <w:p w:rsidR="004F2BE6" w:rsidRDefault="004F2BE6">
            <w:pPr>
              <w:rPr>
                <w:sz w:val="6"/>
                <w:szCs w:val="6"/>
              </w:rPr>
            </w:pPr>
          </w:p>
        </w:tc>
        <w:tc>
          <w:tcPr>
            <w:tcW w:w="840" w:type="dxa"/>
            <w:vAlign w:val="bottom"/>
          </w:tcPr>
          <w:p w:rsidR="004F2BE6" w:rsidRDefault="004F2BE6">
            <w:pPr>
              <w:rPr>
                <w:sz w:val="6"/>
                <w:szCs w:val="6"/>
              </w:rPr>
            </w:pPr>
          </w:p>
        </w:tc>
        <w:tc>
          <w:tcPr>
            <w:tcW w:w="200" w:type="dxa"/>
            <w:tcBorders>
              <w:right w:val="single" w:sz="8" w:space="0" w:color="auto"/>
            </w:tcBorders>
            <w:vAlign w:val="bottom"/>
          </w:tcPr>
          <w:p w:rsidR="004F2BE6" w:rsidRDefault="004F2BE6">
            <w:pPr>
              <w:rPr>
                <w:sz w:val="6"/>
                <w:szCs w:val="6"/>
              </w:rPr>
            </w:pPr>
          </w:p>
        </w:tc>
        <w:tc>
          <w:tcPr>
            <w:tcW w:w="1120" w:type="dxa"/>
            <w:tcBorders>
              <w:right w:val="single" w:sz="8" w:space="0" w:color="auto"/>
            </w:tcBorders>
            <w:vAlign w:val="bottom"/>
          </w:tcPr>
          <w:p w:rsidR="004F2BE6" w:rsidRDefault="004F2BE6">
            <w:pPr>
              <w:rPr>
                <w:sz w:val="6"/>
                <w:szCs w:val="6"/>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880" w:type="dxa"/>
            <w:gridSpan w:val="2"/>
            <w:tcBorders>
              <w:bottom w:val="single" w:sz="8" w:space="0" w:color="auto"/>
            </w:tcBorders>
            <w:vAlign w:val="bottom"/>
          </w:tcPr>
          <w:p w:rsidR="004F2BE6" w:rsidRDefault="004F2BE6">
            <w:pPr>
              <w:rPr>
                <w:sz w:val="14"/>
                <w:szCs w:val="14"/>
              </w:rPr>
            </w:pPr>
          </w:p>
        </w:tc>
        <w:tc>
          <w:tcPr>
            <w:tcW w:w="740" w:type="dxa"/>
            <w:tcBorders>
              <w:bottom w:val="single" w:sz="8" w:space="0" w:color="auto"/>
            </w:tcBorders>
            <w:vAlign w:val="bottom"/>
          </w:tcPr>
          <w:p w:rsidR="004F2BE6" w:rsidRDefault="004F2BE6">
            <w:pPr>
              <w:rPr>
                <w:sz w:val="14"/>
                <w:szCs w:val="14"/>
              </w:rPr>
            </w:pPr>
          </w:p>
        </w:tc>
        <w:tc>
          <w:tcPr>
            <w:tcW w:w="860" w:type="dxa"/>
            <w:tcBorders>
              <w:bottom w:val="single" w:sz="8" w:space="0" w:color="auto"/>
            </w:tcBorders>
            <w:vAlign w:val="bottom"/>
          </w:tcPr>
          <w:p w:rsidR="004F2BE6" w:rsidRDefault="004F2BE6">
            <w:pPr>
              <w:rPr>
                <w:sz w:val="14"/>
                <w:szCs w:val="14"/>
              </w:rPr>
            </w:pPr>
          </w:p>
        </w:tc>
        <w:tc>
          <w:tcPr>
            <w:tcW w:w="820" w:type="dxa"/>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right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2.</w:t>
            </w:r>
          </w:p>
        </w:tc>
        <w:tc>
          <w:tcPr>
            <w:tcW w:w="2880" w:type="dxa"/>
            <w:gridSpan w:val="2"/>
            <w:vAlign w:val="bottom"/>
          </w:tcPr>
          <w:p w:rsidR="004F2BE6" w:rsidRDefault="00113578">
            <w:pPr>
              <w:ind w:left="120"/>
              <w:rPr>
                <w:sz w:val="20"/>
                <w:szCs w:val="20"/>
              </w:rPr>
            </w:pPr>
            <w:r>
              <w:rPr>
                <w:rFonts w:eastAsia="Times New Roman"/>
              </w:rPr>
              <w:t>Public area</w:t>
            </w:r>
          </w:p>
        </w:tc>
        <w:tc>
          <w:tcPr>
            <w:tcW w:w="740" w:type="dxa"/>
            <w:vAlign w:val="bottom"/>
          </w:tcPr>
          <w:p w:rsidR="004F2BE6" w:rsidRDefault="004F2BE6">
            <w:pPr>
              <w:rPr>
                <w:sz w:val="24"/>
                <w:szCs w:val="24"/>
              </w:rPr>
            </w:pPr>
          </w:p>
        </w:tc>
        <w:tc>
          <w:tcPr>
            <w:tcW w:w="860" w:type="dxa"/>
            <w:vAlign w:val="bottom"/>
          </w:tcPr>
          <w:p w:rsidR="004F2BE6" w:rsidRDefault="004F2BE6">
            <w:pPr>
              <w:rPr>
                <w:sz w:val="24"/>
                <w:szCs w:val="24"/>
              </w:rPr>
            </w:pPr>
          </w:p>
        </w:tc>
        <w:tc>
          <w:tcPr>
            <w:tcW w:w="820" w:type="dxa"/>
            <w:vAlign w:val="bottom"/>
          </w:tcPr>
          <w:p w:rsidR="004F2BE6" w:rsidRDefault="004F2BE6">
            <w:pPr>
              <w:rPr>
                <w:sz w:val="24"/>
                <w:szCs w:val="24"/>
              </w:rPr>
            </w:pPr>
          </w:p>
        </w:tc>
        <w:tc>
          <w:tcPr>
            <w:tcW w:w="1080" w:type="dxa"/>
            <w:vAlign w:val="bottom"/>
          </w:tcPr>
          <w:p w:rsidR="004F2BE6" w:rsidRDefault="004F2BE6">
            <w:pPr>
              <w:rPr>
                <w:sz w:val="24"/>
                <w:szCs w:val="24"/>
              </w:rPr>
            </w:pPr>
          </w:p>
        </w:tc>
        <w:tc>
          <w:tcPr>
            <w:tcW w:w="180" w:type="dxa"/>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640" w:type="dxa"/>
            <w:tcBorders>
              <w:bottom w:val="single" w:sz="8" w:space="0" w:color="auto"/>
            </w:tcBorders>
            <w:vAlign w:val="bottom"/>
          </w:tcPr>
          <w:p w:rsidR="004F2BE6" w:rsidRDefault="004F2BE6">
            <w:pPr>
              <w:rPr>
                <w:sz w:val="14"/>
                <w:szCs w:val="14"/>
              </w:rPr>
            </w:pPr>
          </w:p>
        </w:tc>
        <w:tc>
          <w:tcPr>
            <w:tcW w:w="2240" w:type="dxa"/>
            <w:tcBorders>
              <w:bottom w:val="single" w:sz="8" w:space="0" w:color="auto"/>
            </w:tcBorders>
            <w:vAlign w:val="bottom"/>
          </w:tcPr>
          <w:p w:rsidR="004F2BE6" w:rsidRDefault="004F2BE6">
            <w:pPr>
              <w:rPr>
                <w:sz w:val="14"/>
                <w:szCs w:val="14"/>
              </w:rPr>
            </w:pPr>
          </w:p>
        </w:tc>
        <w:tc>
          <w:tcPr>
            <w:tcW w:w="740" w:type="dxa"/>
            <w:tcBorders>
              <w:bottom w:val="single" w:sz="8" w:space="0" w:color="auto"/>
            </w:tcBorders>
            <w:vAlign w:val="bottom"/>
          </w:tcPr>
          <w:p w:rsidR="004F2BE6" w:rsidRDefault="004F2BE6">
            <w:pPr>
              <w:rPr>
                <w:sz w:val="14"/>
                <w:szCs w:val="14"/>
              </w:rPr>
            </w:pPr>
          </w:p>
        </w:tc>
        <w:tc>
          <w:tcPr>
            <w:tcW w:w="860" w:type="dxa"/>
            <w:tcBorders>
              <w:bottom w:val="single" w:sz="8" w:space="0" w:color="auto"/>
            </w:tcBorders>
            <w:vAlign w:val="bottom"/>
          </w:tcPr>
          <w:p w:rsidR="004F2BE6" w:rsidRDefault="004F2BE6">
            <w:pPr>
              <w:rPr>
                <w:sz w:val="14"/>
                <w:szCs w:val="14"/>
              </w:rPr>
            </w:pPr>
          </w:p>
        </w:tc>
        <w:tc>
          <w:tcPr>
            <w:tcW w:w="820" w:type="dxa"/>
            <w:tcBorders>
              <w:bottom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412"/>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2.1.</w:t>
            </w:r>
          </w:p>
        </w:tc>
        <w:tc>
          <w:tcPr>
            <w:tcW w:w="640" w:type="dxa"/>
            <w:vAlign w:val="bottom"/>
          </w:tcPr>
          <w:p w:rsidR="004F2BE6" w:rsidRDefault="00113578">
            <w:pPr>
              <w:ind w:left="120"/>
              <w:rPr>
                <w:sz w:val="20"/>
                <w:szCs w:val="20"/>
              </w:rPr>
            </w:pPr>
            <w:r>
              <w:rPr>
                <w:rFonts w:eastAsia="Times New Roman"/>
              </w:rPr>
              <w:t>Gate</w:t>
            </w:r>
          </w:p>
        </w:tc>
        <w:tc>
          <w:tcPr>
            <w:tcW w:w="2240" w:type="dxa"/>
            <w:vAlign w:val="bottom"/>
          </w:tcPr>
          <w:p w:rsidR="004F2BE6" w:rsidRDefault="004F2BE6">
            <w:pPr>
              <w:rPr>
                <w:sz w:val="24"/>
                <w:szCs w:val="24"/>
              </w:rPr>
            </w:pPr>
          </w:p>
        </w:tc>
        <w:tc>
          <w:tcPr>
            <w:tcW w:w="740" w:type="dxa"/>
            <w:vAlign w:val="bottom"/>
          </w:tcPr>
          <w:p w:rsidR="004F2BE6" w:rsidRDefault="004F2BE6">
            <w:pPr>
              <w:rPr>
                <w:sz w:val="24"/>
                <w:szCs w:val="24"/>
              </w:rPr>
            </w:pPr>
          </w:p>
        </w:tc>
        <w:tc>
          <w:tcPr>
            <w:tcW w:w="860" w:type="dxa"/>
            <w:vAlign w:val="bottom"/>
          </w:tcPr>
          <w:p w:rsidR="004F2BE6" w:rsidRDefault="004F2BE6">
            <w:pPr>
              <w:rPr>
                <w:sz w:val="24"/>
                <w:szCs w:val="24"/>
              </w:rPr>
            </w:pPr>
          </w:p>
        </w:tc>
        <w:tc>
          <w:tcPr>
            <w:tcW w:w="820" w:type="dxa"/>
            <w:tcBorders>
              <w:right w:val="single" w:sz="8" w:space="0" w:color="auto"/>
            </w:tcBorders>
            <w:vAlign w:val="bottom"/>
          </w:tcPr>
          <w:p w:rsidR="004F2BE6" w:rsidRDefault="004F2BE6">
            <w:pPr>
              <w:rPr>
                <w:sz w:val="24"/>
                <w:szCs w:val="24"/>
              </w:rPr>
            </w:pPr>
          </w:p>
        </w:tc>
        <w:tc>
          <w:tcPr>
            <w:tcW w:w="1080" w:type="dxa"/>
            <w:vAlign w:val="bottom"/>
          </w:tcPr>
          <w:p w:rsidR="004F2BE6" w:rsidRDefault="00113578">
            <w:pPr>
              <w:ind w:left="260"/>
              <w:rPr>
                <w:sz w:val="20"/>
                <w:szCs w:val="20"/>
              </w:rPr>
            </w:pPr>
            <w:r>
              <w:rPr>
                <w:rFonts w:eastAsia="Times New Roman"/>
              </w:rPr>
              <w:t>X</w:t>
            </w: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20"/>
        </w:trPr>
        <w:tc>
          <w:tcPr>
            <w:tcW w:w="840" w:type="dxa"/>
            <w:tcBorders>
              <w:left w:val="single" w:sz="8" w:space="0" w:color="auto"/>
              <w:bottom w:val="single" w:sz="8" w:space="0" w:color="auto"/>
              <w:right w:val="single" w:sz="8" w:space="0" w:color="auto"/>
            </w:tcBorders>
            <w:vAlign w:val="bottom"/>
          </w:tcPr>
          <w:p w:rsidR="004F2BE6" w:rsidRDefault="004F2BE6">
            <w:pPr>
              <w:rPr>
                <w:sz w:val="19"/>
                <w:szCs w:val="19"/>
              </w:rPr>
            </w:pPr>
          </w:p>
        </w:tc>
        <w:tc>
          <w:tcPr>
            <w:tcW w:w="2880" w:type="dxa"/>
            <w:gridSpan w:val="2"/>
            <w:tcBorders>
              <w:bottom w:val="single" w:sz="8" w:space="0" w:color="auto"/>
            </w:tcBorders>
            <w:vAlign w:val="bottom"/>
          </w:tcPr>
          <w:p w:rsidR="004F2BE6" w:rsidRDefault="004F2BE6">
            <w:pPr>
              <w:rPr>
                <w:sz w:val="19"/>
                <w:szCs w:val="19"/>
              </w:rPr>
            </w:pPr>
          </w:p>
        </w:tc>
        <w:tc>
          <w:tcPr>
            <w:tcW w:w="740" w:type="dxa"/>
            <w:tcBorders>
              <w:bottom w:val="single" w:sz="8" w:space="0" w:color="auto"/>
            </w:tcBorders>
            <w:vAlign w:val="bottom"/>
          </w:tcPr>
          <w:p w:rsidR="004F2BE6" w:rsidRDefault="004F2BE6">
            <w:pPr>
              <w:rPr>
                <w:sz w:val="19"/>
                <w:szCs w:val="19"/>
              </w:rPr>
            </w:pPr>
          </w:p>
        </w:tc>
        <w:tc>
          <w:tcPr>
            <w:tcW w:w="860" w:type="dxa"/>
            <w:tcBorders>
              <w:bottom w:val="single" w:sz="8" w:space="0" w:color="auto"/>
            </w:tcBorders>
            <w:vAlign w:val="bottom"/>
          </w:tcPr>
          <w:p w:rsidR="004F2BE6" w:rsidRDefault="004F2BE6">
            <w:pPr>
              <w:rPr>
                <w:sz w:val="19"/>
                <w:szCs w:val="19"/>
              </w:rPr>
            </w:pPr>
          </w:p>
        </w:tc>
        <w:tc>
          <w:tcPr>
            <w:tcW w:w="820" w:type="dxa"/>
            <w:tcBorders>
              <w:bottom w:val="single" w:sz="8" w:space="0" w:color="auto"/>
              <w:right w:val="single" w:sz="8" w:space="0" w:color="auto"/>
            </w:tcBorders>
            <w:vAlign w:val="bottom"/>
          </w:tcPr>
          <w:p w:rsidR="004F2BE6" w:rsidRDefault="004F2BE6">
            <w:pPr>
              <w:rPr>
                <w:sz w:val="19"/>
                <w:szCs w:val="19"/>
              </w:rPr>
            </w:pPr>
          </w:p>
        </w:tc>
        <w:tc>
          <w:tcPr>
            <w:tcW w:w="1080" w:type="dxa"/>
            <w:tcBorders>
              <w:bottom w:val="single" w:sz="8" w:space="0" w:color="auto"/>
            </w:tcBorders>
            <w:vAlign w:val="bottom"/>
          </w:tcPr>
          <w:p w:rsidR="004F2BE6" w:rsidRDefault="004F2BE6">
            <w:pPr>
              <w:rPr>
                <w:sz w:val="19"/>
                <w:szCs w:val="19"/>
              </w:rPr>
            </w:pPr>
          </w:p>
        </w:tc>
        <w:tc>
          <w:tcPr>
            <w:tcW w:w="180" w:type="dxa"/>
            <w:tcBorders>
              <w:bottom w:val="single" w:sz="8" w:space="0" w:color="auto"/>
              <w:right w:val="single" w:sz="8" w:space="0" w:color="auto"/>
            </w:tcBorders>
            <w:vAlign w:val="bottom"/>
          </w:tcPr>
          <w:p w:rsidR="004F2BE6" w:rsidRDefault="004F2BE6">
            <w:pPr>
              <w:rPr>
                <w:sz w:val="19"/>
                <w:szCs w:val="19"/>
              </w:rPr>
            </w:pPr>
          </w:p>
        </w:tc>
        <w:tc>
          <w:tcPr>
            <w:tcW w:w="840" w:type="dxa"/>
            <w:tcBorders>
              <w:bottom w:val="single" w:sz="8" w:space="0" w:color="auto"/>
            </w:tcBorders>
            <w:vAlign w:val="bottom"/>
          </w:tcPr>
          <w:p w:rsidR="004F2BE6" w:rsidRDefault="004F2BE6">
            <w:pPr>
              <w:rPr>
                <w:sz w:val="19"/>
                <w:szCs w:val="19"/>
              </w:rPr>
            </w:pPr>
          </w:p>
        </w:tc>
        <w:tc>
          <w:tcPr>
            <w:tcW w:w="200" w:type="dxa"/>
            <w:tcBorders>
              <w:bottom w:val="single" w:sz="8" w:space="0" w:color="auto"/>
              <w:right w:val="single" w:sz="8" w:space="0" w:color="auto"/>
            </w:tcBorders>
            <w:vAlign w:val="bottom"/>
          </w:tcPr>
          <w:p w:rsidR="004F2BE6" w:rsidRDefault="004F2BE6">
            <w:pPr>
              <w:rPr>
                <w:sz w:val="19"/>
                <w:szCs w:val="19"/>
              </w:rPr>
            </w:pPr>
          </w:p>
        </w:tc>
        <w:tc>
          <w:tcPr>
            <w:tcW w:w="1120" w:type="dxa"/>
            <w:tcBorders>
              <w:bottom w:val="single" w:sz="8" w:space="0" w:color="auto"/>
              <w:right w:val="single" w:sz="8" w:space="0" w:color="auto"/>
            </w:tcBorders>
            <w:vAlign w:val="bottom"/>
          </w:tcPr>
          <w:p w:rsidR="004F2BE6" w:rsidRDefault="004F2BE6">
            <w:pPr>
              <w:rPr>
                <w:sz w:val="19"/>
                <w:szCs w:val="19"/>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2.2.</w:t>
            </w:r>
          </w:p>
        </w:tc>
        <w:tc>
          <w:tcPr>
            <w:tcW w:w="2880" w:type="dxa"/>
            <w:gridSpan w:val="2"/>
            <w:vAlign w:val="bottom"/>
          </w:tcPr>
          <w:p w:rsidR="004F2BE6" w:rsidRDefault="00113578">
            <w:pPr>
              <w:ind w:left="120"/>
              <w:rPr>
                <w:sz w:val="20"/>
                <w:szCs w:val="20"/>
              </w:rPr>
            </w:pPr>
            <w:r>
              <w:rPr>
                <w:rFonts w:eastAsia="Times New Roman"/>
              </w:rPr>
              <w:t>Internal ways</w:t>
            </w:r>
          </w:p>
        </w:tc>
        <w:tc>
          <w:tcPr>
            <w:tcW w:w="740" w:type="dxa"/>
            <w:vAlign w:val="bottom"/>
          </w:tcPr>
          <w:p w:rsidR="004F2BE6" w:rsidRDefault="004F2BE6">
            <w:pPr>
              <w:rPr>
                <w:sz w:val="24"/>
                <w:szCs w:val="24"/>
              </w:rPr>
            </w:pPr>
          </w:p>
        </w:tc>
        <w:tc>
          <w:tcPr>
            <w:tcW w:w="860" w:type="dxa"/>
            <w:vAlign w:val="bottom"/>
          </w:tcPr>
          <w:p w:rsidR="004F2BE6" w:rsidRDefault="004F2BE6">
            <w:pPr>
              <w:rPr>
                <w:sz w:val="24"/>
                <w:szCs w:val="24"/>
              </w:rPr>
            </w:pPr>
          </w:p>
        </w:tc>
        <w:tc>
          <w:tcPr>
            <w:tcW w:w="820" w:type="dxa"/>
            <w:tcBorders>
              <w:right w:val="single" w:sz="8" w:space="0" w:color="auto"/>
            </w:tcBorders>
            <w:vAlign w:val="bottom"/>
          </w:tcPr>
          <w:p w:rsidR="004F2BE6" w:rsidRDefault="004F2BE6">
            <w:pPr>
              <w:rPr>
                <w:sz w:val="24"/>
                <w:szCs w:val="24"/>
              </w:rPr>
            </w:pPr>
          </w:p>
        </w:tc>
        <w:tc>
          <w:tcPr>
            <w:tcW w:w="1080" w:type="dxa"/>
            <w:vAlign w:val="bottom"/>
          </w:tcPr>
          <w:p w:rsidR="004F2BE6" w:rsidRDefault="00113578">
            <w:pPr>
              <w:ind w:left="140"/>
              <w:rPr>
                <w:sz w:val="20"/>
                <w:szCs w:val="20"/>
              </w:rPr>
            </w:pPr>
            <w:r>
              <w:rPr>
                <w:rFonts w:eastAsia="Times New Roman"/>
              </w:rPr>
              <w:t>X</w:t>
            </w: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880" w:type="dxa"/>
            <w:gridSpan w:val="2"/>
            <w:tcBorders>
              <w:bottom w:val="single" w:sz="8" w:space="0" w:color="auto"/>
            </w:tcBorders>
            <w:vAlign w:val="bottom"/>
          </w:tcPr>
          <w:p w:rsidR="004F2BE6" w:rsidRDefault="004F2BE6">
            <w:pPr>
              <w:rPr>
                <w:sz w:val="14"/>
                <w:szCs w:val="14"/>
              </w:rPr>
            </w:pPr>
          </w:p>
        </w:tc>
        <w:tc>
          <w:tcPr>
            <w:tcW w:w="740" w:type="dxa"/>
            <w:tcBorders>
              <w:bottom w:val="single" w:sz="8" w:space="0" w:color="auto"/>
            </w:tcBorders>
            <w:vAlign w:val="bottom"/>
          </w:tcPr>
          <w:p w:rsidR="004F2BE6" w:rsidRDefault="004F2BE6">
            <w:pPr>
              <w:rPr>
                <w:sz w:val="14"/>
                <w:szCs w:val="14"/>
              </w:rPr>
            </w:pPr>
          </w:p>
        </w:tc>
        <w:tc>
          <w:tcPr>
            <w:tcW w:w="860" w:type="dxa"/>
            <w:tcBorders>
              <w:bottom w:val="single" w:sz="8" w:space="0" w:color="auto"/>
            </w:tcBorders>
            <w:vAlign w:val="bottom"/>
          </w:tcPr>
          <w:p w:rsidR="004F2BE6" w:rsidRDefault="004F2BE6">
            <w:pPr>
              <w:rPr>
                <w:sz w:val="14"/>
                <w:szCs w:val="14"/>
              </w:rPr>
            </w:pPr>
          </w:p>
        </w:tc>
        <w:tc>
          <w:tcPr>
            <w:tcW w:w="820" w:type="dxa"/>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right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2.3.</w:t>
            </w:r>
          </w:p>
        </w:tc>
        <w:tc>
          <w:tcPr>
            <w:tcW w:w="2880" w:type="dxa"/>
            <w:gridSpan w:val="2"/>
            <w:vAlign w:val="bottom"/>
          </w:tcPr>
          <w:p w:rsidR="004F2BE6" w:rsidRDefault="00113578">
            <w:pPr>
              <w:ind w:left="120"/>
              <w:rPr>
                <w:sz w:val="20"/>
                <w:szCs w:val="20"/>
              </w:rPr>
            </w:pPr>
            <w:r>
              <w:rPr>
                <w:rFonts w:eastAsia="Times New Roman"/>
              </w:rPr>
              <w:t>Lobby, ways in apartment area</w:t>
            </w:r>
          </w:p>
        </w:tc>
        <w:tc>
          <w:tcPr>
            <w:tcW w:w="740" w:type="dxa"/>
            <w:vAlign w:val="bottom"/>
          </w:tcPr>
          <w:p w:rsidR="004F2BE6" w:rsidRDefault="004F2BE6">
            <w:pPr>
              <w:rPr>
                <w:sz w:val="24"/>
                <w:szCs w:val="24"/>
              </w:rPr>
            </w:pPr>
          </w:p>
        </w:tc>
        <w:tc>
          <w:tcPr>
            <w:tcW w:w="860" w:type="dxa"/>
            <w:vAlign w:val="bottom"/>
          </w:tcPr>
          <w:p w:rsidR="004F2BE6" w:rsidRDefault="004F2BE6">
            <w:pPr>
              <w:rPr>
                <w:sz w:val="24"/>
                <w:szCs w:val="24"/>
              </w:rPr>
            </w:pPr>
          </w:p>
        </w:tc>
        <w:tc>
          <w:tcPr>
            <w:tcW w:w="820" w:type="dxa"/>
            <w:tcBorders>
              <w:right w:val="single" w:sz="8" w:space="0" w:color="auto"/>
            </w:tcBorders>
            <w:vAlign w:val="bottom"/>
          </w:tcPr>
          <w:p w:rsidR="004F2BE6" w:rsidRDefault="004F2BE6">
            <w:pPr>
              <w:rPr>
                <w:sz w:val="24"/>
                <w:szCs w:val="24"/>
              </w:rPr>
            </w:pPr>
          </w:p>
        </w:tc>
        <w:tc>
          <w:tcPr>
            <w:tcW w:w="1080" w:type="dxa"/>
            <w:vAlign w:val="bottom"/>
          </w:tcPr>
          <w:p w:rsidR="004F2BE6" w:rsidRDefault="00113578">
            <w:pPr>
              <w:ind w:left="140"/>
              <w:rPr>
                <w:sz w:val="20"/>
                <w:szCs w:val="20"/>
              </w:rPr>
            </w:pPr>
            <w:r>
              <w:rPr>
                <w:rFonts w:eastAsia="Times New Roman"/>
              </w:rPr>
              <w:t>X</w:t>
            </w: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880" w:type="dxa"/>
            <w:gridSpan w:val="2"/>
            <w:tcBorders>
              <w:bottom w:val="single" w:sz="8" w:space="0" w:color="auto"/>
            </w:tcBorders>
            <w:vAlign w:val="bottom"/>
          </w:tcPr>
          <w:p w:rsidR="004F2BE6" w:rsidRDefault="004F2BE6">
            <w:pPr>
              <w:rPr>
                <w:sz w:val="14"/>
                <w:szCs w:val="14"/>
              </w:rPr>
            </w:pPr>
          </w:p>
        </w:tc>
        <w:tc>
          <w:tcPr>
            <w:tcW w:w="740" w:type="dxa"/>
            <w:tcBorders>
              <w:bottom w:val="single" w:sz="8" w:space="0" w:color="auto"/>
            </w:tcBorders>
            <w:vAlign w:val="bottom"/>
          </w:tcPr>
          <w:p w:rsidR="004F2BE6" w:rsidRDefault="004F2BE6">
            <w:pPr>
              <w:rPr>
                <w:sz w:val="14"/>
                <w:szCs w:val="14"/>
              </w:rPr>
            </w:pPr>
          </w:p>
        </w:tc>
        <w:tc>
          <w:tcPr>
            <w:tcW w:w="860" w:type="dxa"/>
            <w:tcBorders>
              <w:bottom w:val="single" w:sz="8" w:space="0" w:color="auto"/>
            </w:tcBorders>
            <w:vAlign w:val="bottom"/>
          </w:tcPr>
          <w:p w:rsidR="004F2BE6" w:rsidRDefault="004F2BE6">
            <w:pPr>
              <w:rPr>
                <w:sz w:val="14"/>
                <w:szCs w:val="14"/>
              </w:rPr>
            </w:pPr>
          </w:p>
        </w:tc>
        <w:tc>
          <w:tcPr>
            <w:tcW w:w="820" w:type="dxa"/>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right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7"/>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2.4.</w:t>
            </w:r>
          </w:p>
        </w:tc>
        <w:tc>
          <w:tcPr>
            <w:tcW w:w="2880" w:type="dxa"/>
            <w:gridSpan w:val="2"/>
            <w:vAlign w:val="bottom"/>
          </w:tcPr>
          <w:p w:rsidR="004F2BE6" w:rsidRDefault="00113578">
            <w:pPr>
              <w:ind w:left="120"/>
              <w:rPr>
                <w:sz w:val="20"/>
                <w:szCs w:val="20"/>
              </w:rPr>
            </w:pPr>
            <w:r>
              <w:rPr>
                <w:rFonts w:eastAsia="Times New Roman"/>
              </w:rPr>
              <w:t>Common room</w:t>
            </w:r>
          </w:p>
        </w:tc>
        <w:tc>
          <w:tcPr>
            <w:tcW w:w="740" w:type="dxa"/>
            <w:vAlign w:val="bottom"/>
          </w:tcPr>
          <w:p w:rsidR="004F2BE6" w:rsidRDefault="004F2BE6">
            <w:pPr>
              <w:rPr>
                <w:sz w:val="24"/>
                <w:szCs w:val="24"/>
              </w:rPr>
            </w:pPr>
          </w:p>
        </w:tc>
        <w:tc>
          <w:tcPr>
            <w:tcW w:w="860" w:type="dxa"/>
            <w:vAlign w:val="bottom"/>
          </w:tcPr>
          <w:p w:rsidR="004F2BE6" w:rsidRDefault="004F2BE6">
            <w:pPr>
              <w:rPr>
                <w:sz w:val="24"/>
                <w:szCs w:val="24"/>
              </w:rPr>
            </w:pPr>
          </w:p>
        </w:tc>
        <w:tc>
          <w:tcPr>
            <w:tcW w:w="820" w:type="dxa"/>
            <w:tcBorders>
              <w:right w:val="single" w:sz="8" w:space="0" w:color="auto"/>
            </w:tcBorders>
            <w:vAlign w:val="bottom"/>
          </w:tcPr>
          <w:p w:rsidR="004F2BE6" w:rsidRDefault="004F2BE6">
            <w:pPr>
              <w:rPr>
                <w:sz w:val="24"/>
                <w:szCs w:val="24"/>
              </w:rPr>
            </w:pPr>
          </w:p>
        </w:tc>
        <w:tc>
          <w:tcPr>
            <w:tcW w:w="1080" w:type="dxa"/>
            <w:vAlign w:val="bottom"/>
          </w:tcPr>
          <w:p w:rsidR="004F2BE6" w:rsidRDefault="00113578">
            <w:pPr>
              <w:ind w:left="140"/>
              <w:rPr>
                <w:sz w:val="20"/>
                <w:szCs w:val="20"/>
              </w:rPr>
            </w:pPr>
            <w:r>
              <w:rPr>
                <w:rFonts w:eastAsia="Times New Roman"/>
              </w:rPr>
              <w:t>X</w:t>
            </w: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6"/>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880" w:type="dxa"/>
            <w:gridSpan w:val="2"/>
            <w:tcBorders>
              <w:bottom w:val="single" w:sz="8" w:space="0" w:color="auto"/>
            </w:tcBorders>
            <w:vAlign w:val="bottom"/>
          </w:tcPr>
          <w:p w:rsidR="004F2BE6" w:rsidRDefault="004F2BE6">
            <w:pPr>
              <w:rPr>
                <w:sz w:val="14"/>
                <w:szCs w:val="14"/>
              </w:rPr>
            </w:pPr>
          </w:p>
        </w:tc>
        <w:tc>
          <w:tcPr>
            <w:tcW w:w="740" w:type="dxa"/>
            <w:tcBorders>
              <w:bottom w:val="single" w:sz="8" w:space="0" w:color="auto"/>
            </w:tcBorders>
            <w:vAlign w:val="bottom"/>
          </w:tcPr>
          <w:p w:rsidR="004F2BE6" w:rsidRDefault="004F2BE6">
            <w:pPr>
              <w:rPr>
                <w:sz w:val="14"/>
                <w:szCs w:val="14"/>
              </w:rPr>
            </w:pPr>
          </w:p>
        </w:tc>
        <w:tc>
          <w:tcPr>
            <w:tcW w:w="860" w:type="dxa"/>
            <w:tcBorders>
              <w:bottom w:val="single" w:sz="8" w:space="0" w:color="auto"/>
            </w:tcBorders>
            <w:vAlign w:val="bottom"/>
          </w:tcPr>
          <w:p w:rsidR="004F2BE6" w:rsidRDefault="004F2BE6">
            <w:pPr>
              <w:rPr>
                <w:sz w:val="14"/>
                <w:szCs w:val="14"/>
              </w:rPr>
            </w:pPr>
          </w:p>
        </w:tc>
        <w:tc>
          <w:tcPr>
            <w:tcW w:w="820" w:type="dxa"/>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right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0"/>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3.</w:t>
            </w:r>
          </w:p>
        </w:tc>
        <w:tc>
          <w:tcPr>
            <w:tcW w:w="2880" w:type="dxa"/>
            <w:gridSpan w:val="2"/>
            <w:vAlign w:val="bottom"/>
          </w:tcPr>
          <w:p w:rsidR="004F2BE6" w:rsidRDefault="00113578">
            <w:pPr>
              <w:ind w:left="120"/>
              <w:rPr>
                <w:sz w:val="20"/>
                <w:szCs w:val="20"/>
              </w:rPr>
            </w:pPr>
            <w:r>
              <w:rPr>
                <w:rFonts w:eastAsia="Times New Roman"/>
              </w:rPr>
              <w:t>Power system</w:t>
            </w:r>
          </w:p>
        </w:tc>
        <w:tc>
          <w:tcPr>
            <w:tcW w:w="740" w:type="dxa"/>
            <w:vAlign w:val="bottom"/>
          </w:tcPr>
          <w:p w:rsidR="004F2BE6" w:rsidRDefault="004F2BE6">
            <w:pPr>
              <w:rPr>
                <w:sz w:val="24"/>
                <w:szCs w:val="24"/>
              </w:rPr>
            </w:pPr>
          </w:p>
        </w:tc>
        <w:tc>
          <w:tcPr>
            <w:tcW w:w="860" w:type="dxa"/>
            <w:vAlign w:val="bottom"/>
          </w:tcPr>
          <w:p w:rsidR="004F2BE6" w:rsidRDefault="004F2BE6">
            <w:pPr>
              <w:rPr>
                <w:sz w:val="24"/>
                <w:szCs w:val="24"/>
              </w:rPr>
            </w:pPr>
          </w:p>
        </w:tc>
        <w:tc>
          <w:tcPr>
            <w:tcW w:w="820" w:type="dxa"/>
            <w:vAlign w:val="bottom"/>
          </w:tcPr>
          <w:p w:rsidR="004F2BE6" w:rsidRDefault="004F2BE6">
            <w:pPr>
              <w:rPr>
                <w:sz w:val="24"/>
                <w:szCs w:val="24"/>
              </w:rPr>
            </w:pPr>
          </w:p>
        </w:tc>
        <w:tc>
          <w:tcPr>
            <w:tcW w:w="1080" w:type="dxa"/>
            <w:vAlign w:val="bottom"/>
          </w:tcPr>
          <w:p w:rsidR="004F2BE6" w:rsidRDefault="004F2BE6">
            <w:pPr>
              <w:rPr>
                <w:sz w:val="24"/>
                <w:szCs w:val="24"/>
              </w:rPr>
            </w:pPr>
          </w:p>
        </w:tc>
        <w:tc>
          <w:tcPr>
            <w:tcW w:w="180" w:type="dxa"/>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640" w:type="dxa"/>
            <w:tcBorders>
              <w:bottom w:val="single" w:sz="8" w:space="0" w:color="auto"/>
            </w:tcBorders>
            <w:vAlign w:val="bottom"/>
          </w:tcPr>
          <w:p w:rsidR="004F2BE6" w:rsidRDefault="004F2BE6">
            <w:pPr>
              <w:rPr>
                <w:sz w:val="14"/>
                <w:szCs w:val="14"/>
              </w:rPr>
            </w:pPr>
          </w:p>
        </w:tc>
        <w:tc>
          <w:tcPr>
            <w:tcW w:w="2240" w:type="dxa"/>
            <w:tcBorders>
              <w:bottom w:val="single" w:sz="8" w:space="0" w:color="auto"/>
            </w:tcBorders>
            <w:vAlign w:val="bottom"/>
          </w:tcPr>
          <w:p w:rsidR="004F2BE6" w:rsidRDefault="004F2BE6">
            <w:pPr>
              <w:rPr>
                <w:sz w:val="14"/>
                <w:szCs w:val="14"/>
              </w:rPr>
            </w:pPr>
          </w:p>
        </w:tc>
        <w:tc>
          <w:tcPr>
            <w:tcW w:w="740" w:type="dxa"/>
            <w:tcBorders>
              <w:bottom w:val="single" w:sz="8" w:space="0" w:color="auto"/>
            </w:tcBorders>
            <w:vAlign w:val="bottom"/>
          </w:tcPr>
          <w:p w:rsidR="004F2BE6" w:rsidRDefault="004F2BE6">
            <w:pPr>
              <w:rPr>
                <w:sz w:val="14"/>
                <w:szCs w:val="14"/>
              </w:rPr>
            </w:pPr>
          </w:p>
        </w:tc>
        <w:tc>
          <w:tcPr>
            <w:tcW w:w="860" w:type="dxa"/>
            <w:tcBorders>
              <w:bottom w:val="single" w:sz="8" w:space="0" w:color="auto"/>
            </w:tcBorders>
            <w:vAlign w:val="bottom"/>
          </w:tcPr>
          <w:p w:rsidR="004F2BE6" w:rsidRDefault="004F2BE6">
            <w:pPr>
              <w:rPr>
                <w:sz w:val="14"/>
                <w:szCs w:val="14"/>
              </w:rPr>
            </w:pPr>
          </w:p>
        </w:tc>
        <w:tc>
          <w:tcPr>
            <w:tcW w:w="820" w:type="dxa"/>
            <w:tcBorders>
              <w:bottom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020" w:type="dxa"/>
            <w:gridSpan w:val="2"/>
            <w:tcBorders>
              <w:bottom w:val="single" w:sz="8" w:space="0" w:color="auto"/>
            </w:tcBorders>
            <w:vAlign w:val="bottom"/>
          </w:tcPr>
          <w:p w:rsidR="004F2BE6" w:rsidRDefault="004F2BE6">
            <w:pPr>
              <w:rPr>
                <w:sz w:val="14"/>
                <w:szCs w:val="14"/>
              </w:rPr>
            </w:pPr>
          </w:p>
        </w:tc>
        <w:tc>
          <w:tcPr>
            <w:tcW w:w="1320" w:type="dxa"/>
            <w:gridSpan w:val="2"/>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3.1.</w:t>
            </w:r>
          </w:p>
        </w:tc>
        <w:tc>
          <w:tcPr>
            <w:tcW w:w="3620" w:type="dxa"/>
            <w:gridSpan w:val="3"/>
            <w:vMerge w:val="restart"/>
            <w:vAlign w:val="bottom"/>
          </w:tcPr>
          <w:p w:rsidR="004F2BE6" w:rsidRDefault="00113578">
            <w:pPr>
              <w:ind w:left="120"/>
              <w:rPr>
                <w:sz w:val="20"/>
                <w:szCs w:val="20"/>
              </w:rPr>
            </w:pPr>
            <w:r>
              <w:rPr>
                <w:rFonts w:eastAsia="Times New Roman"/>
              </w:rPr>
              <w:t>Medium voltage system and substation</w:t>
            </w:r>
          </w:p>
        </w:tc>
        <w:tc>
          <w:tcPr>
            <w:tcW w:w="860" w:type="dxa"/>
            <w:vAlign w:val="bottom"/>
          </w:tcPr>
          <w:p w:rsidR="004F2BE6" w:rsidRDefault="004F2BE6">
            <w:pPr>
              <w:rPr>
                <w:sz w:val="24"/>
                <w:szCs w:val="24"/>
              </w:rPr>
            </w:pPr>
          </w:p>
        </w:tc>
        <w:tc>
          <w:tcPr>
            <w:tcW w:w="820" w:type="dxa"/>
            <w:tcBorders>
              <w:right w:val="single" w:sz="8" w:space="0" w:color="auto"/>
            </w:tcBorders>
            <w:vAlign w:val="bottom"/>
          </w:tcPr>
          <w:p w:rsidR="004F2BE6" w:rsidRDefault="004F2BE6">
            <w:pPr>
              <w:rPr>
                <w:sz w:val="24"/>
                <w:szCs w:val="24"/>
              </w:rPr>
            </w:pPr>
          </w:p>
        </w:tc>
        <w:tc>
          <w:tcPr>
            <w:tcW w:w="1080" w:type="dxa"/>
            <w:vAlign w:val="bottom"/>
          </w:tcPr>
          <w:p w:rsidR="004F2BE6" w:rsidRDefault="00113578">
            <w:pPr>
              <w:ind w:left="140"/>
              <w:rPr>
                <w:sz w:val="20"/>
                <w:szCs w:val="20"/>
              </w:rPr>
            </w:pPr>
            <w:r>
              <w:rPr>
                <w:rFonts w:eastAsia="Times New Roman"/>
              </w:rPr>
              <w:t>Invested</w:t>
            </w:r>
          </w:p>
        </w:tc>
        <w:tc>
          <w:tcPr>
            <w:tcW w:w="1020" w:type="dxa"/>
            <w:gridSpan w:val="2"/>
            <w:vAlign w:val="bottom"/>
          </w:tcPr>
          <w:p w:rsidR="004F2BE6" w:rsidRDefault="00113578">
            <w:pPr>
              <w:ind w:left="60"/>
              <w:rPr>
                <w:sz w:val="20"/>
                <w:szCs w:val="20"/>
              </w:rPr>
            </w:pPr>
            <w:r>
              <w:rPr>
                <w:rFonts w:eastAsia="Times New Roman"/>
              </w:rPr>
              <w:t>by   the</w:t>
            </w:r>
          </w:p>
        </w:tc>
        <w:tc>
          <w:tcPr>
            <w:tcW w:w="1320" w:type="dxa"/>
            <w:gridSpan w:val="2"/>
            <w:tcBorders>
              <w:right w:val="single" w:sz="8" w:space="0" w:color="auto"/>
            </w:tcBorders>
            <w:vAlign w:val="bottom"/>
          </w:tcPr>
          <w:p w:rsidR="004F2BE6" w:rsidRDefault="00113578">
            <w:pPr>
              <w:jc w:val="center"/>
              <w:rPr>
                <w:sz w:val="20"/>
                <w:szCs w:val="20"/>
              </w:rPr>
            </w:pPr>
            <w:r>
              <w:rPr>
                <w:rFonts w:eastAsia="Times New Roman"/>
              </w:rPr>
              <w:t>Investor   and</w:t>
            </w:r>
          </w:p>
        </w:tc>
        <w:tc>
          <w:tcPr>
            <w:tcW w:w="0" w:type="dxa"/>
            <w:vAlign w:val="bottom"/>
          </w:tcPr>
          <w:p w:rsidR="004F2BE6" w:rsidRDefault="004F2BE6">
            <w:pPr>
              <w:rPr>
                <w:sz w:val="1"/>
                <w:szCs w:val="1"/>
              </w:rPr>
            </w:pPr>
          </w:p>
        </w:tc>
      </w:tr>
      <w:tr w:rsidR="004F2BE6">
        <w:trPr>
          <w:trHeight w:val="146"/>
        </w:trPr>
        <w:tc>
          <w:tcPr>
            <w:tcW w:w="840" w:type="dxa"/>
            <w:tcBorders>
              <w:left w:val="single" w:sz="8" w:space="0" w:color="auto"/>
              <w:right w:val="single" w:sz="8" w:space="0" w:color="auto"/>
            </w:tcBorders>
            <w:vAlign w:val="bottom"/>
          </w:tcPr>
          <w:p w:rsidR="004F2BE6" w:rsidRDefault="004F2BE6">
            <w:pPr>
              <w:rPr>
                <w:sz w:val="12"/>
                <w:szCs w:val="12"/>
              </w:rPr>
            </w:pPr>
          </w:p>
        </w:tc>
        <w:tc>
          <w:tcPr>
            <w:tcW w:w="3620" w:type="dxa"/>
            <w:gridSpan w:val="3"/>
            <w:vMerge/>
            <w:vAlign w:val="bottom"/>
          </w:tcPr>
          <w:p w:rsidR="004F2BE6" w:rsidRDefault="004F2BE6">
            <w:pPr>
              <w:rPr>
                <w:sz w:val="12"/>
                <w:szCs w:val="12"/>
              </w:rPr>
            </w:pPr>
          </w:p>
        </w:tc>
        <w:tc>
          <w:tcPr>
            <w:tcW w:w="860" w:type="dxa"/>
            <w:vAlign w:val="bottom"/>
          </w:tcPr>
          <w:p w:rsidR="004F2BE6" w:rsidRDefault="004F2BE6">
            <w:pPr>
              <w:rPr>
                <w:sz w:val="12"/>
                <w:szCs w:val="12"/>
              </w:rPr>
            </w:pPr>
          </w:p>
        </w:tc>
        <w:tc>
          <w:tcPr>
            <w:tcW w:w="820" w:type="dxa"/>
            <w:tcBorders>
              <w:right w:val="single" w:sz="8" w:space="0" w:color="auto"/>
            </w:tcBorders>
            <w:vAlign w:val="bottom"/>
          </w:tcPr>
          <w:p w:rsidR="004F2BE6" w:rsidRDefault="004F2BE6">
            <w:pPr>
              <w:rPr>
                <w:sz w:val="12"/>
                <w:szCs w:val="12"/>
              </w:rPr>
            </w:pPr>
          </w:p>
        </w:tc>
        <w:tc>
          <w:tcPr>
            <w:tcW w:w="3420" w:type="dxa"/>
            <w:gridSpan w:val="5"/>
            <w:vMerge w:val="restart"/>
            <w:tcBorders>
              <w:right w:val="single" w:sz="8" w:space="0" w:color="auto"/>
            </w:tcBorders>
            <w:vAlign w:val="bottom"/>
          </w:tcPr>
          <w:p w:rsidR="004F2BE6" w:rsidRDefault="00113578">
            <w:pPr>
              <w:rPr>
                <w:sz w:val="20"/>
                <w:szCs w:val="20"/>
              </w:rPr>
            </w:pPr>
            <w:r>
              <w:rPr>
                <w:rFonts w:eastAsia="Times New Roman"/>
              </w:rPr>
              <w:t>managed by local electric agency</w:t>
            </w:r>
          </w:p>
        </w:tc>
        <w:tc>
          <w:tcPr>
            <w:tcW w:w="0" w:type="dxa"/>
            <w:vAlign w:val="bottom"/>
          </w:tcPr>
          <w:p w:rsidR="004F2BE6" w:rsidRDefault="004F2BE6">
            <w:pPr>
              <w:rPr>
                <w:sz w:val="1"/>
                <w:szCs w:val="1"/>
              </w:rPr>
            </w:pPr>
          </w:p>
        </w:tc>
      </w:tr>
      <w:tr w:rsidR="004F2BE6">
        <w:trPr>
          <w:trHeight w:val="146"/>
        </w:trPr>
        <w:tc>
          <w:tcPr>
            <w:tcW w:w="840" w:type="dxa"/>
            <w:tcBorders>
              <w:left w:val="single" w:sz="8" w:space="0" w:color="auto"/>
              <w:right w:val="single" w:sz="8" w:space="0" w:color="auto"/>
            </w:tcBorders>
            <w:vAlign w:val="bottom"/>
          </w:tcPr>
          <w:p w:rsidR="004F2BE6" w:rsidRDefault="004F2BE6">
            <w:pPr>
              <w:rPr>
                <w:sz w:val="12"/>
                <w:szCs w:val="12"/>
              </w:rPr>
            </w:pPr>
          </w:p>
        </w:tc>
        <w:tc>
          <w:tcPr>
            <w:tcW w:w="640" w:type="dxa"/>
            <w:vAlign w:val="bottom"/>
          </w:tcPr>
          <w:p w:rsidR="004F2BE6" w:rsidRDefault="004F2BE6">
            <w:pPr>
              <w:rPr>
                <w:sz w:val="12"/>
                <w:szCs w:val="12"/>
              </w:rPr>
            </w:pPr>
          </w:p>
        </w:tc>
        <w:tc>
          <w:tcPr>
            <w:tcW w:w="2240" w:type="dxa"/>
            <w:vAlign w:val="bottom"/>
          </w:tcPr>
          <w:p w:rsidR="004F2BE6" w:rsidRDefault="004F2BE6">
            <w:pPr>
              <w:rPr>
                <w:sz w:val="12"/>
                <w:szCs w:val="12"/>
              </w:rPr>
            </w:pPr>
          </w:p>
        </w:tc>
        <w:tc>
          <w:tcPr>
            <w:tcW w:w="740" w:type="dxa"/>
            <w:vAlign w:val="bottom"/>
          </w:tcPr>
          <w:p w:rsidR="004F2BE6" w:rsidRDefault="004F2BE6">
            <w:pPr>
              <w:rPr>
                <w:sz w:val="12"/>
                <w:szCs w:val="12"/>
              </w:rPr>
            </w:pPr>
          </w:p>
        </w:tc>
        <w:tc>
          <w:tcPr>
            <w:tcW w:w="860" w:type="dxa"/>
            <w:vAlign w:val="bottom"/>
          </w:tcPr>
          <w:p w:rsidR="004F2BE6" w:rsidRDefault="004F2BE6">
            <w:pPr>
              <w:rPr>
                <w:sz w:val="12"/>
                <w:szCs w:val="12"/>
              </w:rPr>
            </w:pPr>
          </w:p>
        </w:tc>
        <w:tc>
          <w:tcPr>
            <w:tcW w:w="820" w:type="dxa"/>
            <w:tcBorders>
              <w:right w:val="single" w:sz="8" w:space="0" w:color="auto"/>
            </w:tcBorders>
            <w:vAlign w:val="bottom"/>
          </w:tcPr>
          <w:p w:rsidR="004F2BE6" w:rsidRDefault="004F2BE6">
            <w:pPr>
              <w:rPr>
                <w:sz w:val="12"/>
                <w:szCs w:val="12"/>
              </w:rPr>
            </w:pPr>
          </w:p>
        </w:tc>
        <w:tc>
          <w:tcPr>
            <w:tcW w:w="3420" w:type="dxa"/>
            <w:gridSpan w:val="5"/>
            <w:vMerge/>
            <w:tcBorders>
              <w:right w:val="single" w:sz="8" w:space="0" w:color="auto"/>
            </w:tcBorders>
            <w:vAlign w:val="bottom"/>
          </w:tcPr>
          <w:p w:rsidR="004F2BE6" w:rsidRDefault="004F2BE6">
            <w:pPr>
              <w:rPr>
                <w:sz w:val="12"/>
                <w:szCs w:val="12"/>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gridSpan w:val="5"/>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41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3.2.</w:t>
            </w:r>
          </w:p>
        </w:tc>
        <w:tc>
          <w:tcPr>
            <w:tcW w:w="5300" w:type="dxa"/>
            <w:gridSpan w:val="5"/>
            <w:tcBorders>
              <w:right w:val="single" w:sz="8" w:space="0" w:color="auto"/>
            </w:tcBorders>
            <w:vAlign w:val="bottom"/>
          </w:tcPr>
          <w:p w:rsidR="004F2BE6" w:rsidRDefault="00113578">
            <w:pPr>
              <w:ind w:left="120"/>
              <w:rPr>
                <w:sz w:val="20"/>
                <w:szCs w:val="20"/>
              </w:rPr>
            </w:pPr>
            <w:r>
              <w:rPr>
                <w:rFonts w:eastAsia="Times New Roman"/>
              </w:rPr>
              <w:t>Power allocation system from substation to electricity</w:t>
            </w:r>
          </w:p>
        </w:tc>
        <w:tc>
          <w:tcPr>
            <w:tcW w:w="1080" w:type="dxa"/>
            <w:vAlign w:val="bottom"/>
          </w:tcPr>
          <w:p w:rsidR="004F2BE6" w:rsidRDefault="004F2BE6">
            <w:pPr>
              <w:rPr>
                <w:sz w:val="24"/>
                <w:szCs w:val="24"/>
              </w:rPr>
            </w:pP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350"/>
        </w:trPr>
        <w:tc>
          <w:tcPr>
            <w:tcW w:w="840" w:type="dxa"/>
            <w:tcBorders>
              <w:left w:val="single" w:sz="8" w:space="0" w:color="auto"/>
              <w:right w:val="single" w:sz="8" w:space="0" w:color="auto"/>
            </w:tcBorders>
            <w:vAlign w:val="bottom"/>
          </w:tcPr>
          <w:p w:rsidR="004F2BE6" w:rsidRDefault="004F2BE6">
            <w:pPr>
              <w:rPr>
                <w:sz w:val="24"/>
                <w:szCs w:val="24"/>
              </w:rPr>
            </w:pPr>
          </w:p>
        </w:tc>
        <w:tc>
          <w:tcPr>
            <w:tcW w:w="2880" w:type="dxa"/>
            <w:gridSpan w:val="2"/>
            <w:vAlign w:val="bottom"/>
          </w:tcPr>
          <w:p w:rsidR="004F2BE6" w:rsidRDefault="00113578">
            <w:pPr>
              <w:rPr>
                <w:sz w:val="20"/>
                <w:szCs w:val="20"/>
              </w:rPr>
            </w:pPr>
            <w:r>
              <w:rPr>
                <w:rFonts w:eastAsia="Times New Roman"/>
              </w:rPr>
              <w:t>meter of each apartment</w:t>
            </w:r>
          </w:p>
        </w:tc>
        <w:tc>
          <w:tcPr>
            <w:tcW w:w="740" w:type="dxa"/>
            <w:vAlign w:val="bottom"/>
          </w:tcPr>
          <w:p w:rsidR="004F2BE6" w:rsidRDefault="004F2BE6">
            <w:pPr>
              <w:rPr>
                <w:sz w:val="24"/>
                <w:szCs w:val="24"/>
              </w:rPr>
            </w:pPr>
          </w:p>
        </w:tc>
        <w:tc>
          <w:tcPr>
            <w:tcW w:w="860" w:type="dxa"/>
            <w:vAlign w:val="bottom"/>
          </w:tcPr>
          <w:p w:rsidR="004F2BE6" w:rsidRDefault="004F2BE6">
            <w:pPr>
              <w:rPr>
                <w:sz w:val="24"/>
                <w:szCs w:val="24"/>
              </w:rPr>
            </w:pPr>
          </w:p>
        </w:tc>
        <w:tc>
          <w:tcPr>
            <w:tcW w:w="820" w:type="dxa"/>
            <w:tcBorders>
              <w:right w:val="single" w:sz="8" w:space="0" w:color="auto"/>
            </w:tcBorders>
            <w:vAlign w:val="bottom"/>
          </w:tcPr>
          <w:p w:rsidR="004F2BE6" w:rsidRDefault="004F2BE6">
            <w:pPr>
              <w:rPr>
                <w:sz w:val="24"/>
                <w:szCs w:val="24"/>
              </w:rPr>
            </w:pPr>
          </w:p>
        </w:tc>
        <w:tc>
          <w:tcPr>
            <w:tcW w:w="1080" w:type="dxa"/>
            <w:vAlign w:val="bottom"/>
          </w:tcPr>
          <w:p w:rsidR="004F2BE6" w:rsidRDefault="00113578">
            <w:pPr>
              <w:ind w:left="140"/>
              <w:rPr>
                <w:sz w:val="20"/>
                <w:szCs w:val="20"/>
              </w:rPr>
            </w:pPr>
            <w:r>
              <w:rPr>
                <w:rFonts w:eastAsia="Times New Roman"/>
              </w:rPr>
              <w:t>X</w:t>
            </w: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4480" w:type="dxa"/>
            <w:gridSpan w:val="4"/>
            <w:tcBorders>
              <w:bottom w:val="single" w:sz="8" w:space="0" w:color="auto"/>
            </w:tcBorders>
            <w:vAlign w:val="bottom"/>
          </w:tcPr>
          <w:p w:rsidR="004F2BE6" w:rsidRDefault="004F2BE6">
            <w:pPr>
              <w:rPr>
                <w:sz w:val="14"/>
                <w:szCs w:val="14"/>
              </w:rPr>
            </w:pPr>
          </w:p>
        </w:tc>
        <w:tc>
          <w:tcPr>
            <w:tcW w:w="820" w:type="dxa"/>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right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0"/>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3.3.</w:t>
            </w:r>
          </w:p>
        </w:tc>
        <w:tc>
          <w:tcPr>
            <w:tcW w:w="4480" w:type="dxa"/>
            <w:gridSpan w:val="4"/>
            <w:vAlign w:val="bottom"/>
          </w:tcPr>
          <w:p w:rsidR="004F2BE6" w:rsidRDefault="00113578">
            <w:pPr>
              <w:ind w:left="120"/>
              <w:rPr>
                <w:sz w:val="20"/>
                <w:szCs w:val="20"/>
              </w:rPr>
            </w:pPr>
            <w:r>
              <w:rPr>
                <w:rFonts w:eastAsia="Times New Roman"/>
              </w:rPr>
              <w:t>Vestibule light system of apartment area</w:t>
            </w:r>
          </w:p>
        </w:tc>
        <w:tc>
          <w:tcPr>
            <w:tcW w:w="820" w:type="dxa"/>
            <w:tcBorders>
              <w:right w:val="single" w:sz="8" w:space="0" w:color="auto"/>
            </w:tcBorders>
            <w:vAlign w:val="bottom"/>
          </w:tcPr>
          <w:p w:rsidR="004F2BE6" w:rsidRDefault="004F2BE6">
            <w:pPr>
              <w:rPr>
                <w:sz w:val="24"/>
                <w:szCs w:val="24"/>
              </w:rPr>
            </w:pPr>
          </w:p>
        </w:tc>
        <w:tc>
          <w:tcPr>
            <w:tcW w:w="1080" w:type="dxa"/>
            <w:vAlign w:val="bottom"/>
          </w:tcPr>
          <w:p w:rsidR="004F2BE6" w:rsidRDefault="00113578">
            <w:pPr>
              <w:ind w:left="140"/>
              <w:rPr>
                <w:sz w:val="20"/>
                <w:szCs w:val="20"/>
              </w:rPr>
            </w:pPr>
            <w:r>
              <w:rPr>
                <w:rFonts w:eastAsia="Times New Roman"/>
              </w:rPr>
              <w:t>X</w:t>
            </w:r>
          </w:p>
        </w:tc>
        <w:tc>
          <w:tcPr>
            <w:tcW w:w="180" w:type="dxa"/>
            <w:tcBorders>
              <w:right w:val="single" w:sz="8" w:space="0" w:color="auto"/>
            </w:tcBorders>
            <w:vAlign w:val="bottom"/>
          </w:tcPr>
          <w:p w:rsidR="004F2BE6" w:rsidRDefault="004F2BE6">
            <w:pPr>
              <w:rPr>
                <w:sz w:val="24"/>
                <w:szCs w:val="24"/>
              </w:rPr>
            </w:pPr>
          </w:p>
        </w:tc>
        <w:tc>
          <w:tcPr>
            <w:tcW w:w="840" w:type="dxa"/>
            <w:vAlign w:val="bottom"/>
          </w:tcPr>
          <w:p w:rsidR="004F2BE6" w:rsidRDefault="004F2BE6">
            <w:pPr>
              <w:rPr>
                <w:sz w:val="24"/>
                <w:szCs w:val="24"/>
              </w:rPr>
            </w:pPr>
          </w:p>
        </w:tc>
        <w:tc>
          <w:tcPr>
            <w:tcW w:w="20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8"/>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640" w:type="dxa"/>
            <w:tcBorders>
              <w:bottom w:val="single" w:sz="8" w:space="0" w:color="auto"/>
            </w:tcBorders>
            <w:vAlign w:val="bottom"/>
          </w:tcPr>
          <w:p w:rsidR="004F2BE6" w:rsidRDefault="004F2BE6">
            <w:pPr>
              <w:rPr>
                <w:sz w:val="14"/>
                <w:szCs w:val="14"/>
              </w:rPr>
            </w:pPr>
          </w:p>
        </w:tc>
        <w:tc>
          <w:tcPr>
            <w:tcW w:w="2240" w:type="dxa"/>
            <w:tcBorders>
              <w:bottom w:val="single" w:sz="8" w:space="0" w:color="auto"/>
            </w:tcBorders>
            <w:vAlign w:val="bottom"/>
          </w:tcPr>
          <w:p w:rsidR="004F2BE6" w:rsidRDefault="004F2BE6">
            <w:pPr>
              <w:rPr>
                <w:sz w:val="14"/>
                <w:szCs w:val="14"/>
              </w:rPr>
            </w:pPr>
          </w:p>
        </w:tc>
        <w:tc>
          <w:tcPr>
            <w:tcW w:w="740" w:type="dxa"/>
            <w:tcBorders>
              <w:bottom w:val="single" w:sz="8" w:space="0" w:color="auto"/>
            </w:tcBorders>
            <w:vAlign w:val="bottom"/>
          </w:tcPr>
          <w:p w:rsidR="004F2BE6" w:rsidRDefault="004F2BE6">
            <w:pPr>
              <w:rPr>
                <w:sz w:val="14"/>
                <w:szCs w:val="14"/>
              </w:rPr>
            </w:pPr>
          </w:p>
        </w:tc>
        <w:tc>
          <w:tcPr>
            <w:tcW w:w="860" w:type="dxa"/>
            <w:tcBorders>
              <w:bottom w:val="single" w:sz="8" w:space="0" w:color="auto"/>
            </w:tcBorders>
            <w:vAlign w:val="bottom"/>
          </w:tcPr>
          <w:p w:rsidR="004F2BE6" w:rsidRDefault="004F2BE6">
            <w:pPr>
              <w:rPr>
                <w:sz w:val="14"/>
                <w:szCs w:val="14"/>
              </w:rPr>
            </w:pPr>
          </w:p>
        </w:tc>
        <w:tc>
          <w:tcPr>
            <w:tcW w:w="820" w:type="dxa"/>
            <w:tcBorders>
              <w:bottom w:val="single" w:sz="8" w:space="0" w:color="auto"/>
              <w:right w:val="single" w:sz="8" w:space="0" w:color="auto"/>
            </w:tcBorders>
            <w:vAlign w:val="bottom"/>
          </w:tcPr>
          <w:p w:rsidR="004F2BE6" w:rsidRDefault="004F2BE6">
            <w:pPr>
              <w:rPr>
                <w:sz w:val="14"/>
                <w:szCs w:val="14"/>
              </w:rPr>
            </w:pPr>
          </w:p>
        </w:tc>
        <w:tc>
          <w:tcPr>
            <w:tcW w:w="1080" w:type="dxa"/>
            <w:tcBorders>
              <w:bottom w:val="single" w:sz="8" w:space="0" w:color="auto"/>
            </w:tcBorders>
            <w:vAlign w:val="bottom"/>
          </w:tcPr>
          <w:p w:rsidR="004F2BE6" w:rsidRDefault="004F2BE6">
            <w:pPr>
              <w:rPr>
                <w:sz w:val="14"/>
                <w:szCs w:val="14"/>
              </w:rPr>
            </w:pPr>
          </w:p>
        </w:tc>
        <w:tc>
          <w:tcPr>
            <w:tcW w:w="180" w:type="dxa"/>
            <w:tcBorders>
              <w:bottom w:val="single" w:sz="8" w:space="0" w:color="auto"/>
              <w:right w:val="single" w:sz="8" w:space="0" w:color="auto"/>
            </w:tcBorders>
            <w:vAlign w:val="bottom"/>
          </w:tcPr>
          <w:p w:rsidR="004F2BE6" w:rsidRDefault="004F2BE6">
            <w:pPr>
              <w:rPr>
                <w:sz w:val="14"/>
                <w:szCs w:val="14"/>
              </w:rPr>
            </w:pPr>
          </w:p>
        </w:tc>
        <w:tc>
          <w:tcPr>
            <w:tcW w:w="840" w:type="dxa"/>
            <w:tcBorders>
              <w:bottom w:val="single" w:sz="8" w:space="0" w:color="auto"/>
            </w:tcBorders>
            <w:vAlign w:val="bottom"/>
          </w:tcPr>
          <w:p w:rsidR="004F2BE6" w:rsidRDefault="004F2BE6">
            <w:pPr>
              <w:rPr>
                <w:sz w:val="14"/>
                <w:szCs w:val="14"/>
              </w:rPr>
            </w:pPr>
          </w:p>
        </w:tc>
        <w:tc>
          <w:tcPr>
            <w:tcW w:w="20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bl>
    <w:p w:rsidR="004F2BE6" w:rsidRDefault="004F2BE6">
      <w:pPr>
        <w:spacing w:line="40" w:lineRule="exact"/>
        <w:rPr>
          <w:sz w:val="20"/>
          <w:szCs w:val="20"/>
        </w:rPr>
      </w:pPr>
    </w:p>
    <w:p w:rsidR="004F2BE6" w:rsidRDefault="004F2BE6">
      <w:pPr>
        <w:sectPr w:rsidR="004F2BE6">
          <w:pgSz w:w="12240" w:h="15840"/>
          <w:pgMar w:top="1358" w:right="1060" w:bottom="0" w:left="1440" w:header="0" w:footer="0" w:gutter="0"/>
          <w:cols w:space="720" w:equalWidth="0">
            <w:col w:w="9740"/>
          </w:cols>
        </w:sectPr>
      </w:pPr>
    </w:p>
    <w:p w:rsidR="004F2BE6" w:rsidRDefault="00113578">
      <w:pPr>
        <w:ind w:left="280"/>
        <w:rPr>
          <w:sz w:val="20"/>
          <w:szCs w:val="20"/>
        </w:rPr>
      </w:pPr>
      <w:r>
        <w:rPr>
          <w:rFonts w:eastAsia="Times New Roman"/>
          <w:sz w:val="20"/>
          <w:szCs w:val="20"/>
        </w:rPr>
        <w:t>85</w:t>
      </w:r>
    </w:p>
    <w:p w:rsidR="004F2BE6" w:rsidRDefault="004F2BE6">
      <w:pPr>
        <w:sectPr w:rsidR="004F2BE6">
          <w:type w:val="continuous"/>
          <w:pgSz w:w="12240" w:h="15840"/>
          <w:pgMar w:top="1358" w:right="1060" w:bottom="0" w:left="1440" w:header="0" w:footer="0" w:gutter="0"/>
          <w:cols w:space="720" w:equalWidth="0">
            <w:col w:w="9740"/>
          </w:cols>
        </w:sectPr>
      </w:pPr>
    </w:p>
    <w:tbl>
      <w:tblPr>
        <w:tblW w:w="0" w:type="auto"/>
        <w:tblInd w:w="190" w:type="dxa"/>
        <w:tblLayout w:type="fixed"/>
        <w:tblCellMar>
          <w:left w:w="0" w:type="dxa"/>
          <w:right w:w="0" w:type="dxa"/>
        </w:tblCellMar>
        <w:tblLook w:val="04A0" w:firstRow="1" w:lastRow="0" w:firstColumn="1" w:lastColumn="0" w:noHBand="0" w:noVBand="1"/>
      </w:tblPr>
      <w:tblGrid>
        <w:gridCol w:w="840"/>
        <w:gridCol w:w="5300"/>
        <w:gridCol w:w="1280"/>
        <w:gridCol w:w="1040"/>
        <w:gridCol w:w="1100"/>
        <w:gridCol w:w="30"/>
      </w:tblGrid>
      <w:tr w:rsidR="004F2BE6">
        <w:trPr>
          <w:trHeight w:val="375"/>
        </w:trPr>
        <w:tc>
          <w:tcPr>
            <w:tcW w:w="840" w:type="dxa"/>
            <w:tcBorders>
              <w:top w:val="single" w:sz="8" w:space="0" w:color="auto"/>
              <w:left w:val="single" w:sz="8" w:space="0" w:color="auto"/>
              <w:right w:val="single" w:sz="8" w:space="0" w:color="auto"/>
            </w:tcBorders>
            <w:vAlign w:val="bottom"/>
          </w:tcPr>
          <w:p w:rsidR="004F2BE6" w:rsidRDefault="00113578">
            <w:pPr>
              <w:ind w:left="160"/>
              <w:rPr>
                <w:sz w:val="20"/>
                <w:szCs w:val="20"/>
              </w:rPr>
            </w:pPr>
            <w:bookmarkStart w:id="86" w:name="page86"/>
            <w:bookmarkEnd w:id="86"/>
            <w:r>
              <w:rPr>
                <w:rFonts w:eastAsia="Times New Roman"/>
              </w:rPr>
              <w:lastRenderedPageBreak/>
              <w:t>3.4.</w:t>
            </w:r>
          </w:p>
        </w:tc>
        <w:tc>
          <w:tcPr>
            <w:tcW w:w="5300" w:type="dxa"/>
            <w:tcBorders>
              <w:top w:val="single" w:sz="8" w:space="0" w:color="auto"/>
              <w:right w:val="single" w:sz="8" w:space="0" w:color="auto"/>
            </w:tcBorders>
            <w:vAlign w:val="bottom"/>
          </w:tcPr>
          <w:p w:rsidR="004F2BE6" w:rsidRDefault="00113578">
            <w:pPr>
              <w:ind w:left="120"/>
              <w:rPr>
                <w:sz w:val="20"/>
                <w:szCs w:val="20"/>
              </w:rPr>
            </w:pPr>
            <w:r>
              <w:rPr>
                <w:rFonts w:eastAsia="Times New Roman"/>
              </w:rPr>
              <w:t>Lobby light system of apartment area</w:t>
            </w:r>
          </w:p>
        </w:tc>
        <w:tc>
          <w:tcPr>
            <w:tcW w:w="1280" w:type="dxa"/>
            <w:tcBorders>
              <w:top w:val="single" w:sz="8" w:space="0" w:color="auto"/>
              <w:right w:val="single" w:sz="8" w:space="0" w:color="auto"/>
            </w:tcBorders>
            <w:vAlign w:val="bottom"/>
          </w:tcPr>
          <w:p w:rsidR="004F2BE6" w:rsidRDefault="00113578">
            <w:pPr>
              <w:ind w:left="140"/>
              <w:rPr>
                <w:sz w:val="20"/>
                <w:szCs w:val="20"/>
              </w:rPr>
            </w:pPr>
            <w:r>
              <w:rPr>
                <w:rFonts w:eastAsia="Times New Roman"/>
              </w:rPr>
              <w:t>X</w:t>
            </w:r>
          </w:p>
        </w:tc>
        <w:tc>
          <w:tcPr>
            <w:tcW w:w="1040" w:type="dxa"/>
            <w:tcBorders>
              <w:top w:val="single" w:sz="8" w:space="0" w:color="auto"/>
              <w:right w:val="single" w:sz="8" w:space="0" w:color="auto"/>
            </w:tcBorders>
            <w:vAlign w:val="bottom"/>
          </w:tcPr>
          <w:p w:rsidR="004F2BE6" w:rsidRDefault="004F2BE6">
            <w:pPr>
              <w:rPr>
                <w:sz w:val="24"/>
                <w:szCs w:val="24"/>
              </w:rPr>
            </w:pPr>
          </w:p>
        </w:tc>
        <w:tc>
          <w:tcPr>
            <w:tcW w:w="1100" w:type="dxa"/>
            <w:tcBorders>
              <w:top w:val="single" w:sz="8" w:space="0" w:color="auto"/>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6"/>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7"/>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4.</w:t>
            </w:r>
          </w:p>
        </w:tc>
        <w:tc>
          <w:tcPr>
            <w:tcW w:w="5300" w:type="dxa"/>
            <w:vAlign w:val="bottom"/>
          </w:tcPr>
          <w:p w:rsidR="004F2BE6" w:rsidRDefault="00113578">
            <w:pPr>
              <w:ind w:left="120"/>
              <w:rPr>
                <w:sz w:val="20"/>
                <w:szCs w:val="20"/>
              </w:rPr>
            </w:pPr>
            <w:r>
              <w:rPr>
                <w:rFonts w:eastAsia="Times New Roman"/>
              </w:rPr>
              <w:t>Back-up electric generator system</w:t>
            </w:r>
          </w:p>
        </w:tc>
        <w:tc>
          <w:tcPr>
            <w:tcW w:w="1280" w:type="dxa"/>
            <w:vAlign w:val="bottom"/>
          </w:tcPr>
          <w:p w:rsidR="004F2BE6" w:rsidRDefault="004F2BE6">
            <w:pPr>
              <w:rPr>
                <w:sz w:val="24"/>
                <w:szCs w:val="24"/>
              </w:rPr>
            </w:pPr>
          </w:p>
        </w:tc>
        <w:tc>
          <w:tcPr>
            <w:tcW w:w="104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tcBorders>
            <w:vAlign w:val="bottom"/>
          </w:tcPr>
          <w:p w:rsidR="004F2BE6" w:rsidRDefault="004F2BE6">
            <w:pPr>
              <w:rPr>
                <w:sz w:val="14"/>
                <w:szCs w:val="14"/>
              </w:rPr>
            </w:pPr>
          </w:p>
        </w:tc>
        <w:tc>
          <w:tcPr>
            <w:tcW w:w="1280" w:type="dxa"/>
            <w:tcBorders>
              <w:bottom w:val="single" w:sz="8" w:space="0" w:color="auto"/>
            </w:tcBorders>
            <w:vAlign w:val="bottom"/>
          </w:tcPr>
          <w:p w:rsidR="004F2BE6" w:rsidRDefault="004F2BE6">
            <w:pPr>
              <w:rPr>
                <w:sz w:val="14"/>
                <w:szCs w:val="14"/>
              </w:rPr>
            </w:pPr>
          </w:p>
        </w:tc>
        <w:tc>
          <w:tcPr>
            <w:tcW w:w="1040" w:type="dxa"/>
            <w:tcBorders>
              <w:bottom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4.1.</w:t>
            </w:r>
          </w:p>
        </w:tc>
        <w:tc>
          <w:tcPr>
            <w:tcW w:w="5300" w:type="dxa"/>
            <w:tcBorders>
              <w:right w:val="single" w:sz="8" w:space="0" w:color="auto"/>
            </w:tcBorders>
            <w:vAlign w:val="bottom"/>
          </w:tcPr>
          <w:p w:rsidR="004F2BE6" w:rsidRDefault="00113578">
            <w:pPr>
              <w:ind w:left="120"/>
              <w:rPr>
                <w:sz w:val="20"/>
                <w:szCs w:val="20"/>
              </w:rPr>
            </w:pPr>
            <w:r>
              <w:rPr>
                <w:rFonts w:eastAsia="Times New Roman"/>
              </w:rPr>
              <w:t>Electric generator system</w:t>
            </w:r>
          </w:p>
        </w:tc>
        <w:tc>
          <w:tcPr>
            <w:tcW w:w="1280" w:type="dxa"/>
            <w:tcBorders>
              <w:right w:val="single" w:sz="8" w:space="0" w:color="auto"/>
            </w:tcBorders>
            <w:vAlign w:val="bottom"/>
          </w:tcPr>
          <w:p w:rsidR="004F2BE6" w:rsidRDefault="00113578">
            <w:pPr>
              <w:ind w:left="140"/>
              <w:rPr>
                <w:sz w:val="20"/>
                <w:szCs w:val="20"/>
              </w:rPr>
            </w:pPr>
            <w:r>
              <w:rPr>
                <w:rFonts w:eastAsia="Times New Roman"/>
              </w:rPr>
              <w:t>X</w:t>
            </w: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5.</w:t>
            </w:r>
          </w:p>
        </w:tc>
        <w:tc>
          <w:tcPr>
            <w:tcW w:w="5300" w:type="dxa"/>
            <w:vAlign w:val="bottom"/>
          </w:tcPr>
          <w:p w:rsidR="004F2BE6" w:rsidRDefault="00113578">
            <w:pPr>
              <w:ind w:left="120"/>
              <w:rPr>
                <w:sz w:val="20"/>
                <w:szCs w:val="20"/>
              </w:rPr>
            </w:pPr>
            <w:r>
              <w:rPr>
                <w:rFonts w:eastAsia="Times New Roman"/>
              </w:rPr>
              <w:t>Water system</w:t>
            </w:r>
          </w:p>
        </w:tc>
        <w:tc>
          <w:tcPr>
            <w:tcW w:w="1280" w:type="dxa"/>
            <w:vAlign w:val="bottom"/>
          </w:tcPr>
          <w:p w:rsidR="004F2BE6" w:rsidRDefault="004F2BE6">
            <w:pPr>
              <w:rPr>
                <w:sz w:val="24"/>
                <w:szCs w:val="24"/>
              </w:rPr>
            </w:pPr>
          </w:p>
        </w:tc>
        <w:tc>
          <w:tcPr>
            <w:tcW w:w="104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8"/>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tcBorders>
            <w:vAlign w:val="bottom"/>
          </w:tcPr>
          <w:p w:rsidR="004F2BE6" w:rsidRDefault="004F2BE6">
            <w:pPr>
              <w:rPr>
                <w:sz w:val="14"/>
                <w:szCs w:val="14"/>
              </w:rPr>
            </w:pPr>
          </w:p>
        </w:tc>
        <w:tc>
          <w:tcPr>
            <w:tcW w:w="1280" w:type="dxa"/>
            <w:tcBorders>
              <w:bottom w:val="single" w:sz="8" w:space="0" w:color="auto"/>
            </w:tcBorders>
            <w:vAlign w:val="bottom"/>
          </w:tcPr>
          <w:p w:rsidR="004F2BE6" w:rsidRDefault="004F2BE6">
            <w:pPr>
              <w:rPr>
                <w:sz w:val="14"/>
                <w:szCs w:val="14"/>
              </w:rPr>
            </w:pPr>
          </w:p>
        </w:tc>
        <w:tc>
          <w:tcPr>
            <w:tcW w:w="1040" w:type="dxa"/>
            <w:tcBorders>
              <w:bottom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412"/>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5.1.</w:t>
            </w:r>
          </w:p>
        </w:tc>
        <w:tc>
          <w:tcPr>
            <w:tcW w:w="5300" w:type="dxa"/>
            <w:tcBorders>
              <w:right w:val="single" w:sz="8" w:space="0" w:color="auto"/>
            </w:tcBorders>
            <w:vAlign w:val="bottom"/>
          </w:tcPr>
          <w:p w:rsidR="004F2BE6" w:rsidRDefault="00113578">
            <w:pPr>
              <w:ind w:left="120"/>
              <w:rPr>
                <w:sz w:val="20"/>
                <w:szCs w:val="20"/>
              </w:rPr>
            </w:pPr>
            <w:r>
              <w:rPr>
                <w:rFonts w:eastAsia="Times New Roman"/>
              </w:rPr>
              <w:t>Water supply system</w:t>
            </w:r>
          </w:p>
        </w:tc>
        <w:tc>
          <w:tcPr>
            <w:tcW w:w="1280" w:type="dxa"/>
            <w:tcBorders>
              <w:right w:val="single" w:sz="8" w:space="0" w:color="auto"/>
            </w:tcBorders>
            <w:vAlign w:val="bottom"/>
          </w:tcPr>
          <w:p w:rsidR="004F2BE6" w:rsidRDefault="00113578">
            <w:pPr>
              <w:ind w:left="40"/>
              <w:rPr>
                <w:sz w:val="20"/>
                <w:szCs w:val="20"/>
              </w:rPr>
            </w:pPr>
            <w:r>
              <w:rPr>
                <w:rFonts w:eastAsia="Times New Roman"/>
              </w:rPr>
              <w:t>X</w:t>
            </w: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225"/>
        </w:trPr>
        <w:tc>
          <w:tcPr>
            <w:tcW w:w="840" w:type="dxa"/>
            <w:tcBorders>
              <w:left w:val="single" w:sz="8" w:space="0" w:color="auto"/>
              <w:bottom w:val="single" w:sz="8" w:space="0" w:color="auto"/>
              <w:right w:val="single" w:sz="8" w:space="0" w:color="auto"/>
            </w:tcBorders>
            <w:vAlign w:val="bottom"/>
          </w:tcPr>
          <w:p w:rsidR="004F2BE6" w:rsidRDefault="004F2BE6">
            <w:pPr>
              <w:rPr>
                <w:sz w:val="19"/>
                <w:szCs w:val="19"/>
              </w:rPr>
            </w:pPr>
          </w:p>
        </w:tc>
        <w:tc>
          <w:tcPr>
            <w:tcW w:w="5300" w:type="dxa"/>
            <w:tcBorders>
              <w:bottom w:val="single" w:sz="8" w:space="0" w:color="auto"/>
              <w:right w:val="single" w:sz="8" w:space="0" w:color="auto"/>
            </w:tcBorders>
            <w:vAlign w:val="bottom"/>
          </w:tcPr>
          <w:p w:rsidR="004F2BE6" w:rsidRDefault="004F2BE6">
            <w:pPr>
              <w:rPr>
                <w:sz w:val="19"/>
                <w:szCs w:val="19"/>
              </w:rPr>
            </w:pPr>
          </w:p>
        </w:tc>
        <w:tc>
          <w:tcPr>
            <w:tcW w:w="1280" w:type="dxa"/>
            <w:tcBorders>
              <w:bottom w:val="single" w:sz="8" w:space="0" w:color="auto"/>
              <w:right w:val="single" w:sz="8" w:space="0" w:color="auto"/>
            </w:tcBorders>
            <w:vAlign w:val="bottom"/>
          </w:tcPr>
          <w:p w:rsidR="004F2BE6" w:rsidRDefault="004F2BE6">
            <w:pPr>
              <w:rPr>
                <w:sz w:val="19"/>
                <w:szCs w:val="19"/>
              </w:rPr>
            </w:pPr>
          </w:p>
        </w:tc>
        <w:tc>
          <w:tcPr>
            <w:tcW w:w="1040" w:type="dxa"/>
            <w:tcBorders>
              <w:bottom w:val="single" w:sz="8" w:space="0" w:color="auto"/>
              <w:right w:val="single" w:sz="8" w:space="0" w:color="auto"/>
            </w:tcBorders>
            <w:vAlign w:val="bottom"/>
          </w:tcPr>
          <w:p w:rsidR="004F2BE6" w:rsidRDefault="004F2BE6">
            <w:pPr>
              <w:rPr>
                <w:sz w:val="19"/>
                <w:szCs w:val="19"/>
              </w:rPr>
            </w:pPr>
          </w:p>
        </w:tc>
        <w:tc>
          <w:tcPr>
            <w:tcW w:w="1100" w:type="dxa"/>
            <w:tcBorders>
              <w:bottom w:val="single" w:sz="8" w:space="0" w:color="auto"/>
              <w:right w:val="single" w:sz="8" w:space="0" w:color="auto"/>
            </w:tcBorders>
            <w:vAlign w:val="bottom"/>
          </w:tcPr>
          <w:p w:rsidR="004F2BE6" w:rsidRDefault="004F2BE6">
            <w:pPr>
              <w:rPr>
                <w:sz w:val="19"/>
                <w:szCs w:val="19"/>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5.2.</w:t>
            </w:r>
          </w:p>
        </w:tc>
        <w:tc>
          <w:tcPr>
            <w:tcW w:w="5300" w:type="dxa"/>
            <w:tcBorders>
              <w:right w:val="single" w:sz="8" w:space="0" w:color="auto"/>
            </w:tcBorders>
            <w:vAlign w:val="bottom"/>
          </w:tcPr>
          <w:p w:rsidR="004F2BE6" w:rsidRDefault="00113578">
            <w:pPr>
              <w:ind w:left="120"/>
              <w:rPr>
                <w:sz w:val="20"/>
                <w:szCs w:val="20"/>
              </w:rPr>
            </w:pPr>
            <w:r>
              <w:rPr>
                <w:rFonts w:eastAsia="Times New Roman"/>
              </w:rPr>
              <w:t>Drainage</w:t>
            </w:r>
          </w:p>
        </w:tc>
        <w:tc>
          <w:tcPr>
            <w:tcW w:w="1280" w:type="dxa"/>
            <w:tcBorders>
              <w:right w:val="single" w:sz="8" w:space="0" w:color="auto"/>
            </w:tcBorders>
            <w:vAlign w:val="bottom"/>
          </w:tcPr>
          <w:p w:rsidR="004F2BE6" w:rsidRDefault="00113578">
            <w:pPr>
              <w:ind w:left="140"/>
              <w:rPr>
                <w:sz w:val="20"/>
                <w:szCs w:val="20"/>
              </w:rPr>
            </w:pPr>
            <w:r>
              <w:rPr>
                <w:rFonts w:eastAsia="Times New Roman"/>
              </w:rPr>
              <w:t>X</w:t>
            </w: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6.</w:t>
            </w:r>
          </w:p>
        </w:tc>
        <w:tc>
          <w:tcPr>
            <w:tcW w:w="5300" w:type="dxa"/>
            <w:vMerge w:val="restart"/>
            <w:vAlign w:val="bottom"/>
          </w:tcPr>
          <w:p w:rsidR="004F2BE6" w:rsidRDefault="00113578">
            <w:pPr>
              <w:ind w:left="120"/>
              <w:rPr>
                <w:sz w:val="20"/>
                <w:szCs w:val="20"/>
              </w:rPr>
            </w:pPr>
            <w:r>
              <w:rPr>
                <w:rFonts w:eastAsia="Times New Roman"/>
              </w:rPr>
              <w:t>Air conditioner and ventilate system</w:t>
            </w:r>
          </w:p>
        </w:tc>
        <w:tc>
          <w:tcPr>
            <w:tcW w:w="1280" w:type="dxa"/>
            <w:vAlign w:val="bottom"/>
          </w:tcPr>
          <w:p w:rsidR="004F2BE6" w:rsidRDefault="004F2BE6">
            <w:pPr>
              <w:rPr>
                <w:sz w:val="24"/>
                <w:szCs w:val="24"/>
              </w:rPr>
            </w:pPr>
          </w:p>
        </w:tc>
        <w:tc>
          <w:tcPr>
            <w:tcW w:w="104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89"/>
        </w:trPr>
        <w:tc>
          <w:tcPr>
            <w:tcW w:w="840" w:type="dxa"/>
            <w:tcBorders>
              <w:left w:val="single" w:sz="8" w:space="0" w:color="auto"/>
              <w:right w:val="single" w:sz="8" w:space="0" w:color="auto"/>
            </w:tcBorders>
            <w:vAlign w:val="bottom"/>
          </w:tcPr>
          <w:p w:rsidR="004F2BE6" w:rsidRDefault="004F2BE6">
            <w:pPr>
              <w:rPr>
                <w:sz w:val="7"/>
                <w:szCs w:val="7"/>
              </w:rPr>
            </w:pPr>
          </w:p>
        </w:tc>
        <w:tc>
          <w:tcPr>
            <w:tcW w:w="5300" w:type="dxa"/>
            <w:vMerge/>
            <w:vAlign w:val="bottom"/>
          </w:tcPr>
          <w:p w:rsidR="004F2BE6" w:rsidRDefault="004F2BE6">
            <w:pPr>
              <w:rPr>
                <w:sz w:val="7"/>
                <w:szCs w:val="7"/>
              </w:rPr>
            </w:pPr>
          </w:p>
        </w:tc>
        <w:tc>
          <w:tcPr>
            <w:tcW w:w="1280" w:type="dxa"/>
            <w:vAlign w:val="bottom"/>
          </w:tcPr>
          <w:p w:rsidR="004F2BE6" w:rsidRDefault="004F2BE6">
            <w:pPr>
              <w:rPr>
                <w:sz w:val="7"/>
                <w:szCs w:val="7"/>
              </w:rPr>
            </w:pPr>
          </w:p>
        </w:tc>
        <w:tc>
          <w:tcPr>
            <w:tcW w:w="1040" w:type="dxa"/>
            <w:vAlign w:val="bottom"/>
          </w:tcPr>
          <w:p w:rsidR="004F2BE6" w:rsidRDefault="004F2BE6">
            <w:pPr>
              <w:rPr>
                <w:sz w:val="7"/>
                <w:szCs w:val="7"/>
              </w:rPr>
            </w:pPr>
          </w:p>
        </w:tc>
        <w:tc>
          <w:tcPr>
            <w:tcW w:w="1100" w:type="dxa"/>
            <w:tcBorders>
              <w:right w:val="single" w:sz="8" w:space="0" w:color="auto"/>
            </w:tcBorders>
            <w:vAlign w:val="bottom"/>
          </w:tcPr>
          <w:p w:rsidR="004F2BE6" w:rsidRDefault="004F2BE6">
            <w:pPr>
              <w:rPr>
                <w:sz w:val="7"/>
                <w:szCs w:val="7"/>
              </w:rPr>
            </w:pPr>
          </w:p>
        </w:tc>
        <w:tc>
          <w:tcPr>
            <w:tcW w:w="0" w:type="dxa"/>
            <w:vAlign w:val="bottom"/>
          </w:tcPr>
          <w:p w:rsidR="004F2BE6" w:rsidRDefault="004F2BE6">
            <w:pPr>
              <w:rPr>
                <w:sz w:val="1"/>
                <w:szCs w:val="1"/>
              </w:rPr>
            </w:pPr>
          </w:p>
        </w:tc>
      </w:tr>
      <w:tr w:rsidR="004F2BE6">
        <w:trPr>
          <w:trHeight w:val="255"/>
        </w:trPr>
        <w:tc>
          <w:tcPr>
            <w:tcW w:w="840" w:type="dxa"/>
            <w:tcBorders>
              <w:left w:val="single" w:sz="8" w:space="0" w:color="auto"/>
              <w:bottom w:val="single" w:sz="8" w:space="0" w:color="auto"/>
              <w:right w:val="single" w:sz="8" w:space="0" w:color="auto"/>
            </w:tcBorders>
            <w:vAlign w:val="bottom"/>
          </w:tcPr>
          <w:p w:rsidR="004F2BE6" w:rsidRDefault="004F2BE6"/>
        </w:tc>
        <w:tc>
          <w:tcPr>
            <w:tcW w:w="5300" w:type="dxa"/>
            <w:tcBorders>
              <w:bottom w:val="single" w:sz="8" w:space="0" w:color="auto"/>
            </w:tcBorders>
            <w:vAlign w:val="bottom"/>
          </w:tcPr>
          <w:p w:rsidR="004F2BE6" w:rsidRDefault="004F2BE6"/>
        </w:tc>
        <w:tc>
          <w:tcPr>
            <w:tcW w:w="1280" w:type="dxa"/>
            <w:tcBorders>
              <w:bottom w:val="single" w:sz="8" w:space="0" w:color="auto"/>
            </w:tcBorders>
            <w:vAlign w:val="bottom"/>
          </w:tcPr>
          <w:p w:rsidR="004F2BE6" w:rsidRDefault="004F2BE6"/>
        </w:tc>
        <w:tc>
          <w:tcPr>
            <w:tcW w:w="1040" w:type="dxa"/>
            <w:tcBorders>
              <w:bottom w:val="single" w:sz="8" w:space="0" w:color="auto"/>
            </w:tcBorders>
            <w:vAlign w:val="bottom"/>
          </w:tcPr>
          <w:p w:rsidR="004F2BE6" w:rsidRDefault="004F2BE6"/>
        </w:tc>
        <w:tc>
          <w:tcPr>
            <w:tcW w:w="1100" w:type="dxa"/>
            <w:tcBorders>
              <w:bottom w:val="single" w:sz="8" w:space="0" w:color="auto"/>
              <w:right w:val="single" w:sz="8" w:space="0" w:color="auto"/>
            </w:tcBorders>
            <w:vAlign w:val="bottom"/>
          </w:tcPr>
          <w:p w:rsidR="004F2BE6" w:rsidRDefault="004F2BE6"/>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6.1.</w:t>
            </w:r>
          </w:p>
        </w:tc>
        <w:tc>
          <w:tcPr>
            <w:tcW w:w="5300" w:type="dxa"/>
            <w:tcBorders>
              <w:right w:val="single" w:sz="8" w:space="0" w:color="auto"/>
            </w:tcBorders>
            <w:vAlign w:val="bottom"/>
          </w:tcPr>
          <w:p w:rsidR="004F2BE6" w:rsidRDefault="00113578">
            <w:pPr>
              <w:ind w:left="120"/>
              <w:rPr>
                <w:sz w:val="20"/>
                <w:szCs w:val="20"/>
              </w:rPr>
            </w:pPr>
            <w:r>
              <w:rPr>
                <w:rFonts w:eastAsia="Times New Roman"/>
              </w:rPr>
              <w:t>Air conditioner and ventilate system</w:t>
            </w:r>
          </w:p>
        </w:tc>
        <w:tc>
          <w:tcPr>
            <w:tcW w:w="1280" w:type="dxa"/>
            <w:tcBorders>
              <w:right w:val="single" w:sz="8" w:space="0" w:color="auto"/>
            </w:tcBorders>
            <w:vAlign w:val="bottom"/>
          </w:tcPr>
          <w:p w:rsidR="004F2BE6" w:rsidRDefault="004F2BE6">
            <w:pPr>
              <w:rPr>
                <w:sz w:val="24"/>
                <w:szCs w:val="24"/>
              </w:rPr>
            </w:pP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vMerge w:val="restart"/>
            <w:tcBorders>
              <w:right w:val="single" w:sz="8" w:space="0" w:color="auto"/>
            </w:tcBorders>
            <w:vAlign w:val="bottom"/>
          </w:tcPr>
          <w:p w:rsidR="004F2BE6" w:rsidRDefault="00113578">
            <w:pPr>
              <w:ind w:left="140"/>
              <w:rPr>
                <w:sz w:val="20"/>
                <w:szCs w:val="20"/>
              </w:rPr>
            </w:pPr>
            <w:r>
              <w:rPr>
                <w:rFonts w:eastAsia="Times New Roman"/>
              </w:rPr>
              <w:t>X</w:t>
            </w: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290"/>
        </w:trPr>
        <w:tc>
          <w:tcPr>
            <w:tcW w:w="840" w:type="dxa"/>
            <w:vMerge w:val="restart"/>
            <w:tcBorders>
              <w:left w:val="single" w:sz="8" w:space="0" w:color="auto"/>
              <w:right w:val="single" w:sz="8" w:space="0" w:color="auto"/>
            </w:tcBorders>
            <w:vAlign w:val="bottom"/>
          </w:tcPr>
          <w:p w:rsidR="004F2BE6" w:rsidRDefault="00113578">
            <w:pPr>
              <w:ind w:left="160"/>
              <w:rPr>
                <w:sz w:val="20"/>
                <w:szCs w:val="20"/>
              </w:rPr>
            </w:pPr>
            <w:r>
              <w:rPr>
                <w:rFonts w:eastAsia="Times New Roman"/>
              </w:rPr>
              <w:t>6.2.</w:t>
            </w:r>
          </w:p>
        </w:tc>
        <w:tc>
          <w:tcPr>
            <w:tcW w:w="5300" w:type="dxa"/>
            <w:vMerge w:val="restart"/>
            <w:tcBorders>
              <w:right w:val="single" w:sz="8" w:space="0" w:color="auto"/>
            </w:tcBorders>
            <w:vAlign w:val="bottom"/>
          </w:tcPr>
          <w:p w:rsidR="004F2BE6" w:rsidRDefault="00113578">
            <w:pPr>
              <w:ind w:left="120"/>
              <w:rPr>
                <w:sz w:val="20"/>
                <w:szCs w:val="20"/>
              </w:rPr>
            </w:pPr>
            <w:r>
              <w:rPr>
                <w:rFonts w:eastAsia="Times New Roman"/>
              </w:rPr>
              <w:t>Forced - draught fan system</w:t>
            </w:r>
          </w:p>
        </w:tc>
        <w:tc>
          <w:tcPr>
            <w:tcW w:w="1280" w:type="dxa"/>
            <w:vMerge/>
            <w:tcBorders>
              <w:right w:val="single" w:sz="8" w:space="0" w:color="auto"/>
            </w:tcBorders>
            <w:vAlign w:val="bottom"/>
          </w:tcPr>
          <w:p w:rsidR="004F2BE6" w:rsidRDefault="004F2BE6">
            <w:pPr>
              <w:rPr>
                <w:sz w:val="24"/>
                <w:szCs w:val="24"/>
              </w:rPr>
            </w:pP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65"/>
        </w:trPr>
        <w:tc>
          <w:tcPr>
            <w:tcW w:w="840" w:type="dxa"/>
            <w:vMerge/>
            <w:tcBorders>
              <w:left w:val="single" w:sz="8" w:space="0" w:color="auto"/>
              <w:right w:val="single" w:sz="8" w:space="0" w:color="auto"/>
            </w:tcBorders>
            <w:vAlign w:val="bottom"/>
          </w:tcPr>
          <w:p w:rsidR="004F2BE6" w:rsidRDefault="004F2BE6">
            <w:pPr>
              <w:rPr>
                <w:sz w:val="5"/>
                <w:szCs w:val="5"/>
              </w:rPr>
            </w:pPr>
          </w:p>
        </w:tc>
        <w:tc>
          <w:tcPr>
            <w:tcW w:w="5300" w:type="dxa"/>
            <w:vMerge/>
            <w:tcBorders>
              <w:right w:val="single" w:sz="8" w:space="0" w:color="auto"/>
            </w:tcBorders>
            <w:vAlign w:val="bottom"/>
          </w:tcPr>
          <w:p w:rsidR="004F2BE6" w:rsidRDefault="004F2BE6">
            <w:pPr>
              <w:rPr>
                <w:sz w:val="5"/>
                <w:szCs w:val="5"/>
              </w:rPr>
            </w:pPr>
          </w:p>
        </w:tc>
        <w:tc>
          <w:tcPr>
            <w:tcW w:w="1280" w:type="dxa"/>
            <w:tcBorders>
              <w:right w:val="single" w:sz="8" w:space="0" w:color="auto"/>
            </w:tcBorders>
            <w:vAlign w:val="bottom"/>
          </w:tcPr>
          <w:p w:rsidR="004F2BE6" w:rsidRDefault="004F2BE6">
            <w:pPr>
              <w:rPr>
                <w:sz w:val="5"/>
                <w:szCs w:val="5"/>
              </w:rPr>
            </w:pPr>
          </w:p>
        </w:tc>
        <w:tc>
          <w:tcPr>
            <w:tcW w:w="1040" w:type="dxa"/>
            <w:tcBorders>
              <w:right w:val="single" w:sz="8" w:space="0" w:color="auto"/>
            </w:tcBorders>
            <w:vAlign w:val="bottom"/>
          </w:tcPr>
          <w:p w:rsidR="004F2BE6" w:rsidRDefault="004F2BE6">
            <w:pPr>
              <w:rPr>
                <w:sz w:val="5"/>
                <w:szCs w:val="5"/>
              </w:rPr>
            </w:pPr>
          </w:p>
        </w:tc>
        <w:tc>
          <w:tcPr>
            <w:tcW w:w="1100" w:type="dxa"/>
            <w:tcBorders>
              <w:right w:val="single" w:sz="8" w:space="0" w:color="auto"/>
            </w:tcBorders>
            <w:vAlign w:val="bottom"/>
          </w:tcPr>
          <w:p w:rsidR="004F2BE6" w:rsidRDefault="004F2BE6">
            <w:pPr>
              <w:rPr>
                <w:sz w:val="5"/>
                <w:szCs w:val="5"/>
              </w:rPr>
            </w:pPr>
          </w:p>
        </w:tc>
        <w:tc>
          <w:tcPr>
            <w:tcW w:w="0" w:type="dxa"/>
            <w:vAlign w:val="bottom"/>
          </w:tcPr>
          <w:p w:rsidR="004F2BE6" w:rsidRDefault="004F2BE6">
            <w:pPr>
              <w:rPr>
                <w:sz w:val="1"/>
                <w:szCs w:val="1"/>
              </w:rPr>
            </w:pPr>
          </w:p>
        </w:tc>
      </w:tr>
      <w:tr w:rsidR="004F2BE6">
        <w:trPr>
          <w:trHeight w:val="168"/>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7.</w:t>
            </w:r>
          </w:p>
        </w:tc>
        <w:tc>
          <w:tcPr>
            <w:tcW w:w="8720" w:type="dxa"/>
            <w:gridSpan w:val="4"/>
            <w:tcBorders>
              <w:right w:val="single" w:sz="8" w:space="0" w:color="auto"/>
            </w:tcBorders>
            <w:vAlign w:val="bottom"/>
          </w:tcPr>
          <w:p w:rsidR="004F2BE6" w:rsidRDefault="00113578">
            <w:pPr>
              <w:ind w:left="120"/>
              <w:rPr>
                <w:sz w:val="20"/>
                <w:szCs w:val="20"/>
              </w:rPr>
            </w:pPr>
            <w:r>
              <w:rPr>
                <w:rFonts w:eastAsia="Times New Roman"/>
              </w:rPr>
              <w:t>Communication system but not including systems invested and set up by service providers</w:t>
            </w: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tcBorders>
            <w:vAlign w:val="bottom"/>
          </w:tcPr>
          <w:p w:rsidR="004F2BE6" w:rsidRDefault="004F2BE6">
            <w:pPr>
              <w:rPr>
                <w:sz w:val="14"/>
                <w:szCs w:val="14"/>
              </w:rPr>
            </w:pPr>
          </w:p>
        </w:tc>
        <w:tc>
          <w:tcPr>
            <w:tcW w:w="3420" w:type="dxa"/>
            <w:gridSpan w:val="3"/>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91"/>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7.1.</w:t>
            </w:r>
          </w:p>
        </w:tc>
        <w:tc>
          <w:tcPr>
            <w:tcW w:w="5300" w:type="dxa"/>
            <w:tcBorders>
              <w:right w:val="single" w:sz="8" w:space="0" w:color="auto"/>
            </w:tcBorders>
            <w:vAlign w:val="bottom"/>
          </w:tcPr>
          <w:p w:rsidR="004F2BE6" w:rsidRDefault="00113578">
            <w:pPr>
              <w:ind w:left="120"/>
              <w:rPr>
                <w:sz w:val="20"/>
                <w:szCs w:val="20"/>
              </w:rPr>
            </w:pPr>
            <w:r>
              <w:rPr>
                <w:rFonts w:eastAsia="Times New Roman"/>
              </w:rPr>
              <w:t>Telephone transmission systems</w:t>
            </w:r>
          </w:p>
        </w:tc>
        <w:tc>
          <w:tcPr>
            <w:tcW w:w="1280" w:type="dxa"/>
            <w:tcBorders>
              <w:right w:val="single" w:sz="8" w:space="0" w:color="auto"/>
            </w:tcBorders>
            <w:vAlign w:val="bottom"/>
          </w:tcPr>
          <w:p w:rsidR="004F2BE6" w:rsidRDefault="00113578">
            <w:pPr>
              <w:ind w:left="40"/>
              <w:rPr>
                <w:sz w:val="20"/>
                <w:szCs w:val="20"/>
              </w:rPr>
            </w:pPr>
            <w:r>
              <w:rPr>
                <w:rFonts w:eastAsia="Times New Roman"/>
              </w:rPr>
              <w:t>X</w:t>
            </w: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99"/>
        </w:trPr>
        <w:tc>
          <w:tcPr>
            <w:tcW w:w="840" w:type="dxa"/>
            <w:tcBorders>
              <w:left w:val="single" w:sz="8" w:space="0" w:color="auto"/>
              <w:bottom w:val="single" w:sz="8" w:space="0" w:color="auto"/>
              <w:right w:val="single" w:sz="8" w:space="0" w:color="auto"/>
            </w:tcBorders>
            <w:vAlign w:val="bottom"/>
          </w:tcPr>
          <w:p w:rsidR="004F2BE6" w:rsidRDefault="004F2BE6">
            <w:pPr>
              <w:rPr>
                <w:sz w:val="17"/>
                <w:szCs w:val="17"/>
              </w:rPr>
            </w:pPr>
          </w:p>
        </w:tc>
        <w:tc>
          <w:tcPr>
            <w:tcW w:w="5300" w:type="dxa"/>
            <w:tcBorders>
              <w:bottom w:val="single" w:sz="8" w:space="0" w:color="auto"/>
              <w:right w:val="single" w:sz="8" w:space="0" w:color="auto"/>
            </w:tcBorders>
            <w:vAlign w:val="bottom"/>
          </w:tcPr>
          <w:p w:rsidR="004F2BE6" w:rsidRDefault="004F2BE6">
            <w:pPr>
              <w:rPr>
                <w:sz w:val="17"/>
                <w:szCs w:val="17"/>
              </w:rPr>
            </w:pPr>
          </w:p>
        </w:tc>
        <w:tc>
          <w:tcPr>
            <w:tcW w:w="1280" w:type="dxa"/>
            <w:tcBorders>
              <w:bottom w:val="single" w:sz="8" w:space="0" w:color="auto"/>
              <w:right w:val="single" w:sz="8" w:space="0" w:color="auto"/>
            </w:tcBorders>
            <w:vAlign w:val="bottom"/>
          </w:tcPr>
          <w:p w:rsidR="004F2BE6" w:rsidRDefault="004F2BE6">
            <w:pPr>
              <w:rPr>
                <w:sz w:val="17"/>
                <w:szCs w:val="17"/>
              </w:rPr>
            </w:pPr>
          </w:p>
        </w:tc>
        <w:tc>
          <w:tcPr>
            <w:tcW w:w="1040" w:type="dxa"/>
            <w:tcBorders>
              <w:bottom w:val="single" w:sz="8" w:space="0" w:color="auto"/>
              <w:right w:val="single" w:sz="8" w:space="0" w:color="auto"/>
            </w:tcBorders>
            <w:vAlign w:val="bottom"/>
          </w:tcPr>
          <w:p w:rsidR="004F2BE6" w:rsidRDefault="004F2BE6">
            <w:pPr>
              <w:rPr>
                <w:sz w:val="17"/>
                <w:szCs w:val="17"/>
              </w:rPr>
            </w:pPr>
          </w:p>
        </w:tc>
        <w:tc>
          <w:tcPr>
            <w:tcW w:w="1100" w:type="dxa"/>
            <w:tcBorders>
              <w:bottom w:val="single" w:sz="8" w:space="0" w:color="auto"/>
              <w:right w:val="single" w:sz="8" w:space="0" w:color="auto"/>
            </w:tcBorders>
            <w:vAlign w:val="bottom"/>
          </w:tcPr>
          <w:p w:rsidR="004F2BE6" w:rsidRDefault="004F2BE6">
            <w:pPr>
              <w:rPr>
                <w:sz w:val="17"/>
                <w:szCs w:val="17"/>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7.2.</w:t>
            </w:r>
          </w:p>
        </w:tc>
        <w:tc>
          <w:tcPr>
            <w:tcW w:w="5300" w:type="dxa"/>
            <w:tcBorders>
              <w:right w:val="single" w:sz="8" w:space="0" w:color="auto"/>
            </w:tcBorders>
            <w:vAlign w:val="bottom"/>
          </w:tcPr>
          <w:p w:rsidR="004F2BE6" w:rsidRDefault="00113578">
            <w:pPr>
              <w:ind w:left="120"/>
              <w:rPr>
                <w:sz w:val="20"/>
                <w:szCs w:val="20"/>
              </w:rPr>
            </w:pPr>
            <w:r>
              <w:rPr>
                <w:rFonts w:eastAsia="Times New Roman"/>
              </w:rPr>
              <w:t>Broadcast television systems</w:t>
            </w:r>
          </w:p>
        </w:tc>
        <w:tc>
          <w:tcPr>
            <w:tcW w:w="1280" w:type="dxa"/>
            <w:tcBorders>
              <w:right w:val="single" w:sz="8" w:space="0" w:color="auto"/>
            </w:tcBorders>
            <w:vAlign w:val="bottom"/>
          </w:tcPr>
          <w:p w:rsidR="004F2BE6" w:rsidRDefault="004F2BE6">
            <w:pPr>
              <w:rPr>
                <w:sz w:val="24"/>
                <w:szCs w:val="24"/>
              </w:rPr>
            </w:pP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8"/>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0"/>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7.3.</w:t>
            </w:r>
          </w:p>
        </w:tc>
        <w:tc>
          <w:tcPr>
            <w:tcW w:w="5300" w:type="dxa"/>
            <w:tcBorders>
              <w:right w:val="single" w:sz="8" w:space="0" w:color="auto"/>
            </w:tcBorders>
            <w:vAlign w:val="bottom"/>
          </w:tcPr>
          <w:p w:rsidR="004F2BE6" w:rsidRDefault="00113578">
            <w:pPr>
              <w:ind w:left="120"/>
              <w:rPr>
                <w:sz w:val="20"/>
                <w:szCs w:val="20"/>
              </w:rPr>
            </w:pPr>
            <w:r>
              <w:rPr>
                <w:rFonts w:eastAsia="Times New Roman"/>
              </w:rPr>
              <w:t>Internet transmission systems</w:t>
            </w:r>
          </w:p>
        </w:tc>
        <w:tc>
          <w:tcPr>
            <w:tcW w:w="1280" w:type="dxa"/>
            <w:tcBorders>
              <w:right w:val="single" w:sz="8" w:space="0" w:color="auto"/>
            </w:tcBorders>
            <w:vAlign w:val="bottom"/>
          </w:tcPr>
          <w:p w:rsidR="004F2BE6" w:rsidRDefault="00113578">
            <w:pPr>
              <w:ind w:left="140"/>
              <w:rPr>
                <w:sz w:val="20"/>
                <w:szCs w:val="20"/>
              </w:rPr>
            </w:pPr>
            <w:r>
              <w:rPr>
                <w:rFonts w:eastAsia="Times New Roman"/>
              </w:rPr>
              <w:t>X</w:t>
            </w: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0"/>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8.</w:t>
            </w:r>
          </w:p>
        </w:tc>
        <w:tc>
          <w:tcPr>
            <w:tcW w:w="5300" w:type="dxa"/>
            <w:vAlign w:val="bottom"/>
          </w:tcPr>
          <w:p w:rsidR="004F2BE6" w:rsidRDefault="00113578">
            <w:pPr>
              <w:ind w:left="120"/>
              <w:rPr>
                <w:sz w:val="20"/>
                <w:szCs w:val="20"/>
              </w:rPr>
            </w:pPr>
            <w:r>
              <w:rPr>
                <w:rFonts w:eastAsia="Times New Roman"/>
              </w:rPr>
              <w:t>Elevator systems</w:t>
            </w:r>
          </w:p>
        </w:tc>
        <w:tc>
          <w:tcPr>
            <w:tcW w:w="1280" w:type="dxa"/>
            <w:vAlign w:val="bottom"/>
          </w:tcPr>
          <w:p w:rsidR="004F2BE6" w:rsidRDefault="004F2BE6">
            <w:pPr>
              <w:rPr>
                <w:sz w:val="24"/>
                <w:szCs w:val="24"/>
              </w:rPr>
            </w:pPr>
          </w:p>
        </w:tc>
        <w:tc>
          <w:tcPr>
            <w:tcW w:w="104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tcBorders>
            <w:vAlign w:val="bottom"/>
          </w:tcPr>
          <w:p w:rsidR="004F2BE6" w:rsidRDefault="004F2BE6">
            <w:pPr>
              <w:rPr>
                <w:sz w:val="14"/>
                <w:szCs w:val="14"/>
              </w:rPr>
            </w:pPr>
          </w:p>
        </w:tc>
        <w:tc>
          <w:tcPr>
            <w:tcW w:w="3420" w:type="dxa"/>
            <w:gridSpan w:val="3"/>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8.1.</w:t>
            </w:r>
          </w:p>
        </w:tc>
        <w:tc>
          <w:tcPr>
            <w:tcW w:w="5300" w:type="dxa"/>
            <w:tcBorders>
              <w:right w:val="single" w:sz="8" w:space="0" w:color="auto"/>
            </w:tcBorders>
            <w:vAlign w:val="bottom"/>
          </w:tcPr>
          <w:p w:rsidR="004F2BE6" w:rsidRDefault="00113578">
            <w:pPr>
              <w:ind w:left="120"/>
              <w:rPr>
                <w:sz w:val="20"/>
                <w:szCs w:val="20"/>
              </w:rPr>
            </w:pPr>
            <w:r>
              <w:rPr>
                <w:rFonts w:eastAsia="Times New Roman"/>
              </w:rPr>
              <w:t>Elevator for Apartment area</w:t>
            </w:r>
          </w:p>
        </w:tc>
        <w:tc>
          <w:tcPr>
            <w:tcW w:w="1280" w:type="dxa"/>
            <w:tcBorders>
              <w:right w:val="single" w:sz="8" w:space="0" w:color="auto"/>
            </w:tcBorders>
            <w:vAlign w:val="bottom"/>
          </w:tcPr>
          <w:p w:rsidR="004F2BE6" w:rsidRDefault="00113578">
            <w:pPr>
              <w:ind w:left="140"/>
              <w:rPr>
                <w:sz w:val="20"/>
                <w:szCs w:val="20"/>
              </w:rPr>
            </w:pPr>
            <w:r>
              <w:rPr>
                <w:rFonts w:eastAsia="Times New Roman"/>
              </w:rPr>
              <w:t>X</w:t>
            </w: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8"/>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8.2.</w:t>
            </w:r>
          </w:p>
        </w:tc>
        <w:tc>
          <w:tcPr>
            <w:tcW w:w="5300" w:type="dxa"/>
            <w:tcBorders>
              <w:right w:val="single" w:sz="8" w:space="0" w:color="auto"/>
            </w:tcBorders>
            <w:vAlign w:val="bottom"/>
          </w:tcPr>
          <w:p w:rsidR="004F2BE6" w:rsidRDefault="00113578">
            <w:pPr>
              <w:ind w:left="120"/>
              <w:rPr>
                <w:sz w:val="20"/>
                <w:szCs w:val="20"/>
              </w:rPr>
            </w:pPr>
            <w:r>
              <w:rPr>
                <w:rFonts w:eastAsia="Times New Roman"/>
              </w:rPr>
              <w:t>Elevator systems for trading and office floors</w:t>
            </w:r>
          </w:p>
        </w:tc>
        <w:tc>
          <w:tcPr>
            <w:tcW w:w="1280" w:type="dxa"/>
            <w:tcBorders>
              <w:right w:val="single" w:sz="8" w:space="0" w:color="auto"/>
            </w:tcBorders>
            <w:vAlign w:val="bottom"/>
          </w:tcPr>
          <w:p w:rsidR="004F2BE6" w:rsidRDefault="004F2BE6">
            <w:pPr>
              <w:rPr>
                <w:sz w:val="24"/>
                <w:szCs w:val="24"/>
              </w:rPr>
            </w:pPr>
          </w:p>
        </w:tc>
        <w:tc>
          <w:tcPr>
            <w:tcW w:w="1040" w:type="dxa"/>
            <w:tcBorders>
              <w:right w:val="single" w:sz="8" w:space="0" w:color="auto"/>
            </w:tcBorders>
            <w:vAlign w:val="bottom"/>
          </w:tcPr>
          <w:p w:rsidR="004F2BE6" w:rsidRDefault="00113578">
            <w:pPr>
              <w:ind w:left="120"/>
              <w:rPr>
                <w:sz w:val="20"/>
                <w:szCs w:val="20"/>
              </w:rPr>
            </w:pPr>
            <w:r>
              <w:rPr>
                <w:rFonts w:eastAsia="Times New Roman"/>
              </w:rPr>
              <w:t>X</w:t>
            </w: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9.</w:t>
            </w:r>
          </w:p>
        </w:tc>
        <w:tc>
          <w:tcPr>
            <w:tcW w:w="5300" w:type="dxa"/>
            <w:vAlign w:val="bottom"/>
          </w:tcPr>
          <w:p w:rsidR="004F2BE6" w:rsidRDefault="00113578">
            <w:pPr>
              <w:ind w:left="120"/>
              <w:rPr>
                <w:sz w:val="20"/>
                <w:szCs w:val="20"/>
              </w:rPr>
            </w:pPr>
            <w:r>
              <w:rPr>
                <w:rFonts w:eastAsia="Times New Roman"/>
              </w:rPr>
              <w:t>Stair system, emergency exit stairs</w:t>
            </w:r>
          </w:p>
        </w:tc>
        <w:tc>
          <w:tcPr>
            <w:tcW w:w="1280" w:type="dxa"/>
            <w:vAlign w:val="bottom"/>
          </w:tcPr>
          <w:p w:rsidR="004F2BE6" w:rsidRDefault="004F2BE6">
            <w:pPr>
              <w:rPr>
                <w:sz w:val="24"/>
                <w:szCs w:val="24"/>
              </w:rPr>
            </w:pPr>
          </w:p>
        </w:tc>
        <w:tc>
          <w:tcPr>
            <w:tcW w:w="104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tcBorders>
            <w:vAlign w:val="bottom"/>
          </w:tcPr>
          <w:p w:rsidR="004F2BE6" w:rsidRDefault="004F2BE6">
            <w:pPr>
              <w:rPr>
                <w:sz w:val="14"/>
                <w:szCs w:val="14"/>
              </w:rPr>
            </w:pPr>
          </w:p>
        </w:tc>
        <w:tc>
          <w:tcPr>
            <w:tcW w:w="3420" w:type="dxa"/>
            <w:gridSpan w:val="3"/>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7"/>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9.1.</w:t>
            </w:r>
          </w:p>
        </w:tc>
        <w:tc>
          <w:tcPr>
            <w:tcW w:w="5300" w:type="dxa"/>
            <w:tcBorders>
              <w:right w:val="single" w:sz="8" w:space="0" w:color="auto"/>
            </w:tcBorders>
            <w:vAlign w:val="bottom"/>
          </w:tcPr>
          <w:p w:rsidR="004F2BE6" w:rsidRDefault="00113578">
            <w:pPr>
              <w:ind w:left="120"/>
              <w:rPr>
                <w:sz w:val="20"/>
                <w:szCs w:val="20"/>
              </w:rPr>
            </w:pPr>
            <w:r>
              <w:rPr>
                <w:rFonts w:eastAsia="Times New Roman"/>
              </w:rPr>
              <w:t>Stair system, emergency exit stairs</w:t>
            </w:r>
          </w:p>
        </w:tc>
        <w:tc>
          <w:tcPr>
            <w:tcW w:w="1280" w:type="dxa"/>
            <w:tcBorders>
              <w:right w:val="single" w:sz="8" w:space="0" w:color="auto"/>
            </w:tcBorders>
            <w:vAlign w:val="bottom"/>
          </w:tcPr>
          <w:p w:rsidR="004F2BE6" w:rsidRDefault="00113578">
            <w:pPr>
              <w:ind w:left="140"/>
              <w:rPr>
                <w:sz w:val="20"/>
                <w:szCs w:val="20"/>
              </w:rPr>
            </w:pPr>
            <w:r>
              <w:rPr>
                <w:rFonts w:eastAsia="Times New Roman"/>
              </w:rPr>
              <w:t>X</w:t>
            </w: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10.</w:t>
            </w:r>
          </w:p>
        </w:tc>
        <w:tc>
          <w:tcPr>
            <w:tcW w:w="5300" w:type="dxa"/>
            <w:vAlign w:val="bottom"/>
          </w:tcPr>
          <w:p w:rsidR="004F2BE6" w:rsidRDefault="00113578">
            <w:pPr>
              <w:ind w:left="120"/>
              <w:rPr>
                <w:sz w:val="20"/>
                <w:szCs w:val="20"/>
              </w:rPr>
            </w:pPr>
            <w:r>
              <w:rPr>
                <w:rFonts w:eastAsia="Times New Roman"/>
              </w:rPr>
              <w:t>Security camera system</w:t>
            </w:r>
          </w:p>
        </w:tc>
        <w:tc>
          <w:tcPr>
            <w:tcW w:w="1280" w:type="dxa"/>
            <w:vAlign w:val="bottom"/>
          </w:tcPr>
          <w:p w:rsidR="004F2BE6" w:rsidRDefault="004F2BE6">
            <w:pPr>
              <w:rPr>
                <w:sz w:val="24"/>
                <w:szCs w:val="24"/>
              </w:rPr>
            </w:pPr>
          </w:p>
        </w:tc>
        <w:tc>
          <w:tcPr>
            <w:tcW w:w="104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tcBorders>
            <w:vAlign w:val="bottom"/>
          </w:tcPr>
          <w:p w:rsidR="004F2BE6" w:rsidRDefault="004F2BE6">
            <w:pPr>
              <w:rPr>
                <w:sz w:val="14"/>
                <w:szCs w:val="14"/>
              </w:rPr>
            </w:pPr>
          </w:p>
        </w:tc>
        <w:tc>
          <w:tcPr>
            <w:tcW w:w="3420" w:type="dxa"/>
            <w:gridSpan w:val="3"/>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10.1.</w:t>
            </w:r>
          </w:p>
        </w:tc>
        <w:tc>
          <w:tcPr>
            <w:tcW w:w="5300" w:type="dxa"/>
            <w:tcBorders>
              <w:right w:val="single" w:sz="8" w:space="0" w:color="auto"/>
            </w:tcBorders>
            <w:vAlign w:val="bottom"/>
          </w:tcPr>
          <w:p w:rsidR="004F2BE6" w:rsidRDefault="00113578">
            <w:pPr>
              <w:ind w:left="120"/>
              <w:rPr>
                <w:sz w:val="20"/>
                <w:szCs w:val="20"/>
              </w:rPr>
            </w:pPr>
            <w:r>
              <w:rPr>
                <w:rFonts w:eastAsia="Times New Roman"/>
              </w:rPr>
              <w:t>Indoor and outdoor camera security system</w:t>
            </w:r>
          </w:p>
        </w:tc>
        <w:tc>
          <w:tcPr>
            <w:tcW w:w="1280" w:type="dxa"/>
            <w:tcBorders>
              <w:right w:val="single" w:sz="8" w:space="0" w:color="auto"/>
            </w:tcBorders>
            <w:vAlign w:val="bottom"/>
          </w:tcPr>
          <w:p w:rsidR="004F2BE6" w:rsidRDefault="00113578">
            <w:pPr>
              <w:ind w:left="140"/>
              <w:rPr>
                <w:sz w:val="20"/>
                <w:szCs w:val="20"/>
              </w:rPr>
            </w:pPr>
            <w:r>
              <w:rPr>
                <w:rFonts w:eastAsia="Times New Roman"/>
              </w:rPr>
              <w:t>X</w:t>
            </w: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8"/>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11.</w:t>
            </w:r>
          </w:p>
        </w:tc>
        <w:tc>
          <w:tcPr>
            <w:tcW w:w="5300" w:type="dxa"/>
            <w:vAlign w:val="bottom"/>
          </w:tcPr>
          <w:p w:rsidR="004F2BE6" w:rsidRDefault="00113578">
            <w:pPr>
              <w:ind w:left="120"/>
              <w:rPr>
                <w:sz w:val="20"/>
                <w:szCs w:val="20"/>
              </w:rPr>
            </w:pPr>
            <w:r>
              <w:rPr>
                <w:rFonts w:eastAsia="Times New Roman"/>
              </w:rPr>
              <w:t>Fire fighting and prevention system (referred to as “FFP”)</w:t>
            </w:r>
          </w:p>
        </w:tc>
        <w:tc>
          <w:tcPr>
            <w:tcW w:w="1280" w:type="dxa"/>
            <w:vAlign w:val="bottom"/>
          </w:tcPr>
          <w:p w:rsidR="004F2BE6" w:rsidRDefault="004F2BE6">
            <w:pPr>
              <w:rPr>
                <w:sz w:val="24"/>
                <w:szCs w:val="24"/>
              </w:rPr>
            </w:pPr>
          </w:p>
        </w:tc>
        <w:tc>
          <w:tcPr>
            <w:tcW w:w="1040" w:type="dxa"/>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tcBorders>
            <w:vAlign w:val="bottom"/>
          </w:tcPr>
          <w:p w:rsidR="004F2BE6" w:rsidRDefault="004F2BE6">
            <w:pPr>
              <w:rPr>
                <w:sz w:val="14"/>
                <w:szCs w:val="14"/>
              </w:rPr>
            </w:pPr>
          </w:p>
        </w:tc>
        <w:tc>
          <w:tcPr>
            <w:tcW w:w="1280" w:type="dxa"/>
            <w:tcBorders>
              <w:bottom w:val="single" w:sz="8" w:space="0" w:color="auto"/>
            </w:tcBorders>
            <w:vAlign w:val="bottom"/>
          </w:tcPr>
          <w:p w:rsidR="004F2BE6" w:rsidRDefault="004F2BE6">
            <w:pPr>
              <w:rPr>
                <w:sz w:val="14"/>
                <w:szCs w:val="14"/>
              </w:rPr>
            </w:pPr>
          </w:p>
        </w:tc>
        <w:tc>
          <w:tcPr>
            <w:tcW w:w="1040" w:type="dxa"/>
            <w:tcBorders>
              <w:bottom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11.1.</w:t>
            </w:r>
          </w:p>
        </w:tc>
        <w:tc>
          <w:tcPr>
            <w:tcW w:w="5300" w:type="dxa"/>
            <w:tcBorders>
              <w:right w:val="single" w:sz="8" w:space="0" w:color="auto"/>
            </w:tcBorders>
            <w:vAlign w:val="bottom"/>
          </w:tcPr>
          <w:p w:rsidR="004F2BE6" w:rsidRDefault="00113578">
            <w:pPr>
              <w:ind w:left="120"/>
              <w:rPr>
                <w:sz w:val="20"/>
                <w:szCs w:val="20"/>
              </w:rPr>
            </w:pPr>
            <w:r>
              <w:rPr>
                <w:rFonts w:eastAsia="Times New Roman"/>
              </w:rPr>
              <w:t>Fire fighting and prevention system of the podiums</w:t>
            </w:r>
          </w:p>
        </w:tc>
        <w:tc>
          <w:tcPr>
            <w:tcW w:w="1280" w:type="dxa"/>
            <w:tcBorders>
              <w:right w:val="single" w:sz="8" w:space="0" w:color="auto"/>
            </w:tcBorders>
            <w:vAlign w:val="bottom"/>
          </w:tcPr>
          <w:p w:rsidR="004F2BE6" w:rsidRDefault="004F2BE6">
            <w:pPr>
              <w:rPr>
                <w:sz w:val="24"/>
                <w:szCs w:val="24"/>
              </w:rPr>
            </w:pP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7"/>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11.2.</w:t>
            </w:r>
          </w:p>
        </w:tc>
        <w:tc>
          <w:tcPr>
            <w:tcW w:w="5300" w:type="dxa"/>
            <w:tcBorders>
              <w:right w:val="single" w:sz="8" w:space="0" w:color="auto"/>
            </w:tcBorders>
            <w:vAlign w:val="bottom"/>
          </w:tcPr>
          <w:p w:rsidR="004F2BE6" w:rsidRDefault="00113578">
            <w:pPr>
              <w:ind w:left="120"/>
              <w:rPr>
                <w:sz w:val="20"/>
                <w:szCs w:val="20"/>
              </w:rPr>
            </w:pPr>
            <w:r>
              <w:rPr>
                <w:rFonts w:eastAsia="Times New Roman"/>
              </w:rPr>
              <w:t>FFP system for Apartment</w:t>
            </w:r>
          </w:p>
        </w:tc>
        <w:tc>
          <w:tcPr>
            <w:tcW w:w="1280" w:type="dxa"/>
            <w:tcBorders>
              <w:right w:val="single" w:sz="8" w:space="0" w:color="auto"/>
            </w:tcBorders>
            <w:vAlign w:val="bottom"/>
          </w:tcPr>
          <w:p w:rsidR="004F2BE6" w:rsidRDefault="004F2BE6">
            <w:pPr>
              <w:rPr>
                <w:sz w:val="24"/>
                <w:szCs w:val="24"/>
              </w:rPr>
            </w:pP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vMerge w:val="restart"/>
            <w:tcBorders>
              <w:right w:val="single" w:sz="8" w:space="0" w:color="auto"/>
            </w:tcBorders>
            <w:vAlign w:val="bottom"/>
          </w:tcPr>
          <w:p w:rsidR="004F2BE6" w:rsidRDefault="00113578">
            <w:pPr>
              <w:ind w:left="140"/>
              <w:rPr>
                <w:sz w:val="20"/>
                <w:szCs w:val="20"/>
              </w:rPr>
            </w:pPr>
            <w:r>
              <w:rPr>
                <w:rFonts w:eastAsia="Times New Roman"/>
              </w:rPr>
              <w:t>X</w:t>
            </w: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290"/>
        </w:trPr>
        <w:tc>
          <w:tcPr>
            <w:tcW w:w="840" w:type="dxa"/>
            <w:vMerge w:val="restart"/>
            <w:tcBorders>
              <w:left w:val="single" w:sz="8" w:space="0" w:color="auto"/>
              <w:right w:val="single" w:sz="8" w:space="0" w:color="auto"/>
            </w:tcBorders>
            <w:vAlign w:val="bottom"/>
          </w:tcPr>
          <w:p w:rsidR="004F2BE6" w:rsidRDefault="00113578">
            <w:pPr>
              <w:ind w:left="160"/>
              <w:rPr>
                <w:sz w:val="20"/>
                <w:szCs w:val="20"/>
              </w:rPr>
            </w:pPr>
            <w:r>
              <w:rPr>
                <w:rFonts w:eastAsia="Times New Roman"/>
              </w:rPr>
              <w:t>11.3.</w:t>
            </w:r>
          </w:p>
        </w:tc>
        <w:tc>
          <w:tcPr>
            <w:tcW w:w="5300" w:type="dxa"/>
            <w:vMerge w:val="restart"/>
            <w:tcBorders>
              <w:right w:val="single" w:sz="8" w:space="0" w:color="auto"/>
            </w:tcBorders>
            <w:vAlign w:val="bottom"/>
          </w:tcPr>
          <w:p w:rsidR="004F2BE6" w:rsidRDefault="00113578">
            <w:pPr>
              <w:ind w:left="120"/>
              <w:rPr>
                <w:sz w:val="20"/>
                <w:szCs w:val="20"/>
              </w:rPr>
            </w:pPr>
            <w:r>
              <w:rPr>
                <w:rFonts w:eastAsia="Times New Roman"/>
              </w:rPr>
              <w:t>Fire water pumps station</w:t>
            </w:r>
          </w:p>
        </w:tc>
        <w:tc>
          <w:tcPr>
            <w:tcW w:w="1280" w:type="dxa"/>
            <w:vMerge/>
            <w:tcBorders>
              <w:right w:val="single" w:sz="8" w:space="0" w:color="auto"/>
            </w:tcBorders>
            <w:vAlign w:val="bottom"/>
          </w:tcPr>
          <w:p w:rsidR="004F2BE6" w:rsidRDefault="004F2BE6">
            <w:pPr>
              <w:rPr>
                <w:sz w:val="24"/>
                <w:szCs w:val="24"/>
              </w:rPr>
            </w:pP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65"/>
        </w:trPr>
        <w:tc>
          <w:tcPr>
            <w:tcW w:w="840" w:type="dxa"/>
            <w:vMerge/>
            <w:tcBorders>
              <w:left w:val="single" w:sz="8" w:space="0" w:color="auto"/>
              <w:right w:val="single" w:sz="8" w:space="0" w:color="auto"/>
            </w:tcBorders>
            <w:vAlign w:val="bottom"/>
          </w:tcPr>
          <w:p w:rsidR="004F2BE6" w:rsidRDefault="004F2BE6">
            <w:pPr>
              <w:rPr>
                <w:sz w:val="5"/>
                <w:szCs w:val="5"/>
              </w:rPr>
            </w:pPr>
          </w:p>
        </w:tc>
        <w:tc>
          <w:tcPr>
            <w:tcW w:w="5300" w:type="dxa"/>
            <w:vMerge/>
            <w:tcBorders>
              <w:right w:val="single" w:sz="8" w:space="0" w:color="auto"/>
            </w:tcBorders>
            <w:vAlign w:val="bottom"/>
          </w:tcPr>
          <w:p w:rsidR="004F2BE6" w:rsidRDefault="004F2BE6">
            <w:pPr>
              <w:rPr>
                <w:sz w:val="5"/>
                <w:szCs w:val="5"/>
              </w:rPr>
            </w:pPr>
          </w:p>
        </w:tc>
        <w:tc>
          <w:tcPr>
            <w:tcW w:w="1280" w:type="dxa"/>
            <w:tcBorders>
              <w:right w:val="single" w:sz="8" w:space="0" w:color="auto"/>
            </w:tcBorders>
            <w:vAlign w:val="bottom"/>
          </w:tcPr>
          <w:p w:rsidR="004F2BE6" w:rsidRDefault="004F2BE6">
            <w:pPr>
              <w:rPr>
                <w:sz w:val="5"/>
                <w:szCs w:val="5"/>
              </w:rPr>
            </w:pPr>
          </w:p>
        </w:tc>
        <w:tc>
          <w:tcPr>
            <w:tcW w:w="1040" w:type="dxa"/>
            <w:tcBorders>
              <w:right w:val="single" w:sz="8" w:space="0" w:color="auto"/>
            </w:tcBorders>
            <w:vAlign w:val="bottom"/>
          </w:tcPr>
          <w:p w:rsidR="004F2BE6" w:rsidRDefault="004F2BE6">
            <w:pPr>
              <w:rPr>
                <w:sz w:val="5"/>
                <w:szCs w:val="5"/>
              </w:rPr>
            </w:pPr>
          </w:p>
        </w:tc>
        <w:tc>
          <w:tcPr>
            <w:tcW w:w="1100" w:type="dxa"/>
            <w:tcBorders>
              <w:right w:val="single" w:sz="8" w:space="0" w:color="auto"/>
            </w:tcBorders>
            <w:vAlign w:val="bottom"/>
          </w:tcPr>
          <w:p w:rsidR="004F2BE6" w:rsidRDefault="004F2BE6">
            <w:pPr>
              <w:rPr>
                <w:sz w:val="5"/>
                <w:szCs w:val="5"/>
              </w:rPr>
            </w:pPr>
          </w:p>
        </w:tc>
        <w:tc>
          <w:tcPr>
            <w:tcW w:w="0" w:type="dxa"/>
            <w:vAlign w:val="bottom"/>
          </w:tcPr>
          <w:p w:rsidR="004F2BE6" w:rsidRDefault="004F2BE6">
            <w:pPr>
              <w:rPr>
                <w:sz w:val="1"/>
                <w:szCs w:val="1"/>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11.4.</w:t>
            </w:r>
          </w:p>
        </w:tc>
        <w:tc>
          <w:tcPr>
            <w:tcW w:w="5300" w:type="dxa"/>
            <w:tcBorders>
              <w:right w:val="single" w:sz="8" w:space="0" w:color="auto"/>
            </w:tcBorders>
            <w:vAlign w:val="bottom"/>
          </w:tcPr>
          <w:p w:rsidR="004F2BE6" w:rsidRDefault="00113578">
            <w:pPr>
              <w:ind w:left="120"/>
              <w:rPr>
                <w:sz w:val="20"/>
                <w:szCs w:val="20"/>
              </w:rPr>
            </w:pPr>
            <w:r>
              <w:rPr>
                <w:rFonts w:eastAsia="Times New Roman"/>
              </w:rPr>
              <w:t>Fire water cistern tank</w:t>
            </w:r>
          </w:p>
        </w:tc>
        <w:tc>
          <w:tcPr>
            <w:tcW w:w="1280" w:type="dxa"/>
            <w:tcBorders>
              <w:right w:val="single" w:sz="8" w:space="0" w:color="auto"/>
            </w:tcBorders>
            <w:vAlign w:val="bottom"/>
          </w:tcPr>
          <w:p w:rsidR="004F2BE6" w:rsidRDefault="004F2BE6">
            <w:pPr>
              <w:rPr>
                <w:sz w:val="24"/>
                <w:szCs w:val="24"/>
              </w:rPr>
            </w:pPr>
          </w:p>
        </w:tc>
        <w:tc>
          <w:tcPr>
            <w:tcW w:w="1040" w:type="dxa"/>
            <w:tcBorders>
              <w:right w:val="single" w:sz="8" w:space="0" w:color="auto"/>
            </w:tcBorders>
            <w:vAlign w:val="bottom"/>
          </w:tcPr>
          <w:p w:rsidR="004F2BE6" w:rsidRDefault="004F2BE6">
            <w:pPr>
              <w:rPr>
                <w:sz w:val="24"/>
                <w:szCs w:val="24"/>
              </w:rPr>
            </w:pPr>
          </w:p>
        </w:tc>
        <w:tc>
          <w:tcPr>
            <w:tcW w:w="1100" w:type="dxa"/>
            <w:tcBorders>
              <w:right w:val="single" w:sz="8" w:space="0" w:color="auto"/>
            </w:tcBorders>
            <w:vAlign w:val="bottom"/>
          </w:tcPr>
          <w:p w:rsidR="004F2BE6" w:rsidRDefault="004F2BE6">
            <w:pPr>
              <w:rPr>
                <w:sz w:val="24"/>
                <w:szCs w:val="24"/>
              </w:rPr>
            </w:pPr>
          </w:p>
        </w:tc>
        <w:tc>
          <w:tcPr>
            <w:tcW w:w="0" w:type="dxa"/>
            <w:vAlign w:val="bottom"/>
          </w:tcPr>
          <w:p w:rsidR="004F2BE6" w:rsidRDefault="004F2BE6">
            <w:pPr>
              <w:rPr>
                <w:sz w:val="1"/>
                <w:szCs w:val="1"/>
              </w:rPr>
            </w:pPr>
          </w:p>
        </w:tc>
      </w:tr>
      <w:tr w:rsidR="004F2BE6">
        <w:trPr>
          <w:trHeight w:val="168"/>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8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0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bl>
    <w:p w:rsidR="004F2BE6" w:rsidRDefault="004F2BE6">
      <w:pPr>
        <w:spacing w:line="42" w:lineRule="exact"/>
        <w:rPr>
          <w:sz w:val="20"/>
          <w:szCs w:val="20"/>
        </w:rPr>
      </w:pPr>
    </w:p>
    <w:p w:rsidR="004F2BE6" w:rsidRDefault="004F2BE6">
      <w:pPr>
        <w:sectPr w:rsidR="004F2BE6">
          <w:pgSz w:w="12240" w:h="15840"/>
          <w:pgMar w:top="1340" w:right="1060" w:bottom="0" w:left="1440" w:header="0" w:footer="0" w:gutter="0"/>
          <w:cols w:space="720" w:equalWidth="0">
            <w:col w:w="9740"/>
          </w:cols>
        </w:sectPr>
      </w:pPr>
    </w:p>
    <w:p w:rsidR="004F2BE6" w:rsidRDefault="00113578">
      <w:pPr>
        <w:ind w:left="280"/>
        <w:rPr>
          <w:sz w:val="20"/>
          <w:szCs w:val="20"/>
        </w:rPr>
      </w:pPr>
      <w:r>
        <w:rPr>
          <w:rFonts w:eastAsia="Times New Roman"/>
          <w:sz w:val="20"/>
          <w:szCs w:val="20"/>
        </w:rPr>
        <w:t>86</w:t>
      </w:r>
    </w:p>
    <w:p w:rsidR="004F2BE6" w:rsidRDefault="004F2BE6">
      <w:pPr>
        <w:sectPr w:rsidR="004F2BE6">
          <w:type w:val="continuous"/>
          <w:pgSz w:w="12240" w:h="15840"/>
          <w:pgMar w:top="1340" w:right="1060" w:bottom="0" w:left="1440" w:header="0" w:footer="0" w:gutter="0"/>
          <w:cols w:space="720" w:equalWidth="0">
            <w:col w:w="9740"/>
          </w:cols>
        </w:sectPr>
      </w:pPr>
    </w:p>
    <w:tbl>
      <w:tblPr>
        <w:tblW w:w="0" w:type="auto"/>
        <w:tblInd w:w="190" w:type="dxa"/>
        <w:tblLayout w:type="fixed"/>
        <w:tblCellMar>
          <w:left w:w="0" w:type="dxa"/>
          <w:right w:w="0" w:type="dxa"/>
        </w:tblCellMar>
        <w:tblLook w:val="04A0" w:firstRow="1" w:lastRow="0" w:firstColumn="1" w:lastColumn="0" w:noHBand="0" w:noVBand="1"/>
      </w:tblPr>
      <w:tblGrid>
        <w:gridCol w:w="840"/>
        <w:gridCol w:w="5300"/>
        <w:gridCol w:w="1260"/>
        <w:gridCol w:w="1040"/>
        <w:gridCol w:w="1120"/>
      </w:tblGrid>
      <w:tr w:rsidR="004F2BE6">
        <w:trPr>
          <w:trHeight w:val="375"/>
        </w:trPr>
        <w:tc>
          <w:tcPr>
            <w:tcW w:w="840" w:type="dxa"/>
            <w:tcBorders>
              <w:top w:val="single" w:sz="8" w:space="0" w:color="auto"/>
              <w:left w:val="single" w:sz="8" w:space="0" w:color="auto"/>
              <w:right w:val="single" w:sz="8" w:space="0" w:color="auto"/>
            </w:tcBorders>
            <w:vAlign w:val="bottom"/>
          </w:tcPr>
          <w:p w:rsidR="004F2BE6" w:rsidRDefault="00113578">
            <w:pPr>
              <w:ind w:left="160"/>
              <w:rPr>
                <w:sz w:val="20"/>
                <w:szCs w:val="20"/>
              </w:rPr>
            </w:pPr>
            <w:bookmarkStart w:id="87" w:name="page87"/>
            <w:bookmarkEnd w:id="87"/>
            <w:r>
              <w:rPr>
                <w:rFonts w:eastAsia="Times New Roman"/>
              </w:rPr>
              <w:lastRenderedPageBreak/>
              <w:t>12.</w:t>
            </w:r>
          </w:p>
        </w:tc>
        <w:tc>
          <w:tcPr>
            <w:tcW w:w="5300" w:type="dxa"/>
            <w:tcBorders>
              <w:top w:val="single" w:sz="8" w:space="0" w:color="auto"/>
            </w:tcBorders>
            <w:vAlign w:val="bottom"/>
          </w:tcPr>
          <w:p w:rsidR="004F2BE6" w:rsidRDefault="00113578">
            <w:pPr>
              <w:ind w:left="120"/>
              <w:rPr>
                <w:sz w:val="20"/>
                <w:szCs w:val="20"/>
              </w:rPr>
            </w:pPr>
            <w:r>
              <w:rPr>
                <w:rFonts w:eastAsia="Times New Roman"/>
              </w:rPr>
              <w:t>Lightning arrester system</w:t>
            </w:r>
          </w:p>
        </w:tc>
        <w:tc>
          <w:tcPr>
            <w:tcW w:w="1260" w:type="dxa"/>
            <w:tcBorders>
              <w:top w:val="single" w:sz="8" w:space="0" w:color="auto"/>
            </w:tcBorders>
            <w:vAlign w:val="bottom"/>
          </w:tcPr>
          <w:p w:rsidR="004F2BE6" w:rsidRDefault="004F2BE6">
            <w:pPr>
              <w:rPr>
                <w:sz w:val="24"/>
                <w:szCs w:val="24"/>
              </w:rPr>
            </w:pPr>
          </w:p>
        </w:tc>
        <w:tc>
          <w:tcPr>
            <w:tcW w:w="1040" w:type="dxa"/>
            <w:tcBorders>
              <w:top w:val="single" w:sz="8" w:space="0" w:color="auto"/>
            </w:tcBorders>
            <w:vAlign w:val="bottom"/>
          </w:tcPr>
          <w:p w:rsidR="004F2BE6" w:rsidRDefault="004F2BE6">
            <w:pPr>
              <w:rPr>
                <w:sz w:val="24"/>
                <w:szCs w:val="24"/>
              </w:rPr>
            </w:pPr>
          </w:p>
        </w:tc>
        <w:tc>
          <w:tcPr>
            <w:tcW w:w="1120" w:type="dxa"/>
            <w:tcBorders>
              <w:top w:val="single" w:sz="8" w:space="0" w:color="auto"/>
              <w:right w:val="single" w:sz="8" w:space="0" w:color="auto"/>
            </w:tcBorders>
            <w:vAlign w:val="bottom"/>
          </w:tcPr>
          <w:p w:rsidR="004F2BE6" w:rsidRDefault="004F2BE6">
            <w:pPr>
              <w:rPr>
                <w:sz w:val="24"/>
                <w:szCs w:val="24"/>
              </w:rPr>
            </w:pPr>
          </w:p>
        </w:tc>
      </w:tr>
      <w:tr w:rsidR="004F2BE6">
        <w:trPr>
          <w:trHeight w:val="166"/>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tcBorders>
            <w:vAlign w:val="bottom"/>
          </w:tcPr>
          <w:p w:rsidR="004F2BE6" w:rsidRDefault="004F2BE6">
            <w:pPr>
              <w:rPr>
                <w:sz w:val="14"/>
                <w:szCs w:val="14"/>
              </w:rPr>
            </w:pPr>
          </w:p>
        </w:tc>
        <w:tc>
          <w:tcPr>
            <w:tcW w:w="1260" w:type="dxa"/>
            <w:tcBorders>
              <w:bottom w:val="single" w:sz="8" w:space="0" w:color="auto"/>
            </w:tcBorders>
            <w:vAlign w:val="bottom"/>
          </w:tcPr>
          <w:p w:rsidR="004F2BE6" w:rsidRDefault="004F2BE6">
            <w:pPr>
              <w:rPr>
                <w:sz w:val="14"/>
                <w:szCs w:val="14"/>
              </w:rPr>
            </w:pPr>
          </w:p>
        </w:tc>
        <w:tc>
          <w:tcPr>
            <w:tcW w:w="1040" w:type="dxa"/>
            <w:tcBorders>
              <w:bottom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r>
      <w:tr w:rsidR="004F2BE6">
        <w:trPr>
          <w:trHeight w:val="357"/>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13.</w:t>
            </w:r>
          </w:p>
        </w:tc>
        <w:tc>
          <w:tcPr>
            <w:tcW w:w="5300" w:type="dxa"/>
            <w:vAlign w:val="bottom"/>
          </w:tcPr>
          <w:p w:rsidR="004F2BE6" w:rsidRDefault="00113578">
            <w:pPr>
              <w:ind w:left="120"/>
              <w:rPr>
                <w:sz w:val="20"/>
                <w:szCs w:val="20"/>
              </w:rPr>
            </w:pPr>
            <w:r>
              <w:rPr>
                <w:rFonts w:eastAsia="Times New Roman"/>
              </w:rPr>
              <w:t>Garbage collection system</w:t>
            </w:r>
          </w:p>
        </w:tc>
        <w:tc>
          <w:tcPr>
            <w:tcW w:w="1260" w:type="dxa"/>
            <w:vAlign w:val="bottom"/>
          </w:tcPr>
          <w:p w:rsidR="004F2BE6" w:rsidRDefault="004F2BE6">
            <w:pPr>
              <w:rPr>
                <w:sz w:val="24"/>
                <w:szCs w:val="24"/>
              </w:rPr>
            </w:pPr>
          </w:p>
        </w:tc>
        <w:tc>
          <w:tcPr>
            <w:tcW w:w="1040" w:type="dxa"/>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tcBorders>
            <w:vAlign w:val="bottom"/>
          </w:tcPr>
          <w:p w:rsidR="004F2BE6" w:rsidRDefault="004F2BE6">
            <w:pPr>
              <w:rPr>
                <w:sz w:val="14"/>
                <w:szCs w:val="14"/>
              </w:rPr>
            </w:pPr>
          </w:p>
        </w:tc>
        <w:tc>
          <w:tcPr>
            <w:tcW w:w="1260" w:type="dxa"/>
            <w:tcBorders>
              <w:bottom w:val="single" w:sz="8" w:space="0" w:color="auto"/>
            </w:tcBorders>
            <w:vAlign w:val="bottom"/>
          </w:tcPr>
          <w:p w:rsidR="004F2BE6" w:rsidRDefault="004F2BE6">
            <w:pPr>
              <w:rPr>
                <w:sz w:val="14"/>
                <w:szCs w:val="14"/>
              </w:rPr>
            </w:pPr>
          </w:p>
        </w:tc>
        <w:tc>
          <w:tcPr>
            <w:tcW w:w="1040" w:type="dxa"/>
            <w:tcBorders>
              <w:bottom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13.1.</w:t>
            </w:r>
          </w:p>
        </w:tc>
        <w:tc>
          <w:tcPr>
            <w:tcW w:w="5300" w:type="dxa"/>
            <w:tcBorders>
              <w:right w:val="single" w:sz="8" w:space="0" w:color="auto"/>
            </w:tcBorders>
            <w:vAlign w:val="bottom"/>
          </w:tcPr>
          <w:p w:rsidR="004F2BE6" w:rsidRDefault="00113578">
            <w:pPr>
              <w:ind w:left="120"/>
              <w:rPr>
                <w:sz w:val="20"/>
                <w:szCs w:val="20"/>
              </w:rPr>
            </w:pPr>
            <w:r>
              <w:rPr>
                <w:rFonts w:eastAsia="Times New Roman"/>
              </w:rPr>
              <w:t>Garbage collection system of Apartment</w:t>
            </w:r>
          </w:p>
        </w:tc>
        <w:tc>
          <w:tcPr>
            <w:tcW w:w="1260" w:type="dxa"/>
            <w:tcBorders>
              <w:right w:val="single" w:sz="8" w:space="0" w:color="auto"/>
            </w:tcBorders>
            <w:vAlign w:val="bottom"/>
          </w:tcPr>
          <w:p w:rsidR="004F2BE6" w:rsidRDefault="004F2BE6">
            <w:pPr>
              <w:rPr>
                <w:sz w:val="24"/>
                <w:szCs w:val="24"/>
              </w:rPr>
            </w:pPr>
          </w:p>
        </w:tc>
        <w:tc>
          <w:tcPr>
            <w:tcW w:w="1040" w:type="dxa"/>
            <w:tcBorders>
              <w:right w:val="single" w:sz="8" w:space="0" w:color="auto"/>
            </w:tcBorders>
            <w:vAlign w:val="bottom"/>
          </w:tcPr>
          <w:p w:rsidR="004F2BE6" w:rsidRDefault="004F2BE6">
            <w:pPr>
              <w:rPr>
                <w:sz w:val="24"/>
                <w:szCs w:val="24"/>
              </w:rPr>
            </w:pPr>
          </w:p>
        </w:tc>
        <w:tc>
          <w:tcPr>
            <w:tcW w:w="1120" w:type="dxa"/>
            <w:tcBorders>
              <w:right w:val="single" w:sz="8" w:space="0" w:color="auto"/>
            </w:tcBorders>
            <w:vAlign w:val="bottom"/>
          </w:tcPr>
          <w:p w:rsidR="004F2BE6" w:rsidRDefault="004F2BE6">
            <w:pPr>
              <w:rPr>
                <w:sz w:val="24"/>
                <w:szCs w:val="24"/>
              </w:rPr>
            </w:pPr>
          </w:p>
        </w:tc>
      </w:tr>
      <w:tr w:rsidR="004F2BE6">
        <w:trPr>
          <w:trHeight w:val="165"/>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6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r>
      <w:tr w:rsidR="004F2BE6">
        <w:trPr>
          <w:trHeight w:val="355"/>
        </w:trPr>
        <w:tc>
          <w:tcPr>
            <w:tcW w:w="840" w:type="dxa"/>
            <w:tcBorders>
              <w:left w:val="single" w:sz="8" w:space="0" w:color="auto"/>
              <w:right w:val="single" w:sz="8" w:space="0" w:color="auto"/>
            </w:tcBorders>
            <w:vAlign w:val="bottom"/>
          </w:tcPr>
          <w:p w:rsidR="004F2BE6" w:rsidRDefault="00113578">
            <w:pPr>
              <w:ind w:left="160"/>
              <w:rPr>
                <w:sz w:val="20"/>
                <w:szCs w:val="20"/>
              </w:rPr>
            </w:pPr>
            <w:r>
              <w:rPr>
                <w:rFonts w:eastAsia="Times New Roman"/>
              </w:rPr>
              <w:t>14.</w:t>
            </w:r>
          </w:p>
        </w:tc>
        <w:tc>
          <w:tcPr>
            <w:tcW w:w="5300" w:type="dxa"/>
            <w:tcBorders>
              <w:right w:val="single" w:sz="8" w:space="0" w:color="auto"/>
            </w:tcBorders>
            <w:vAlign w:val="bottom"/>
          </w:tcPr>
          <w:p w:rsidR="004F2BE6" w:rsidRDefault="00113578">
            <w:pPr>
              <w:ind w:left="120"/>
              <w:rPr>
                <w:sz w:val="20"/>
                <w:szCs w:val="20"/>
              </w:rPr>
            </w:pPr>
            <w:r>
              <w:rPr>
                <w:rFonts w:eastAsia="Times New Roman"/>
              </w:rPr>
              <w:t>Swimming pool</w:t>
            </w:r>
          </w:p>
        </w:tc>
        <w:tc>
          <w:tcPr>
            <w:tcW w:w="1260" w:type="dxa"/>
            <w:tcBorders>
              <w:right w:val="single" w:sz="8" w:space="0" w:color="auto"/>
            </w:tcBorders>
            <w:vAlign w:val="bottom"/>
          </w:tcPr>
          <w:p w:rsidR="004F2BE6" w:rsidRDefault="004F2BE6">
            <w:pPr>
              <w:rPr>
                <w:sz w:val="24"/>
                <w:szCs w:val="24"/>
              </w:rPr>
            </w:pPr>
          </w:p>
        </w:tc>
        <w:tc>
          <w:tcPr>
            <w:tcW w:w="1040" w:type="dxa"/>
            <w:tcBorders>
              <w:right w:val="single" w:sz="8" w:space="0" w:color="auto"/>
            </w:tcBorders>
            <w:vAlign w:val="bottom"/>
          </w:tcPr>
          <w:p w:rsidR="004F2BE6" w:rsidRDefault="00113578">
            <w:pPr>
              <w:ind w:left="140"/>
              <w:rPr>
                <w:sz w:val="20"/>
                <w:szCs w:val="20"/>
              </w:rPr>
            </w:pPr>
            <w:r>
              <w:rPr>
                <w:rFonts w:eastAsia="Times New Roman"/>
              </w:rPr>
              <w:t>X</w:t>
            </w:r>
          </w:p>
        </w:tc>
        <w:tc>
          <w:tcPr>
            <w:tcW w:w="1120" w:type="dxa"/>
            <w:tcBorders>
              <w:right w:val="single" w:sz="8" w:space="0" w:color="auto"/>
            </w:tcBorders>
            <w:vAlign w:val="bottom"/>
          </w:tcPr>
          <w:p w:rsidR="004F2BE6" w:rsidRDefault="004F2BE6">
            <w:pPr>
              <w:rPr>
                <w:sz w:val="24"/>
                <w:szCs w:val="24"/>
              </w:rPr>
            </w:pPr>
          </w:p>
        </w:tc>
      </w:tr>
      <w:tr w:rsidR="004F2BE6">
        <w:trPr>
          <w:trHeight w:val="168"/>
        </w:trPr>
        <w:tc>
          <w:tcPr>
            <w:tcW w:w="84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5300" w:type="dxa"/>
            <w:tcBorders>
              <w:bottom w:val="single" w:sz="8" w:space="0" w:color="auto"/>
              <w:right w:val="single" w:sz="8" w:space="0" w:color="auto"/>
            </w:tcBorders>
            <w:vAlign w:val="bottom"/>
          </w:tcPr>
          <w:p w:rsidR="004F2BE6" w:rsidRDefault="004F2BE6">
            <w:pPr>
              <w:rPr>
                <w:sz w:val="14"/>
                <w:szCs w:val="14"/>
              </w:rPr>
            </w:pPr>
          </w:p>
        </w:tc>
        <w:tc>
          <w:tcPr>
            <w:tcW w:w="1260" w:type="dxa"/>
            <w:tcBorders>
              <w:bottom w:val="single" w:sz="8" w:space="0" w:color="auto"/>
              <w:right w:val="single" w:sz="8" w:space="0" w:color="auto"/>
            </w:tcBorders>
            <w:vAlign w:val="bottom"/>
          </w:tcPr>
          <w:p w:rsidR="004F2BE6" w:rsidRDefault="004F2BE6">
            <w:pPr>
              <w:rPr>
                <w:sz w:val="14"/>
                <w:szCs w:val="14"/>
              </w:rPr>
            </w:pPr>
          </w:p>
        </w:tc>
        <w:tc>
          <w:tcPr>
            <w:tcW w:w="1040" w:type="dxa"/>
            <w:tcBorders>
              <w:bottom w:val="single" w:sz="8" w:space="0" w:color="auto"/>
              <w:right w:val="single" w:sz="8" w:space="0" w:color="auto"/>
            </w:tcBorders>
            <w:vAlign w:val="bottom"/>
          </w:tcPr>
          <w:p w:rsidR="004F2BE6" w:rsidRDefault="004F2BE6">
            <w:pPr>
              <w:rPr>
                <w:sz w:val="14"/>
                <w:szCs w:val="14"/>
              </w:rPr>
            </w:pPr>
          </w:p>
        </w:tc>
        <w:tc>
          <w:tcPr>
            <w:tcW w:w="1120" w:type="dxa"/>
            <w:tcBorders>
              <w:bottom w:val="single" w:sz="8" w:space="0" w:color="auto"/>
              <w:right w:val="single" w:sz="8" w:space="0" w:color="auto"/>
            </w:tcBorders>
            <w:vAlign w:val="bottom"/>
          </w:tcPr>
          <w:p w:rsidR="004F2BE6" w:rsidRDefault="004F2BE6">
            <w:pPr>
              <w:rPr>
                <w:sz w:val="14"/>
                <w:szCs w:val="14"/>
              </w:rPr>
            </w:pPr>
          </w:p>
        </w:tc>
      </w:tr>
    </w:tbl>
    <w:p w:rsidR="004F2BE6" w:rsidRDefault="004F2BE6">
      <w:pPr>
        <w:spacing w:line="200" w:lineRule="exact"/>
        <w:rPr>
          <w:sz w:val="20"/>
          <w:szCs w:val="20"/>
        </w:rPr>
      </w:pPr>
    </w:p>
    <w:p w:rsidR="004F2BE6" w:rsidRDefault="004F2BE6">
      <w:pPr>
        <w:sectPr w:rsidR="004F2BE6">
          <w:pgSz w:w="12240" w:h="15840"/>
          <w:pgMar w:top="1340" w:right="1060" w:bottom="0" w:left="1440" w:header="0" w:footer="0" w:gutter="0"/>
          <w:cols w:space="720" w:equalWidth="0">
            <w:col w:w="974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56" w:lineRule="exact"/>
        <w:rPr>
          <w:sz w:val="20"/>
          <w:szCs w:val="20"/>
        </w:rPr>
      </w:pPr>
    </w:p>
    <w:p w:rsidR="004F2BE6" w:rsidRDefault="00113578">
      <w:pPr>
        <w:ind w:left="280"/>
        <w:rPr>
          <w:sz w:val="20"/>
          <w:szCs w:val="20"/>
        </w:rPr>
      </w:pPr>
      <w:r>
        <w:rPr>
          <w:rFonts w:eastAsia="Times New Roman"/>
          <w:sz w:val="20"/>
          <w:szCs w:val="20"/>
        </w:rPr>
        <w:t>87</w:t>
      </w:r>
    </w:p>
    <w:p w:rsidR="004F2BE6" w:rsidRDefault="004F2BE6">
      <w:pPr>
        <w:sectPr w:rsidR="004F2BE6">
          <w:type w:val="continuous"/>
          <w:pgSz w:w="12240" w:h="15840"/>
          <w:pgMar w:top="1340" w:right="1060" w:bottom="0" w:left="1440" w:header="0" w:footer="0" w:gutter="0"/>
          <w:cols w:space="720" w:equalWidth="0">
            <w:col w:w="9740"/>
          </w:cols>
        </w:sectPr>
      </w:pPr>
    </w:p>
    <w:p w:rsidR="004F2BE6" w:rsidRDefault="00113578">
      <w:pPr>
        <w:ind w:right="-479"/>
        <w:jc w:val="center"/>
        <w:rPr>
          <w:sz w:val="20"/>
          <w:szCs w:val="20"/>
        </w:rPr>
      </w:pPr>
      <w:bookmarkStart w:id="88" w:name="page88"/>
      <w:bookmarkEnd w:id="88"/>
      <w:r>
        <w:rPr>
          <w:rFonts w:eastAsia="Times New Roman"/>
          <w:b/>
          <w:bCs/>
          <w:i/>
          <w:iCs/>
          <w:sz w:val="24"/>
          <w:szCs w:val="24"/>
        </w:rPr>
        <w:lastRenderedPageBreak/>
        <w:t>Phụ đính 5</w:t>
      </w:r>
    </w:p>
    <w:p w:rsidR="004F2BE6" w:rsidRDefault="004F2BE6">
      <w:pPr>
        <w:spacing w:line="243" w:lineRule="exact"/>
        <w:rPr>
          <w:sz w:val="20"/>
          <w:szCs w:val="20"/>
        </w:rPr>
      </w:pPr>
    </w:p>
    <w:p w:rsidR="004F2BE6" w:rsidRDefault="00113578">
      <w:pPr>
        <w:ind w:right="-479"/>
        <w:jc w:val="center"/>
        <w:rPr>
          <w:sz w:val="20"/>
          <w:szCs w:val="20"/>
        </w:rPr>
      </w:pPr>
      <w:r>
        <w:rPr>
          <w:rFonts w:eastAsia="Times New Roman"/>
          <w:b/>
          <w:bCs/>
          <w:i/>
          <w:iCs/>
          <w:sz w:val="24"/>
          <w:szCs w:val="24"/>
        </w:rPr>
        <w:t>TIẾN ĐỘ XÂY DỰNG DỰ KIẾN</w:t>
      </w:r>
    </w:p>
    <w:p w:rsidR="004F2BE6" w:rsidRDefault="004F2BE6">
      <w:pPr>
        <w:spacing w:line="240" w:lineRule="exact"/>
        <w:rPr>
          <w:sz w:val="20"/>
          <w:szCs w:val="20"/>
        </w:rPr>
      </w:pPr>
    </w:p>
    <w:p w:rsidR="004F2BE6" w:rsidRDefault="00113578">
      <w:pPr>
        <w:ind w:right="-479"/>
        <w:jc w:val="center"/>
        <w:rPr>
          <w:sz w:val="20"/>
          <w:szCs w:val="20"/>
        </w:rPr>
      </w:pPr>
      <w:r>
        <w:rPr>
          <w:rFonts w:eastAsia="Times New Roman"/>
          <w:b/>
          <w:bCs/>
          <w:i/>
          <w:iCs/>
          <w:sz w:val="24"/>
          <w:szCs w:val="24"/>
        </w:rPr>
        <w:t>Annex 5</w:t>
      </w:r>
    </w:p>
    <w:p w:rsidR="004F2BE6" w:rsidRDefault="004F2BE6">
      <w:pPr>
        <w:spacing w:line="242" w:lineRule="exact"/>
        <w:rPr>
          <w:sz w:val="20"/>
          <w:szCs w:val="20"/>
        </w:rPr>
      </w:pPr>
    </w:p>
    <w:p w:rsidR="004F2BE6" w:rsidRDefault="00113578">
      <w:pPr>
        <w:ind w:left="2660"/>
        <w:rPr>
          <w:sz w:val="20"/>
          <w:szCs w:val="20"/>
        </w:rPr>
      </w:pPr>
      <w:r>
        <w:rPr>
          <w:rFonts w:eastAsia="Times New Roman"/>
          <w:b/>
          <w:bCs/>
          <w:i/>
          <w:iCs/>
          <w:sz w:val="24"/>
          <w:szCs w:val="24"/>
        </w:rPr>
        <w:t>PROJECTED CONSTRUCTION PROGRESS</w:t>
      </w: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41"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760"/>
        <w:gridCol w:w="6300"/>
      </w:tblGrid>
      <w:tr w:rsidR="004F2BE6">
        <w:trPr>
          <w:trHeight w:val="403"/>
        </w:trPr>
        <w:tc>
          <w:tcPr>
            <w:tcW w:w="2760" w:type="dxa"/>
            <w:tcBorders>
              <w:top w:val="single" w:sz="8" w:space="0" w:color="auto"/>
              <w:left w:val="single" w:sz="8" w:space="0" w:color="auto"/>
              <w:right w:val="single" w:sz="8" w:space="0" w:color="auto"/>
            </w:tcBorders>
            <w:shd w:val="clear" w:color="auto" w:fill="A6A6A6"/>
            <w:vAlign w:val="bottom"/>
          </w:tcPr>
          <w:p w:rsidR="004F2BE6" w:rsidRDefault="00113578">
            <w:pPr>
              <w:ind w:left="940"/>
              <w:rPr>
                <w:sz w:val="20"/>
                <w:szCs w:val="20"/>
              </w:rPr>
            </w:pPr>
            <w:r>
              <w:rPr>
                <w:rFonts w:eastAsia="Times New Roman"/>
                <w:b/>
                <w:bCs/>
                <w:sz w:val="24"/>
                <w:szCs w:val="24"/>
              </w:rPr>
              <w:t>Thời gian</w:t>
            </w:r>
          </w:p>
        </w:tc>
        <w:tc>
          <w:tcPr>
            <w:tcW w:w="6300" w:type="dxa"/>
            <w:tcBorders>
              <w:top w:val="single" w:sz="8" w:space="0" w:color="auto"/>
              <w:right w:val="single" w:sz="8" w:space="0" w:color="auto"/>
            </w:tcBorders>
            <w:shd w:val="clear" w:color="auto" w:fill="A6A6A6"/>
            <w:vAlign w:val="bottom"/>
          </w:tcPr>
          <w:p w:rsidR="004F2BE6" w:rsidRDefault="00113578">
            <w:pPr>
              <w:ind w:left="2240"/>
              <w:rPr>
                <w:sz w:val="20"/>
                <w:szCs w:val="20"/>
              </w:rPr>
            </w:pPr>
            <w:r>
              <w:rPr>
                <w:rFonts w:eastAsia="Times New Roman"/>
                <w:b/>
                <w:bCs/>
                <w:sz w:val="24"/>
                <w:szCs w:val="24"/>
              </w:rPr>
              <w:t>Nội dung công việc</w:t>
            </w:r>
          </w:p>
        </w:tc>
      </w:tr>
      <w:tr w:rsidR="004F2BE6">
        <w:trPr>
          <w:trHeight w:val="437"/>
        </w:trPr>
        <w:tc>
          <w:tcPr>
            <w:tcW w:w="2760" w:type="dxa"/>
            <w:tcBorders>
              <w:left w:val="single" w:sz="8" w:space="0" w:color="auto"/>
              <w:right w:val="single" w:sz="8" w:space="0" w:color="auto"/>
            </w:tcBorders>
            <w:shd w:val="clear" w:color="auto" w:fill="A6A6A6"/>
            <w:vAlign w:val="bottom"/>
          </w:tcPr>
          <w:p w:rsidR="004F2BE6" w:rsidRDefault="00113578">
            <w:pPr>
              <w:ind w:left="1080"/>
              <w:rPr>
                <w:sz w:val="20"/>
                <w:szCs w:val="20"/>
              </w:rPr>
            </w:pPr>
            <w:r>
              <w:rPr>
                <w:rFonts w:eastAsia="Times New Roman"/>
                <w:b/>
                <w:bCs/>
                <w:i/>
                <w:iCs/>
                <w:sz w:val="24"/>
                <w:szCs w:val="24"/>
              </w:rPr>
              <w:t>Timing</w:t>
            </w:r>
          </w:p>
        </w:tc>
        <w:tc>
          <w:tcPr>
            <w:tcW w:w="6300" w:type="dxa"/>
            <w:tcBorders>
              <w:right w:val="single" w:sz="8" w:space="0" w:color="auto"/>
            </w:tcBorders>
            <w:shd w:val="clear" w:color="auto" w:fill="A6A6A6"/>
            <w:vAlign w:val="bottom"/>
          </w:tcPr>
          <w:p w:rsidR="004F2BE6" w:rsidRDefault="00113578">
            <w:pPr>
              <w:ind w:left="1620"/>
              <w:rPr>
                <w:sz w:val="20"/>
                <w:szCs w:val="20"/>
              </w:rPr>
            </w:pPr>
            <w:r>
              <w:rPr>
                <w:rFonts w:eastAsia="Times New Roman"/>
                <w:i/>
                <w:iCs/>
                <w:sz w:val="24"/>
                <w:szCs w:val="24"/>
              </w:rPr>
              <w:t>Description of construction work</w:t>
            </w:r>
          </w:p>
        </w:tc>
      </w:tr>
      <w:tr w:rsidR="004F2BE6">
        <w:trPr>
          <w:trHeight w:val="166"/>
        </w:trPr>
        <w:tc>
          <w:tcPr>
            <w:tcW w:w="2760" w:type="dxa"/>
            <w:tcBorders>
              <w:left w:val="single" w:sz="8" w:space="0" w:color="auto"/>
              <w:bottom w:val="single" w:sz="8" w:space="0" w:color="auto"/>
              <w:right w:val="single" w:sz="8" w:space="0" w:color="auto"/>
            </w:tcBorders>
            <w:shd w:val="clear" w:color="auto" w:fill="A6A6A6"/>
            <w:vAlign w:val="bottom"/>
          </w:tcPr>
          <w:p w:rsidR="004F2BE6" w:rsidRDefault="004F2BE6">
            <w:pPr>
              <w:rPr>
                <w:sz w:val="14"/>
                <w:szCs w:val="14"/>
              </w:rPr>
            </w:pPr>
          </w:p>
        </w:tc>
        <w:tc>
          <w:tcPr>
            <w:tcW w:w="6300" w:type="dxa"/>
            <w:tcBorders>
              <w:bottom w:val="single" w:sz="8" w:space="0" w:color="auto"/>
              <w:right w:val="single" w:sz="8" w:space="0" w:color="auto"/>
            </w:tcBorders>
            <w:shd w:val="clear" w:color="auto" w:fill="A6A6A6"/>
            <w:vAlign w:val="bottom"/>
          </w:tcPr>
          <w:p w:rsidR="004F2BE6" w:rsidRDefault="004F2BE6">
            <w:pPr>
              <w:rPr>
                <w:sz w:val="14"/>
                <w:szCs w:val="14"/>
              </w:rPr>
            </w:pPr>
          </w:p>
        </w:tc>
      </w:tr>
      <w:tr w:rsidR="004F2BE6">
        <w:trPr>
          <w:trHeight w:val="379"/>
        </w:trPr>
        <w:tc>
          <w:tcPr>
            <w:tcW w:w="276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sz w:val="24"/>
                <w:szCs w:val="24"/>
              </w:rPr>
              <w:t>Tháng 1/2017</w:t>
            </w:r>
          </w:p>
        </w:tc>
        <w:tc>
          <w:tcPr>
            <w:tcW w:w="6300" w:type="dxa"/>
            <w:tcBorders>
              <w:right w:val="single" w:sz="8" w:space="0" w:color="auto"/>
            </w:tcBorders>
            <w:vAlign w:val="bottom"/>
          </w:tcPr>
          <w:p w:rsidR="004F2BE6" w:rsidRDefault="00113578">
            <w:pPr>
              <w:ind w:left="120"/>
              <w:rPr>
                <w:sz w:val="20"/>
                <w:szCs w:val="20"/>
              </w:rPr>
            </w:pPr>
            <w:r>
              <w:rPr>
                <w:rFonts w:eastAsia="Times New Roman"/>
                <w:sz w:val="24"/>
                <w:szCs w:val="24"/>
              </w:rPr>
              <w:t>Khởi công xây dựng.</w:t>
            </w:r>
          </w:p>
        </w:tc>
      </w:tr>
      <w:tr w:rsidR="004F2BE6">
        <w:trPr>
          <w:trHeight w:val="437"/>
        </w:trPr>
        <w:tc>
          <w:tcPr>
            <w:tcW w:w="276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i/>
                <w:iCs/>
                <w:sz w:val="24"/>
                <w:szCs w:val="24"/>
              </w:rPr>
              <w:t>January 2017</w:t>
            </w:r>
          </w:p>
        </w:tc>
        <w:tc>
          <w:tcPr>
            <w:tcW w:w="6300" w:type="dxa"/>
            <w:tcBorders>
              <w:right w:val="single" w:sz="8" w:space="0" w:color="auto"/>
            </w:tcBorders>
            <w:vAlign w:val="bottom"/>
          </w:tcPr>
          <w:p w:rsidR="004F2BE6" w:rsidRDefault="00113578">
            <w:pPr>
              <w:ind w:left="120"/>
              <w:rPr>
                <w:sz w:val="20"/>
                <w:szCs w:val="20"/>
              </w:rPr>
            </w:pPr>
            <w:r>
              <w:rPr>
                <w:rFonts w:eastAsia="Times New Roman"/>
                <w:i/>
                <w:iCs/>
                <w:sz w:val="24"/>
                <w:szCs w:val="24"/>
              </w:rPr>
              <w:t>Commencing the construction</w:t>
            </w:r>
          </w:p>
        </w:tc>
      </w:tr>
      <w:tr w:rsidR="004F2BE6">
        <w:trPr>
          <w:trHeight w:val="168"/>
        </w:trPr>
        <w:tc>
          <w:tcPr>
            <w:tcW w:w="276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6300" w:type="dxa"/>
            <w:tcBorders>
              <w:bottom w:val="single" w:sz="8" w:space="0" w:color="auto"/>
              <w:right w:val="single" w:sz="8" w:space="0" w:color="auto"/>
            </w:tcBorders>
            <w:vAlign w:val="bottom"/>
          </w:tcPr>
          <w:p w:rsidR="004F2BE6" w:rsidRDefault="004F2BE6">
            <w:pPr>
              <w:rPr>
                <w:sz w:val="14"/>
                <w:szCs w:val="14"/>
              </w:rPr>
            </w:pPr>
          </w:p>
        </w:tc>
      </w:tr>
      <w:tr w:rsidR="004F2BE6">
        <w:trPr>
          <w:trHeight w:val="378"/>
        </w:trPr>
        <w:tc>
          <w:tcPr>
            <w:tcW w:w="276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sz w:val="24"/>
                <w:szCs w:val="24"/>
              </w:rPr>
              <w:t>Tháng 5/2017</w:t>
            </w:r>
          </w:p>
        </w:tc>
        <w:tc>
          <w:tcPr>
            <w:tcW w:w="6300" w:type="dxa"/>
            <w:tcBorders>
              <w:right w:val="single" w:sz="8" w:space="0" w:color="auto"/>
            </w:tcBorders>
            <w:vAlign w:val="bottom"/>
          </w:tcPr>
          <w:p w:rsidR="004F2BE6" w:rsidRDefault="00113578">
            <w:pPr>
              <w:ind w:left="120"/>
              <w:rPr>
                <w:sz w:val="20"/>
                <w:szCs w:val="20"/>
              </w:rPr>
            </w:pPr>
            <w:r>
              <w:rPr>
                <w:rFonts w:eastAsia="Times New Roman"/>
                <w:sz w:val="24"/>
                <w:szCs w:val="24"/>
              </w:rPr>
              <w:t>Hoàn thành xây dựng xong 06 tầng đế.</w:t>
            </w:r>
          </w:p>
        </w:tc>
      </w:tr>
      <w:tr w:rsidR="004F2BE6">
        <w:trPr>
          <w:trHeight w:val="439"/>
        </w:trPr>
        <w:tc>
          <w:tcPr>
            <w:tcW w:w="276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i/>
                <w:iCs/>
                <w:sz w:val="24"/>
                <w:szCs w:val="24"/>
              </w:rPr>
              <w:t>May 2017</w:t>
            </w:r>
          </w:p>
        </w:tc>
        <w:tc>
          <w:tcPr>
            <w:tcW w:w="6300" w:type="dxa"/>
            <w:tcBorders>
              <w:right w:val="single" w:sz="8" w:space="0" w:color="auto"/>
            </w:tcBorders>
            <w:vAlign w:val="bottom"/>
          </w:tcPr>
          <w:p w:rsidR="004F2BE6" w:rsidRDefault="00113578">
            <w:pPr>
              <w:ind w:left="120"/>
              <w:rPr>
                <w:sz w:val="20"/>
                <w:szCs w:val="20"/>
              </w:rPr>
            </w:pPr>
            <w:r>
              <w:rPr>
                <w:rFonts w:eastAsia="Times New Roman"/>
                <w:i/>
                <w:iCs/>
                <w:sz w:val="24"/>
                <w:szCs w:val="24"/>
              </w:rPr>
              <w:t>Completion of 06 podium floors.</w:t>
            </w:r>
          </w:p>
        </w:tc>
      </w:tr>
      <w:tr w:rsidR="004F2BE6">
        <w:trPr>
          <w:trHeight w:val="168"/>
        </w:trPr>
        <w:tc>
          <w:tcPr>
            <w:tcW w:w="276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6300" w:type="dxa"/>
            <w:tcBorders>
              <w:bottom w:val="single" w:sz="8" w:space="0" w:color="auto"/>
              <w:right w:val="single" w:sz="8" w:space="0" w:color="auto"/>
            </w:tcBorders>
            <w:vAlign w:val="bottom"/>
          </w:tcPr>
          <w:p w:rsidR="004F2BE6" w:rsidRDefault="004F2BE6">
            <w:pPr>
              <w:rPr>
                <w:sz w:val="14"/>
                <w:szCs w:val="14"/>
              </w:rPr>
            </w:pPr>
          </w:p>
        </w:tc>
      </w:tr>
      <w:tr w:rsidR="004F2BE6">
        <w:trPr>
          <w:trHeight w:val="378"/>
        </w:trPr>
        <w:tc>
          <w:tcPr>
            <w:tcW w:w="276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sz w:val="24"/>
                <w:szCs w:val="24"/>
              </w:rPr>
              <w:t>Tháng 10/2018</w:t>
            </w:r>
          </w:p>
        </w:tc>
        <w:tc>
          <w:tcPr>
            <w:tcW w:w="6300" w:type="dxa"/>
            <w:tcBorders>
              <w:right w:val="single" w:sz="8" w:space="0" w:color="auto"/>
            </w:tcBorders>
            <w:vAlign w:val="bottom"/>
          </w:tcPr>
          <w:p w:rsidR="004F2BE6" w:rsidRDefault="00113578">
            <w:pPr>
              <w:ind w:left="120"/>
              <w:rPr>
                <w:sz w:val="20"/>
                <w:szCs w:val="20"/>
              </w:rPr>
            </w:pPr>
            <w:r>
              <w:rPr>
                <w:rFonts w:eastAsia="Times New Roman"/>
                <w:sz w:val="24"/>
                <w:szCs w:val="24"/>
              </w:rPr>
              <w:t>Hoàn thành xây dựng xong tầng mái.</w:t>
            </w:r>
          </w:p>
        </w:tc>
      </w:tr>
      <w:tr w:rsidR="004F2BE6">
        <w:trPr>
          <w:trHeight w:val="437"/>
        </w:trPr>
        <w:tc>
          <w:tcPr>
            <w:tcW w:w="276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i/>
                <w:iCs/>
                <w:sz w:val="24"/>
                <w:szCs w:val="24"/>
              </w:rPr>
              <w:t>October 2018</w:t>
            </w:r>
          </w:p>
        </w:tc>
        <w:tc>
          <w:tcPr>
            <w:tcW w:w="6300" w:type="dxa"/>
            <w:tcBorders>
              <w:right w:val="single" w:sz="8" w:space="0" w:color="auto"/>
            </w:tcBorders>
            <w:vAlign w:val="bottom"/>
          </w:tcPr>
          <w:p w:rsidR="004F2BE6" w:rsidRDefault="00113578">
            <w:pPr>
              <w:ind w:left="120"/>
              <w:rPr>
                <w:sz w:val="20"/>
                <w:szCs w:val="20"/>
              </w:rPr>
            </w:pPr>
            <w:r>
              <w:rPr>
                <w:rFonts w:eastAsia="Times New Roman"/>
                <w:i/>
                <w:iCs/>
                <w:sz w:val="24"/>
                <w:szCs w:val="24"/>
              </w:rPr>
              <w:t>Completion of loft</w:t>
            </w:r>
          </w:p>
        </w:tc>
      </w:tr>
      <w:tr w:rsidR="004F2BE6">
        <w:trPr>
          <w:trHeight w:val="171"/>
        </w:trPr>
        <w:tc>
          <w:tcPr>
            <w:tcW w:w="276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6300" w:type="dxa"/>
            <w:tcBorders>
              <w:bottom w:val="single" w:sz="8" w:space="0" w:color="auto"/>
              <w:right w:val="single" w:sz="8" w:space="0" w:color="auto"/>
            </w:tcBorders>
            <w:vAlign w:val="bottom"/>
          </w:tcPr>
          <w:p w:rsidR="004F2BE6" w:rsidRDefault="004F2BE6">
            <w:pPr>
              <w:rPr>
                <w:sz w:val="14"/>
                <w:szCs w:val="14"/>
              </w:rPr>
            </w:pPr>
          </w:p>
        </w:tc>
      </w:tr>
      <w:tr w:rsidR="004F2BE6">
        <w:trPr>
          <w:trHeight w:val="378"/>
        </w:trPr>
        <w:tc>
          <w:tcPr>
            <w:tcW w:w="276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sz w:val="24"/>
                <w:szCs w:val="24"/>
              </w:rPr>
              <w:t>Tháng 8/2018</w:t>
            </w:r>
          </w:p>
        </w:tc>
        <w:tc>
          <w:tcPr>
            <w:tcW w:w="6300" w:type="dxa"/>
            <w:tcBorders>
              <w:right w:val="single" w:sz="8" w:space="0" w:color="auto"/>
            </w:tcBorders>
            <w:vAlign w:val="bottom"/>
          </w:tcPr>
          <w:p w:rsidR="004F2BE6" w:rsidRDefault="00113578">
            <w:pPr>
              <w:ind w:left="120"/>
              <w:rPr>
                <w:sz w:val="20"/>
                <w:szCs w:val="20"/>
              </w:rPr>
            </w:pPr>
            <w:r>
              <w:rPr>
                <w:rFonts w:eastAsia="Times New Roman"/>
                <w:sz w:val="24"/>
                <w:szCs w:val="24"/>
              </w:rPr>
              <w:t>Bàn giao căn hộ.</w:t>
            </w:r>
          </w:p>
        </w:tc>
      </w:tr>
      <w:tr w:rsidR="004F2BE6">
        <w:trPr>
          <w:trHeight w:val="437"/>
        </w:trPr>
        <w:tc>
          <w:tcPr>
            <w:tcW w:w="2760" w:type="dxa"/>
            <w:tcBorders>
              <w:left w:val="single" w:sz="8" w:space="0" w:color="auto"/>
              <w:right w:val="single" w:sz="8" w:space="0" w:color="auto"/>
            </w:tcBorders>
            <w:vAlign w:val="bottom"/>
          </w:tcPr>
          <w:p w:rsidR="004F2BE6" w:rsidRDefault="00113578">
            <w:pPr>
              <w:ind w:left="140"/>
              <w:rPr>
                <w:sz w:val="20"/>
                <w:szCs w:val="20"/>
              </w:rPr>
            </w:pPr>
            <w:r>
              <w:rPr>
                <w:rFonts w:eastAsia="Times New Roman"/>
                <w:i/>
                <w:iCs/>
                <w:sz w:val="24"/>
                <w:szCs w:val="24"/>
              </w:rPr>
              <w:t>August 2018</w:t>
            </w:r>
          </w:p>
        </w:tc>
        <w:tc>
          <w:tcPr>
            <w:tcW w:w="6300" w:type="dxa"/>
            <w:tcBorders>
              <w:right w:val="single" w:sz="8" w:space="0" w:color="auto"/>
            </w:tcBorders>
            <w:vAlign w:val="bottom"/>
          </w:tcPr>
          <w:p w:rsidR="004F2BE6" w:rsidRDefault="00113578">
            <w:pPr>
              <w:ind w:left="120"/>
              <w:rPr>
                <w:sz w:val="20"/>
                <w:szCs w:val="20"/>
              </w:rPr>
            </w:pPr>
            <w:r>
              <w:rPr>
                <w:rFonts w:eastAsia="Times New Roman"/>
                <w:i/>
                <w:iCs/>
                <w:sz w:val="24"/>
                <w:szCs w:val="24"/>
              </w:rPr>
              <w:t>Apartment handover</w:t>
            </w:r>
          </w:p>
        </w:tc>
      </w:tr>
      <w:tr w:rsidR="004F2BE6">
        <w:trPr>
          <w:trHeight w:val="169"/>
        </w:trPr>
        <w:tc>
          <w:tcPr>
            <w:tcW w:w="276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6300" w:type="dxa"/>
            <w:tcBorders>
              <w:bottom w:val="single" w:sz="8" w:space="0" w:color="auto"/>
              <w:right w:val="single" w:sz="8" w:space="0" w:color="auto"/>
            </w:tcBorders>
            <w:vAlign w:val="bottom"/>
          </w:tcPr>
          <w:p w:rsidR="004F2BE6" w:rsidRDefault="004F2BE6">
            <w:pPr>
              <w:rPr>
                <w:sz w:val="14"/>
                <w:szCs w:val="14"/>
              </w:rPr>
            </w:pPr>
          </w:p>
        </w:tc>
      </w:tr>
    </w:tbl>
    <w:p w:rsidR="004F2BE6" w:rsidRDefault="004F2BE6">
      <w:pPr>
        <w:spacing w:line="200" w:lineRule="exact"/>
        <w:rPr>
          <w:sz w:val="20"/>
          <w:szCs w:val="20"/>
        </w:rPr>
      </w:pPr>
    </w:p>
    <w:p w:rsidR="004F2BE6" w:rsidRDefault="004F2BE6">
      <w:pPr>
        <w:sectPr w:rsidR="004F2BE6">
          <w:pgSz w:w="12240" w:h="15840"/>
          <w:pgMar w:top="1358" w:right="1340" w:bottom="0" w:left="1440" w:header="0" w:footer="0" w:gutter="0"/>
          <w:cols w:space="720" w:equalWidth="0">
            <w:col w:w="946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09" w:lineRule="exact"/>
        <w:rPr>
          <w:sz w:val="20"/>
          <w:szCs w:val="20"/>
        </w:rPr>
      </w:pPr>
    </w:p>
    <w:p w:rsidR="004F2BE6" w:rsidRDefault="00113578">
      <w:pPr>
        <w:ind w:left="280"/>
        <w:rPr>
          <w:sz w:val="20"/>
          <w:szCs w:val="20"/>
        </w:rPr>
      </w:pPr>
      <w:r>
        <w:rPr>
          <w:rFonts w:eastAsia="Times New Roman"/>
          <w:sz w:val="20"/>
          <w:szCs w:val="20"/>
        </w:rPr>
        <w:t>88</w:t>
      </w:r>
    </w:p>
    <w:p w:rsidR="004F2BE6" w:rsidRDefault="004F2BE6">
      <w:pPr>
        <w:sectPr w:rsidR="004F2BE6">
          <w:type w:val="continuous"/>
          <w:pgSz w:w="12240" w:h="15840"/>
          <w:pgMar w:top="1358" w:right="1340" w:bottom="0" w:left="1440" w:header="0" w:footer="0" w:gutter="0"/>
          <w:cols w:space="720" w:equalWidth="0">
            <w:col w:w="9460"/>
          </w:cols>
        </w:sectPr>
      </w:pPr>
    </w:p>
    <w:p w:rsidR="004F2BE6" w:rsidRDefault="004F2BE6">
      <w:pPr>
        <w:spacing w:line="259" w:lineRule="exact"/>
        <w:rPr>
          <w:sz w:val="20"/>
          <w:szCs w:val="20"/>
        </w:rPr>
      </w:pPr>
      <w:bookmarkStart w:id="89" w:name="page89"/>
      <w:bookmarkEnd w:id="89"/>
    </w:p>
    <w:p w:rsidR="004F2BE6" w:rsidRDefault="00113578">
      <w:pPr>
        <w:ind w:right="137"/>
        <w:jc w:val="center"/>
        <w:rPr>
          <w:sz w:val="20"/>
          <w:szCs w:val="20"/>
        </w:rPr>
      </w:pPr>
      <w:r>
        <w:rPr>
          <w:rFonts w:eastAsia="Times New Roman"/>
          <w:b/>
          <w:bCs/>
          <w:sz w:val="24"/>
          <w:szCs w:val="24"/>
        </w:rPr>
        <w:t>PHỤ LỤC 2.</w:t>
      </w:r>
    </w:p>
    <w:p w:rsidR="004F2BE6" w:rsidRDefault="004F2BE6">
      <w:pPr>
        <w:spacing w:line="41" w:lineRule="exact"/>
        <w:rPr>
          <w:sz w:val="20"/>
          <w:szCs w:val="20"/>
        </w:rPr>
      </w:pPr>
    </w:p>
    <w:p w:rsidR="004F2BE6" w:rsidRDefault="00113578">
      <w:pPr>
        <w:ind w:right="-2"/>
        <w:jc w:val="center"/>
        <w:rPr>
          <w:sz w:val="20"/>
          <w:szCs w:val="20"/>
        </w:rPr>
      </w:pPr>
      <w:r>
        <w:rPr>
          <w:rFonts w:eastAsia="Times New Roman"/>
          <w:b/>
          <w:bCs/>
          <w:sz w:val="24"/>
          <w:szCs w:val="24"/>
        </w:rPr>
        <w:t>TỔNG GIÁ BÁN CĂN HỘ - KINH PHÍ BẢO TRÌ VÀ PHƢƠNG THỨC THANH TOÁN</w:t>
      </w:r>
    </w:p>
    <w:p w:rsidR="004F2BE6" w:rsidRDefault="004F2BE6">
      <w:pPr>
        <w:spacing w:line="242" w:lineRule="exact"/>
        <w:rPr>
          <w:sz w:val="20"/>
          <w:szCs w:val="20"/>
        </w:rPr>
      </w:pPr>
    </w:p>
    <w:p w:rsidR="004F2BE6" w:rsidRDefault="00113578">
      <w:pPr>
        <w:ind w:right="-2"/>
        <w:jc w:val="center"/>
        <w:rPr>
          <w:sz w:val="20"/>
          <w:szCs w:val="20"/>
        </w:rPr>
      </w:pPr>
      <w:r>
        <w:rPr>
          <w:rFonts w:eastAsia="Times New Roman"/>
          <w:b/>
          <w:bCs/>
          <w:sz w:val="24"/>
          <w:szCs w:val="24"/>
        </w:rPr>
        <w:t>SCHEDULE 2</w:t>
      </w:r>
    </w:p>
    <w:p w:rsidR="004F2BE6" w:rsidRDefault="004F2BE6">
      <w:pPr>
        <w:spacing w:line="240" w:lineRule="exact"/>
        <w:rPr>
          <w:sz w:val="20"/>
          <w:szCs w:val="20"/>
        </w:rPr>
      </w:pPr>
    </w:p>
    <w:p w:rsidR="004F2BE6" w:rsidRDefault="00113578">
      <w:pPr>
        <w:ind w:right="-2"/>
        <w:jc w:val="center"/>
        <w:rPr>
          <w:sz w:val="20"/>
          <w:szCs w:val="20"/>
        </w:rPr>
      </w:pPr>
      <w:r>
        <w:rPr>
          <w:rFonts w:eastAsia="Times New Roman"/>
          <w:b/>
          <w:bCs/>
          <w:sz w:val="24"/>
          <w:szCs w:val="24"/>
        </w:rPr>
        <w:t>FULL PURCHASE PRICE, MAINTANANCE FEES AND PAYMENT METHODS</w:t>
      </w:r>
    </w:p>
    <w:p w:rsidR="004F2BE6" w:rsidRDefault="004F2BE6">
      <w:pPr>
        <w:spacing w:line="249" w:lineRule="exact"/>
        <w:rPr>
          <w:sz w:val="20"/>
          <w:szCs w:val="20"/>
        </w:rPr>
      </w:pPr>
    </w:p>
    <w:p w:rsidR="004F2BE6" w:rsidRDefault="00113578">
      <w:pPr>
        <w:numPr>
          <w:ilvl w:val="0"/>
          <w:numId w:val="85"/>
        </w:numPr>
        <w:tabs>
          <w:tab w:val="left" w:pos="723"/>
        </w:tabs>
        <w:ind w:left="723" w:hanging="723"/>
        <w:rPr>
          <w:rFonts w:eastAsia="Times New Roman"/>
          <w:sz w:val="23"/>
          <w:szCs w:val="23"/>
        </w:rPr>
      </w:pPr>
      <w:r>
        <w:rPr>
          <w:rFonts w:eastAsia="Times New Roman"/>
          <w:sz w:val="23"/>
          <w:szCs w:val="23"/>
        </w:rPr>
        <w:t xml:space="preserve">Tổng Giá Bán Căn Hộ đƣợc tính bằng đồng Việt Nam theo công thức nêu tại Điều </w:t>
      </w:r>
      <w:hyperlink w:anchor="page19">
        <w:r>
          <w:rPr>
            <w:rFonts w:eastAsia="Times New Roman"/>
            <w:sz w:val="23"/>
            <w:szCs w:val="23"/>
          </w:rPr>
          <w:t xml:space="preserve">3.1 </w:t>
        </w:r>
      </w:hyperlink>
      <w:r>
        <w:rPr>
          <w:rFonts w:eastAsia="Times New Roman"/>
          <w:sz w:val="23"/>
          <w:szCs w:val="23"/>
        </w:rPr>
        <w:t>trong đó:</w:t>
      </w:r>
    </w:p>
    <w:p w:rsidR="004F2BE6" w:rsidRDefault="004F2BE6">
      <w:pPr>
        <w:spacing w:line="252" w:lineRule="exact"/>
        <w:rPr>
          <w:sz w:val="20"/>
          <w:szCs w:val="20"/>
        </w:rPr>
      </w:pPr>
    </w:p>
    <w:p w:rsidR="004F2BE6" w:rsidRDefault="00113578">
      <w:pPr>
        <w:numPr>
          <w:ilvl w:val="0"/>
          <w:numId w:val="86"/>
        </w:numPr>
        <w:tabs>
          <w:tab w:val="left" w:pos="723"/>
        </w:tabs>
        <w:spacing w:line="266" w:lineRule="auto"/>
        <w:ind w:left="3" w:hanging="3"/>
        <w:rPr>
          <w:rFonts w:eastAsia="Times New Roman"/>
          <w:i/>
          <w:iCs/>
          <w:sz w:val="24"/>
          <w:szCs w:val="24"/>
        </w:rPr>
      </w:pPr>
      <w:r>
        <w:rPr>
          <w:rFonts w:eastAsia="Times New Roman"/>
          <w:i/>
          <w:iCs/>
          <w:sz w:val="24"/>
          <w:szCs w:val="24"/>
        </w:rPr>
        <w:t>Full Purchase Price shall be determined in Vietnamese Dong in accordance with the formula provided in clause 3.1 in which:</w:t>
      </w:r>
    </w:p>
    <w:p w:rsidR="004F2BE6" w:rsidRDefault="004F2BE6">
      <w:pPr>
        <w:spacing w:line="211" w:lineRule="exact"/>
        <w:rPr>
          <w:sz w:val="20"/>
          <w:szCs w:val="20"/>
        </w:rPr>
      </w:pPr>
    </w:p>
    <w:p w:rsidR="004F2BE6" w:rsidRDefault="00113578">
      <w:pPr>
        <w:tabs>
          <w:tab w:val="left" w:pos="762"/>
        </w:tabs>
        <w:ind w:left="3"/>
        <w:rPr>
          <w:sz w:val="20"/>
          <w:szCs w:val="20"/>
        </w:rPr>
      </w:pPr>
      <w:r>
        <w:rPr>
          <w:rFonts w:eastAsia="Times New Roman"/>
          <w:sz w:val="24"/>
          <w:szCs w:val="24"/>
        </w:rPr>
        <w:t>1.1.</w:t>
      </w:r>
      <w:r>
        <w:rPr>
          <w:sz w:val="20"/>
          <w:szCs w:val="20"/>
        </w:rPr>
        <w:tab/>
      </w:r>
      <w:r>
        <w:rPr>
          <w:rFonts w:eastAsia="Times New Roman"/>
          <w:sz w:val="23"/>
          <w:szCs w:val="23"/>
        </w:rPr>
        <w:t>Đơn Giá Căn Hộ là 70,830,792 Đồng/m2</w:t>
      </w:r>
    </w:p>
    <w:p w:rsidR="004F2BE6" w:rsidRDefault="004F2BE6">
      <w:pPr>
        <w:spacing w:line="243" w:lineRule="exact"/>
        <w:rPr>
          <w:sz w:val="20"/>
          <w:szCs w:val="20"/>
        </w:rPr>
      </w:pPr>
    </w:p>
    <w:p w:rsidR="004F2BE6" w:rsidRDefault="00113578">
      <w:pPr>
        <w:tabs>
          <w:tab w:val="left" w:pos="702"/>
        </w:tabs>
        <w:ind w:left="3"/>
        <w:rPr>
          <w:sz w:val="20"/>
          <w:szCs w:val="20"/>
        </w:rPr>
      </w:pPr>
      <w:r>
        <w:rPr>
          <w:rFonts w:eastAsia="Times New Roman"/>
          <w:i/>
          <w:iCs/>
          <w:sz w:val="24"/>
          <w:szCs w:val="24"/>
        </w:rPr>
        <w:t>1.1.</w:t>
      </w:r>
      <w:r>
        <w:rPr>
          <w:sz w:val="20"/>
          <w:szCs w:val="20"/>
        </w:rPr>
        <w:tab/>
      </w:r>
      <w:r>
        <w:rPr>
          <w:rFonts w:eastAsia="Times New Roman"/>
          <w:i/>
          <w:iCs/>
          <w:sz w:val="24"/>
          <w:szCs w:val="24"/>
        </w:rPr>
        <w:t xml:space="preserve">Unit Price is VND </w:t>
      </w:r>
      <w:r>
        <w:rPr>
          <w:rFonts w:eastAsia="Times New Roman"/>
          <w:sz w:val="24"/>
          <w:szCs w:val="24"/>
        </w:rPr>
        <w:t>70,830,792</w:t>
      </w:r>
      <w:r>
        <w:rPr>
          <w:rFonts w:eastAsia="Times New Roman"/>
          <w:i/>
          <w:iCs/>
          <w:sz w:val="24"/>
          <w:szCs w:val="24"/>
        </w:rPr>
        <w:t xml:space="preserve"> per square meter;</w:t>
      </w:r>
    </w:p>
    <w:p w:rsidR="004F2BE6" w:rsidRDefault="004F2BE6">
      <w:pPr>
        <w:spacing w:line="252" w:lineRule="exact"/>
        <w:rPr>
          <w:sz w:val="20"/>
          <w:szCs w:val="20"/>
        </w:rPr>
      </w:pPr>
    </w:p>
    <w:p w:rsidR="004F2BE6" w:rsidRDefault="00113578">
      <w:pPr>
        <w:spacing w:line="271" w:lineRule="auto"/>
        <w:ind w:left="3"/>
        <w:jc w:val="both"/>
        <w:rPr>
          <w:sz w:val="20"/>
          <w:szCs w:val="20"/>
        </w:rPr>
      </w:pPr>
      <w:r>
        <w:rPr>
          <w:rFonts w:eastAsia="Times New Roman"/>
          <w:sz w:val="24"/>
          <w:szCs w:val="24"/>
        </w:rPr>
        <w:t xml:space="preserve">1.2. Tổng Giá Bán Căn Hộ trên Diện Tích Sử Dụng Dự Kiến là 4,044,438,230 đồng (Bằng chữ: Bốn tỷ không trăm bốn mƣơi bốn triệu bốn trăm ba mƣơi tám nghìn hai trăm ba mƣơi đồng) </w:t>
      </w:r>
      <w:r>
        <w:rPr>
          <w:rFonts w:eastAsia="Times New Roman"/>
          <w:b/>
          <w:bCs/>
          <w:sz w:val="24"/>
          <w:szCs w:val="24"/>
        </w:rPr>
        <w:t xml:space="preserve">(Tổng Giá Bán Căn Hộ Tạm Tính) </w:t>
      </w:r>
      <w:r>
        <w:rPr>
          <w:rFonts w:eastAsia="Times New Roman"/>
          <w:sz w:val="24"/>
          <w:szCs w:val="24"/>
        </w:rPr>
        <w:t>bao gồm:</w:t>
      </w:r>
    </w:p>
    <w:p w:rsidR="004F2BE6" w:rsidRDefault="004F2BE6">
      <w:pPr>
        <w:spacing w:line="217" w:lineRule="exact"/>
        <w:rPr>
          <w:sz w:val="20"/>
          <w:szCs w:val="20"/>
        </w:rPr>
      </w:pPr>
    </w:p>
    <w:p w:rsidR="004F2BE6" w:rsidRDefault="00113578">
      <w:pPr>
        <w:spacing w:line="271" w:lineRule="auto"/>
        <w:ind w:left="3"/>
        <w:jc w:val="both"/>
        <w:rPr>
          <w:sz w:val="20"/>
          <w:szCs w:val="20"/>
        </w:rPr>
      </w:pPr>
      <w:r>
        <w:rPr>
          <w:rFonts w:eastAsia="Times New Roman"/>
          <w:i/>
          <w:iCs/>
          <w:sz w:val="24"/>
          <w:szCs w:val="24"/>
        </w:rPr>
        <w:t xml:space="preserve">1.2. The Full Purchase Price regarding the Projected Use Area is VND </w:t>
      </w:r>
      <w:r>
        <w:rPr>
          <w:rFonts w:eastAsia="Times New Roman"/>
          <w:sz w:val="24"/>
          <w:szCs w:val="24"/>
        </w:rPr>
        <w:t>4,044,438,230</w:t>
      </w:r>
      <w:r>
        <w:rPr>
          <w:rFonts w:eastAsia="Times New Roman"/>
          <w:i/>
          <w:iCs/>
          <w:sz w:val="24"/>
          <w:szCs w:val="24"/>
        </w:rPr>
        <w:t xml:space="preserve"> in words: Four billion fourty-four million four-hundred thirty-eight thousand two-hundred thirty vietnam dongs) (“Estimated Full Purchase Price”) comprising of:</w:t>
      </w:r>
    </w:p>
    <w:p w:rsidR="004F2BE6" w:rsidRDefault="004F2BE6">
      <w:pPr>
        <w:spacing w:line="217" w:lineRule="exact"/>
        <w:rPr>
          <w:sz w:val="20"/>
          <w:szCs w:val="20"/>
        </w:rPr>
      </w:pPr>
    </w:p>
    <w:p w:rsidR="004F2BE6" w:rsidRDefault="00113578">
      <w:pPr>
        <w:numPr>
          <w:ilvl w:val="0"/>
          <w:numId w:val="87"/>
        </w:numPr>
        <w:tabs>
          <w:tab w:val="left" w:pos="723"/>
        </w:tabs>
        <w:spacing w:line="266" w:lineRule="auto"/>
        <w:ind w:left="3" w:hanging="3"/>
        <w:rPr>
          <w:rFonts w:eastAsia="Times New Roman"/>
          <w:sz w:val="24"/>
          <w:szCs w:val="24"/>
        </w:rPr>
      </w:pPr>
      <w:r>
        <w:rPr>
          <w:rFonts w:eastAsia="Times New Roman"/>
          <w:sz w:val="24"/>
          <w:szCs w:val="24"/>
        </w:rPr>
        <w:t>Giá Bán Thuần: 3.604.668.655 đồng (Bằng chữ:Ba tỷ sáu trăm linh bốn triệu sáu trăm sáu mƣơi tám nghìn sáu trăm năm mƣơi lăm đồng)</w:t>
      </w:r>
    </w:p>
    <w:p w:rsidR="004F2BE6" w:rsidRDefault="004F2BE6">
      <w:pPr>
        <w:spacing w:line="224" w:lineRule="exact"/>
        <w:rPr>
          <w:sz w:val="20"/>
          <w:szCs w:val="20"/>
        </w:rPr>
      </w:pPr>
    </w:p>
    <w:p w:rsidR="004F2BE6" w:rsidRDefault="00113578">
      <w:pPr>
        <w:numPr>
          <w:ilvl w:val="0"/>
          <w:numId w:val="88"/>
        </w:numPr>
        <w:tabs>
          <w:tab w:val="left" w:pos="723"/>
        </w:tabs>
        <w:spacing w:line="264" w:lineRule="auto"/>
        <w:ind w:left="3" w:hanging="3"/>
        <w:rPr>
          <w:rFonts w:eastAsia="Times New Roman"/>
          <w:i/>
          <w:iCs/>
          <w:sz w:val="24"/>
          <w:szCs w:val="24"/>
        </w:rPr>
      </w:pPr>
      <w:r>
        <w:rPr>
          <w:rFonts w:eastAsia="Times New Roman"/>
          <w:i/>
          <w:iCs/>
          <w:sz w:val="24"/>
          <w:szCs w:val="24"/>
        </w:rPr>
        <w:t xml:space="preserve">Net Sale Price: VND </w:t>
      </w:r>
      <w:r>
        <w:rPr>
          <w:rFonts w:eastAsia="Times New Roman"/>
          <w:sz w:val="24"/>
          <w:szCs w:val="24"/>
        </w:rPr>
        <w:t>3.604.668.655</w:t>
      </w:r>
      <w:r>
        <w:rPr>
          <w:rFonts w:eastAsia="Times New Roman"/>
          <w:i/>
          <w:iCs/>
          <w:sz w:val="24"/>
          <w:szCs w:val="24"/>
        </w:rPr>
        <w:t xml:space="preserve"> (in words:Three billion six hundred four million six hundred sixty-eight thousand six hundred fifty-five vietnam dongs)</w:t>
      </w:r>
    </w:p>
    <w:p w:rsidR="004F2BE6" w:rsidRDefault="004F2BE6">
      <w:pPr>
        <w:spacing w:line="228" w:lineRule="exact"/>
        <w:rPr>
          <w:rFonts w:eastAsia="Times New Roman"/>
          <w:i/>
          <w:iCs/>
          <w:sz w:val="24"/>
          <w:szCs w:val="24"/>
        </w:rPr>
      </w:pPr>
    </w:p>
    <w:p w:rsidR="004F2BE6" w:rsidRDefault="00113578">
      <w:pPr>
        <w:numPr>
          <w:ilvl w:val="0"/>
          <w:numId w:val="88"/>
        </w:numPr>
        <w:tabs>
          <w:tab w:val="left" w:pos="723"/>
        </w:tabs>
        <w:spacing w:line="264" w:lineRule="auto"/>
        <w:ind w:left="3" w:right="240" w:hanging="3"/>
        <w:rPr>
          <w:rFonts w:eastAsia="Times New Roman"/>
          <w:sz w:val="24"/>
          <w:szCs w:val="24"/>
        </w:rPr>
      </w:pPr>
      <w:r>
        <w:rPr>
          <w:rFonts w:eastAsia="Times New Roman"/>
          <w:sz w:val="24"/>
          <w:szCs w:val="24"/>
        </w:rPr>
        <w:t>Thuế GTGT: 360.466.865 đồng (Bằng chữ: Ba trăm sáu mƣơi triệu bốn trăm sáu mƣơi sáu nghìn tám trăm sáu mƣơi lăm đồng)</w:t>
      </w:r>
    </w:p>
    <w:p w:rsidR="004F2BE6" w:rsidRDefault="004F2BE6">
      <w:pPr>
        <w:spacing w:line="228" w:lineRule="exact"/>
        <w:rPr>
          <w:sz w:val="20"/>
          <w:szCs w:val="20"/>
        </w:rPr>
      </w:pPr>
    </w:p>
    <w:p w:rsidR="004F2BE6" w:rsidRDefault="00113578">
      <w:pPr>
        <w:numPr>
          <w:ilvl w:val="0"/>
          <w:numId w:val="89"/>
        </w:numPr>
        <w:tabs>
          <w:tab w:val="left" w:pos="723"/>
        </w:tabs>
        <w:spacing w:line="264" w:lineRule="auto"/>
        <w:ind w:left="3" w:hanging="3"/>
        <w:rPr>
          <w:rFonts w:eastAsia="Times New Roman"/>
          <w:i/>
          <w:iCs/>
          <w:sz w:val="24"/>
          <w:szCs w:val="24"/>
        </w:rPr>
      </w:pPr>
      <w:r>
        <w:rPr>
          <w:rFonts w:eastAsia="Times New Roman"/>
          <w:i/>
          <w:iCs/>
          <w:sz w:val="24"/>
          <w:szCs w:val="24"/>
        </w:rPr>
        <w:t xml:space="preserve">VAT: VND </w:t>
      </w:r>
      <w:r>
        <w:rPr>
          <w:rFonts w:eastAsia="Times New Roman"/>
          <w:sz w:val="24"/>
          <w:szCs w:val="24"/>
        </w:rPr>
        <w:t>360.466.865</w:t>
      </w:r>
      <w:r>
        <w:rPr>
          <w:rFonts w:eastAsia="Times New Roman"/>
          <w:i/>
          <w:iCs/>
          <w:sz w:val="24"/>
          <w:szCs w:val="24"/>
        </w:rPr>
        <w:t xml:space="preserve"> (in words: Three hundred sixty million four hundred sixty-six thousand eight hundred sixty five vietnam dongs)</w:t>
      </w:r>
    </w:p>
    <w:p w:rsidR="004F2BE6" w:rsidRDefault="004F2BE6">
      <w:pPr>
        <w:spacing w:line="228" w:lineRule="exact"/>
        <w:rPr>
          <w:rFonts w:eastAsia="Times New Roman"/>
          <w:i/>
          <w:iCs/>
          <w:sz w:val="24"/>
          <w:szCs w:val="24"/>
        </w:rPr>
      </w:pPr>
    </w:p>
    <w:p w:rsidR="004F2BE6" w:rsidRDefault="00113578">
      <w:pPr>
        <w:numPr>
          <w:ilvl w:val="0"/>
          <w:numId w:val="89"/>
        </w:numPr>
        <w:tabs>
          <w:tab w:val="left" w:pos="723"/>
        </w:tabs>
        <w:spacing w:line="264" w:lineRule="auto"/>
        <w:ind w:left="3" w:hanging="3"/>
        <w:rPr>
          <w:rFonts w:eastAsia="Times New Roman"/>
        </w:rPr>
      </w:pPr>
      <w:r>
        <w:rPr>
          <w:rFonts w:eastAsia="Times New Roman"/>
          <w:sz w:val="24"/>
          <w:szCs w:val="24"/>
        </w:rPr>
        <w:t>Kinh Phí Bảo Trì: 79,302,710 đồng (Bằng chữ: Bảy mƣơi chín triệu ba trăm lẻ hai nghìn bảy trăm mƣời đồng)</w:t>
      </w:r>
    </w:p>
    <w:p w:rsidR="004F2BE6" w:rsidRDefault="004F2BE6">
      <w:pPr>
        <w:spacing w:line="226" w:lineRule="exact"/>
        <w:rPr>
          <w:sz w:val="20"/>
          <w:szCs w:val="20"/>
        </w:rPr>
      </w:pPr>
    </w:p>
    <w:p w:rsidR="004F2BE6" w:rsidRDefault="00113578">
      <w:pPr>
        <w:numPr>
          <w:ilvl w:val="0"/>
          <w:numId w:val="90"/>
        </w:numPr>
        <w:tabs>
          <w:tab w:val="left" w:pos="723"/>
        </w:tabs>
        <w:spacing w:line="266" w:lineRule="auto"/>
        <w:ind w:left="3" w:hanging="3"/>
        <w:rPr>
          <w:rFonts w:eastAsia="Times New Roman"/>
          <w:i/>
          <w:iCs/>
          <w:sz w:val="24"/>
          <w:szCs w:val="24"/>
        </w:rPr>
      </w:pPr>
      <w:r>
        <w:rPr>
          <w:rFonts w:eastAsia="Times New Roman"/>
          <w:i/>
          <w:iCs/>
          <w:sz w:val="24"/>
          <w:szCs w:val="24"/>
        </w:rPr>
        <w:t xml:space="preserve">Maintenance Fees: VND </w:t>
      </w:r>
      <w:r>
        <w:rPr>
          <w:rFonts w:eastAsia="Times New Roman"/>
          <w:sz w:val="24"/>
          <w:szCs w:val="24"/>
        </w:rPr>
        <w:t>79,302,710</w:t>
      </w:r>
      <w:r>
        <w:rPr>
          <w:rFonts w:eastAsia="Times New Roman"/>
          <w:i/>
          <w:iCs/>
          <w:sz w:val="24"/>
          <w:szCs w:val="24"/>
        </w:rPr>
        <w:t xml:space="preserve"> (in words: Seventy-nine million three hundred two thousand seven-hundred ten vietnam dongs)</w:t>
      </w:r>
    </w:p>
    <w:p w:rsidR="004F2BE6" w:rsidRDefault="004F2BE6">
      <w:pPr>
        <w:spacing w:line="211" w:lineRule="exact"/>
        <w:rPr>
          <w:sz w:val="20"/>
          <w:szCs w:val="20"/>
        </w:rPr>
      </w:pPr>
    </w:p>
    <w:p w:rsidR="004F2BE6" w:rsidRDefault="00113578">
      <w:pPr>
        <w:numPr>
          <w:ilvl w:val="0"/>
          <w:numId w:val="91"/>
        </w:numPr>
        <w:tabs>
          <w:tab w:val="left" w:pos="723"/>
        </w:tabs>
        <w:ind w:left="723" w:hanging="723"/>
        <w:rPr>
          <w:rFonts w:eastAsia="Times New Roman"/>
          <w:sz w:val="24"/>
          <w:szCs w:val="24"/>
        </w:rPr>
      </w:pPr>
      <w:r>
        <w:rPr>
          <w:rFonts w:eastAsia="Times New Roman"/>
          <w:sz w:val="24"/>
          <w:szCs w:val="24"/>
        </w:rPr>
        <w:t>Tiến độ thanh toán Tổng Giá Bán Căn Hộ đƣợc quy định tại nhƣ sau:</w:t>
      </w:r>
    </w:p>
    <w:p w:rsidR="004F2BE6" w:rsidRDefault="004F2BE6">
      <w:pPr>
        <w:spacing w:line="242" w:lineRule="exact"/>
        <w:rPr>
          <w:sz w:val="20"/>
          <w:szCs w:val="20"/>
        </w:rPr>
      </w:pPr>
    </w:p>
    <w:p w:rsidR="004F2BE6" w:rsidRDefault="00113578">
      <w:pPr>
        <w:numPr>
          <w:ilvl w:val="0"/>
          <w:numId w:val="92"/>
        </w:numPr>
        <w:tabs>
          <w:tab w:val="left" w:pos="723"/>
        </w:tabs>
        <w:ind w:left="723" w:hanging="723"/>
        <w:rPr>
          <w:rFonts w:eastAsia="Times New Roman"/>
          <w:i/>
          <w:iCs/>
          <w:sz w:val="24"/>
          <w:szCs w:val="24"/>
        </w:rPr>
      </w:pPr>
      <w:r>
        <w:rPr>
          <w:rFonts w:eastAsia="Times New Roman"/>
          <w:i/>
          <w:iCs/>
          <w:sz w:val="24"/>
          <w:szCs w:val="24"/>
        </w:rPr>
        <w:t>The schedule for payment of the Full Purchase Price shall be as follows:</w:t>
      </w:r>
    </w:p>
    <w:p w:rsidR="004F2BE6" w:rsidRDefault="004F2BE6">
      <w:pPr>
        <w:sectPr w:rsidR="004F2BE6">
          <w:pgSz w:w="12240" w:h="15840"/>
          <w:pgMar w:top="1440" w:right="960" w:bottom="0" w:left="1337" w:header="0" w:footer="0" w:gutter="0"/>
          <w:cols w:space="720" w:equalWidth="0">
            <w:col w:w="9943"/>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32" w:lineRule="exact"/>
        <w:rPr>
          <w:sz w:val="20"/>
          <w:szCs w:val="20"/>
        </w:rPr>
      </w:pPr>
    </w:p>
    <w:p w:rsidR="004F2BE6" w:rsidRDefault="00113578">
      <w:pPr>
        <w:ind w:left="9743"/>
        <w:rPr>
          <w:sz w:val="20"/>
          <w:szCs w:val="20"/>
        </w:rPr>
      </w:pPr>
      <w:r>
        <w:rPr>
          <w:rFonts w:eastAsia="Times New Roman"/>
          <w:sz w:val="20"/>
          <w:szCs w:val="20"/>
        </w:rPr>
        <w:t>89</w:t>
      </w:r>
    </w:p>
    <w:p w:rsidR="004F2BE6" w:rsidRDefault="004F2BE6">
      <w:pPr>
        <w:sectPr w:rsidR="004F2BE6">
          <w:type w:val="continuous"/>
          <w:pgSz w:w="12240" w:h="15840"/>
          <w:pgMar w:top="1440" w:right="960" w:bottom="0" w:left="1337" w:header="0" w:footer="0" w:gutter="0"/>
          <w:cols w:space="720" w:equalWidth="0">
            <w:col w:w="9943"/>
          </w:cols>
        </w:sectPr>
      </w:pPr>
    </w:p>
    <w:p w:rsidR="004F2BE6" w:rsidRDefault="004F2BE6">
      <w:pPr>
        <w:spacing w:line="242" w:lineRule="exact"/>
        <w:rPr>
          <w:sz w:val="20"/>
          <w:szCs w:val="20"/>
        </w:rPr>
      </w:pPr>
      <w:bookmarkStart w:id="90" w:name="page90"/>
      <w:bookmarkEnd w:id="90"/>
    </w:p>
    <w:tbl>
      <w:tblPr>
        <w:tblW w:w="0" w:type="auto"/>
        <w:tblInd w:w="10" w:type="dxa"/>
        <w:tblLayout w:type="fixed"/>
        <w:tblCellMar>
          <w:left w:w="0" w:type="dxa"/>
          <w:right w:w="0" w:type="dxa"/>
        </w:tblCellMar>
        <w:tblLook w:val="04A0" w:firstRow="1" w:lastRow="0" w:firstColumn="1" w:lastColumn="0" w:noHBand="0" w:noVBand="1"/>
      </w:tblPr>
      <w:tblGrid>
        <w:gridCol w:w="700"/>
        <w:gridCol w:w="1440"/>
        <w:gridCol w:w="880"/>
        <w:gridCol w:w="380"/>
        <w:gridCol w:w="2400"/>
        <w:gridCol w:w="4380"/>
        <w:gridCol w:w="30"/>
      </w:tblGrid>
      <w:tr w:rsidR="004F2BE6">
        <w:trPr>
          <w:trHeight w:val="380"/>
        </w:trPr>
        <w:tc>
          <w:tcPr>
            <w:tcW w:w="700" w:type="dxa"/>
            <w:tcBorders>
              <w:top w:val="single" w:sz="8" w:space="0" w:color="auto"/>
              <w:left w:val="single" w:sz="8" w:space="0" w:color="auto"/>
              <w:right w:val="single" w:sz="8" w:space="0" w:color="auto"/>
            </w:tcBorders>
            <w:vAlign w:val="bottom"/>
          </w:tcPr>
          <w:p w:rsidR="004F2BE6" w:rsidRDefault="00113578">
            <w:pPr>
              <w:ind w:left="120"/>
              <w:rPr>
                <w:sz w:val="20"/>
                <w:szCs w:val="20"/>
              </w:rPr>
            </w:pPr>
            <w:r>
              <w:rPr>
                <w:rFonts w:eastAsia="Times New Roman"/>
                <w:b/>
                <w:bCs/>
              </w:rPr>
              <w:t>Đợt</w:t>
            </w:r>
          </w:p>
        </w:tc>
        <w:tc>
          <w:tcPr>
            <w:tcW w:w="2320" w:type="dxa"/>
            <w:gridSpan w:val="2"/>
            <w:tcBorders>
              <w:top w:val="single" w:sz="8" w:space="0" w:color="auto"/>
            </w:tcBorders>
            <w:vAlign w:val="bottom"/>
          </w:tcPr>
          <w:p w:rsidR="004F2BE6" w:rsidRDefault="00113578">
            <w:pPr>
              <w:ind w:left="880"/>
              <w:rPr>
                <w:sz w:val="20"/>
                <w:szCs w:val="20"/>
              </w:rPr>
            </w:pPr>
            <w:r>
              <w:rPr>
                <w:rFonts w:eastAsia="Times New Roman"/>
                <w:b/>
                <w:bCs/>
              </w:rPr>
              <w:t>Thời gian</w:t>
            </w:r>
          </w:p>
        </w:tc>
        <w:tc>
          <w:tcPr>
            <w:tcW w:w="380" w:type="dxa"/>
            <w:tcBorders>
              <w:top w:val="single" w:sz="8" w:space="0" w:color="auto"/>
              <w:right w:val="single" w:sz="8" w:space="0" w:color="auto"/>
            </w:tcBorders>
            <w:vAlign w:val="bottom"/>
          </w:tcPr>
          <w:p w:rsidR="004F2BE6" w:rsidRDefault="004F2BE6">
            <w:pPr>
              <w:rPr>
                <w:sz w:val="24"/>
                <w:szCs w:val="24"/>
              </w:rPr>
            </w:pPr>
          </w:p>
        </w:tc>
        <w:tc>
          <w:tcPr>
            <w:tcW w:w="2400" w:type="dxa"/>
            <w:tcBorders>
              <w:top w:val="single" w:sz="8" w:space="0" w:color="auto"/>
              <w:right w:val="single" w:sz="8" w:space="0" w:color="auto"/>
            </w:tcBorders>
            <w:vAlign w:val="bottom"/>
          </w:tcPr>
          <w:p w:rsidR="004F2BE6" w:rsidRDefault="00113578">
            <w:pPr>
              <w:ind w:left="820"/>
              <w:rPr>
                <w:sz w:val="20"/>
                <w:szCs w:val="20"/>
              </w:rPr>
            </w:pPr>
            <w:r>
              <w:rPr>
                <w:rFonts w:eastAsia="Times New Roman"/>
                <w:b/>
                <w:bCs/>
              </w:rPr>
              <w:t>Số Tiền</w:t>
            </w:r>
          </w:p>
        </w:tc>
        <w:tc>
          <w:tcPr>
            <w:tcW w:w="4380" w:type="dxa"/>
            <w:tcBorders>
              <w:top w:val="single" w:sz="8" w:space="0" w:color="auto"/>
              <w:right w:val="single" w:sz="8" w:space="0" w:color="auto"/>
            </w:tcBorders>
            <w:vAlign w:val="bottom"/>
          </w:tcPr>
          <w:p w:rsidR="004F2BE6" w:rsidRDefault="00113578">
            <w:pPr>
              <w:ind w:left="1800"/>
              <w:rPr>
                <w:sz w:val="20"/>
                <w:szCs w:val="20"/>
              </w:rPr>
            </w:pPr>
            <w:r>
              <w:rPr>
                <w:rFonts w:eastAsia="Times New Roman"/>
                <w:b/>
                <w:bCs/>
              </w:rPr>
              <w:t>Ghi chú</w:t>
            </w:r>
          </w:p>
        </w:tc>
        <w:tc>
          <w:tcPr>
            <w:tcW w:w="0" w:type="dxa"/>
            <w:vAlign w:val="bottom"/>
          </w:tcPr>
          <w:p w:rsidR="004F2BE6" w:rsidRDefault="004F2BE6">
            <w:pPr>
              <w:rPr>
                <w:sz w:val="1"/>
                <w:szCs w:val="1"/>
              </w:rPr>
            </w:pPr>
          </w:p>
        </w:tc>
      </w:tr>
      <w:tr w:rsidR="004F2BE6">
        <w:trPr>
          <w:trHeight w:val="410"/>
        </w:trPr>
        <w:tc>
          <w:tcPr>
            <w:tcW w:w="70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b/>
                <w:bCs/>
                <w:i/>
                <w:iCs/>
              </w:rPr>
              <w:t>No.</w:t>
            </w:r>
          </w:p>
        </w:tc>
        <w:tc>
          <w:tcPr>
            <w:tcW w:w="2320" w:type="dxa"/>
            <w:gridSpan w:val="2"/>
            <w:vAlign w:val="bottom"/>
          </w:tcPr>
          <w:p w:rsidR="004F2BE6" w:rsidRDefault="00113578">
            <w:pPr>
              <w:ind w:left="1000"/>
              <w:rPr>
                <w:sz w:val="20"/>
                <w:szCs w:val="20"/>
              </w:rPr>
            </w:pPr>
            <w:r>
              <w:rPr>
                <w:rFonts w:eastAsia="Times New Roman"/>
                <w:b/>
                <w:bCs/>
                <w:i/>
                <w:iCs/>
              </w:rPr>
              <w:t>Timing</w:t>
            </w:r>
          </w:p>
        </w:tc>
        <w:tc>
          <w:tcPr>
            <w:tcW w:w="380" w:type="dxa"/>
            <w:tcBorders>
              <w:right w:val="single" w:sz="8" w:space="0" w:color="auto"/>
            </w:tcBorders>
            <w:vAlign w:val="bottom"/>
          </w:tcPr>
          <w:p w:rsidR="004F2BE6" w:rsidRDefault="004F2BE6">
            <w:pPr>
              <w:rPr>
                <w:sz w:val="24"/>
                <w:szCs w:val="24"/>
              </w:rPr>
            </w:pPr>
          </w:p>
        </w:tc>
        <w:tc>
          <w:tcPr>
            <w:tcW w:w="2400" w:type="dxa"/>
            <w:tcBorders>
              <w:right w:val="single" w:sz="8" w:space="0" w:color="auto"/>
            </w:tcBorders>
            <w:vAlign w:val="bottom"/>
          </w:tcPr>
          <w:p w:rsidR="004F2BE6" w:rsidRDefault="00113578">
            <w:pPr>
              <w:ind w:left="820"/>
              <w:rPr>
                <w:sz w:val="20"/>
                <w:szCs w:val="20"/>
              </w:rPr>
            </w:pPr>
            <w:r>
              <w:rPr>
                <w:rFonts w:eastAsia="Times New Roman"/>
                <w:b/>
                <w:bCs/>
                <w:i/>
                <w:iCs/>
              </w:rPr>
              <w:t>Amount</w:t>
            </w:r>
          </w:p>
        </w:tc>
        <w:tc>
          <w:tcPr>
            <w:tcW w:w="4380" w:type="dxa"/>
            <w:tcBorders>
              <w:right w:val="single" w:sz="8" w:space="0" w:color="auto"/>
            </w:tcBorders>
            <w:vAlign w:val="bottom"/>
          </w:tcPr>
          <w:p w:rsidR="004F2BE6" w:rsidRDefault="00113578">
            <w:pPr>
              <w:ind w:left="1960"/>
              <w:rPr>
                <w:sz w:val="20"/>
                <w:szCs w:val="20"/>
              </w:rPr>
            </w:pPr>
            <w:r>
              <w:rPr>
                <w:rFonts w:eastAsia="Times New Roman"/>
                <w:b/>
                <w:bCs/>
                <w:i/>
                <w:iCs/>
              </w:rPr>
              <w:t>Note</w:t>
            </w:r>
          </w:p>
        </w:tc>
        <w:tc>
          <w:tcPr>
            <w:tcW w:w="0" w:type="dxa"/>
            <w:vAlign w:val="bottom"/>
          </w:tcPr>
          <w:p w:rsidR="004F2BE6" w:rsidRDefault="004F2BE6">
            <w:pPr>
              <w:rPr>
                <w:sz w:val="1"/>
                <w:szCs w:val="1"/>
              </w:rPr>
            </w:pPr>
          </w:p>
        </w:tc>
      </w:tr>
      <w:tr w:rsidR="004F2BE6">
        <w:trPr>
          <w:trHeight w:val="160"/>
        </w:trPr>
        <w:tc>
          <w:tcPr>
            <w:tcW w:w="700" w:type="dxa"/>
            <w:tcBorders>
              <w:left w:val="single" w:sz="8" w:space="0" w:color="auto"/>
              <w:bottom w:val="single" w:sz="8" w:space="0" w:color="auto"/>
              <w:right w:val="single" w:sz="8" w:space="0" w:color="auto"/>
            </w:tcBorders>
            <w:vAlign w:val="bottom"/>
          </w:tcPr>
          <w:p w:rsidR="004F2BE6" w:rsidRDefault="004F2BE6">
            <w:pPr>
              <w:rPr>
                <w:sz w:val="13"/>
                <w:szCs w:val="13"/>
              </w:rPr>
            </w:pPr>
          </w:p>
        </w:tc>
        <w:tc>
          <w:tcPr>
            <w:tcW w:w="1440" w:type="dxa"/>
            <w:tcBorders>
              <w:bottom w:val="single" w:sz="8" w:space="0" w:color="auto"/>
            </w:tcBorders>
            <w:vAlign w:val="bottom"/>
          </w:tcPr>
          <w:p w:rsidR="004F2BE6" w:rsidRDefault="004F2BE6">
            <w:pPr>
              <w:rPr>
                <w:sz w:val="13"/>
                <w:szCs w:val="13"/>
              </w:rPr>
            </w:pPr>
          </w:p>
        </w:tc>
        <w:tc>
          <w:tcPr>
            <w:tcW w:w="880" w:type="dxa"/>
            <w:tcBorders>
              <w:bottom w:val="single" w:sz="8" w:space="0" w:color="auto"/>
            </w:tcBorders>
            <w:vAlign w:val="bottom"/>
          </w:tcPr>
          <w:p w:rsidR="004F2BE6" w:rsidRDefault="004F2BE6">
            <w:pPr>
              <w:rPr>
                <w:sz w:val="13"/>
                <w:szCs w:val="13"/>
              </w:rPr>
            </w:pPr>
          </w:p>
        </w:tc>
        <w:tc>
          <w:tcPr>
            <w:tcW w:w="380" w:type="dxa"/>
            <w:tcBorders>
              <w:bottom w:val="single" w:sz="8" w:space="0" w:color="auto"/>
              <w:right w:val="single" w:sz="8" w:space="0" w:color="auto"/>
            </w:tcBorders>
            <w:vAlign w:val="bottom"/>
          </w:tcPr>
          <w:p w:rsidR="004F2BE6" w:rsidRDefault="004F2BE6">
            <w:pPr>
              <w:rPr>
                <w:sz w:val="13"/>
                <w:szCs w:val="13"/>
              </w:rPr>
            </w:pPr>
          </w:p>
        </w:tc>
        <w:tc>
          <w:tcPr>
            <w:tcW w:w="2400" w:type="dxa"/>
            <w:tcBorders>
              <w:bottom w:val="single" w:sz="8" w:space="0" w:color="auto"/>
              <w:right w:val="single" w:sz="8" w:space="0" w:color="auto"/>
            </w:tcBorders>
            <w:vAlign w:val="bottom"/>
          </w:tcPr>
          <w:p w:rsidR="004F2BE6" w:rsidRDefault="004F2BE6">
            <w:pPr>
              <w:rPr>
                <w:sz w:val="13"/>
                <w:szCs w:val="13"/>
              </w:rPr>
            </w:pPr>
          </w:p>
        </w:tc>
        <w:tc>
          <w:tcPr>
            <w:tcW w:w="4380" w:type="dxa"/>
            <w:tcBorders>
              <w:bottom w:val="single" w:sz="8" w:space="0" w:color="auto"/>
              <w:right w:val="single" w:sz="8" w:space="0" w:color="auto"/>
            </w:tcBorders>
            <w:vAlign w:val="bottom"/>
          </w:tcPr>
          <w:p w:rsidR="004F2BE6" w:rsidRDefault="004F2BE6">
            <w:pPr>
              <w:rPr>
                <w:sz w:val="13"/>
                <w:szCs w:val="13"/>
              </w:rPr>
            </w:pPr>
          </w:p>
        </w:tc>
        <w:tc>
          <w:tcPr>
            <w:tcW w:w="0" w:type="dxa"/>
            <w:vAlign w:val="bottom"/>
          </w:tcPr>
          <w:p w:rsidR="004F2BE6" w:rsidRDefault="004F2BE6">
            <w:pPr>
              <w:rPr>
                <w:sz w:val="1"/>
                <w:szCs w:val="1"/>
              </w:rPr>
            </w:pPr>
          </w:p>
        </w:tc>
      </w:tr>
      <w:tr w:rsidR="004F2BE6">
        <w:trPr>
          <w:trHeight w:val="380"/>
        </w:trPr>
        <w:tc>
          <w:tcPr>
            <w:tcW w:w="70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rPr>
              <w:t>1</w:t>
            </w:r>
          </w:p>
        </w:tc>
        <w:tc>
          <w:tcPr>
            <w:tcW w:w="1440" w:type="dxa"/>
            <w:vAlign w:val="bottom"/>
          </w:tcPr>
          <w:p w:rsidR="004F2BE6" w:rsidRDefault="00113578">
            <w:pPr>
              <w:ind w:left="100"/>
              <w:rPr>
                <w:sz w:val="20"/>
                <w:szCs w:val="20"/>
              </w:rPr>
            </w:pPr>
            <w:r>
              <w:rPr>
                <w:rFonts w:eastAsia="Times New Roman"/>
                <w:sz w:val="24"/>
                <w:szCs w:val="24"/>
              </w:rPr>
              <w:t>15/03/2017</w:t>
            </w:r>
          </w:p>
        </w:tc>
        <w:tc>
          <w:tcPr>
            <w:tcW w:w="880" w:type="dxa"/>
            <w:vAlign w:val="bottom"/>
          </w:tcPr>
          <w:p w:rsidR="004F2BE6" w:rsidRDefault="004F2BE6">
            <w:pPr>
              <w:rPr>
                <w:sz w:val="24"/>
                <w:szCs w:val="24"/>
              </w:rPr>
            </w:pPr>
          </w:p>
        </w:tc>
        <w:tc>
          <w:tcPr>
            <w:tcW w:w="380" w:type="dxa"/>
            <w:tcBorders>
              <w:right w:val="single" w:sz="8" w:space="0" w:color="auto"/>
            </w:tcBorders>
            <w:vAlign w:val="bottom"/>
          </w:tcPr>
          <w:p w:rsidR="004F2BE6" w:rsidRDefault="004F2BE6">
            <w:pPr>
              <w:rPr>
                <w:sz w:val="24"/>
                <w:szCs w:val="24"/>
              </w:rPr>
            </w:pPr>
          </w:p>
        </w:tc>
        <w:tc>
          <w:tcPr>
            <w:tcW w:w="2400" w:type="dxa"/>
            <w:tcBorders>
              <w:right w:val="single" w:sz="8" w:space="0" w:color="auto"/>
            </w:tcBorders>
            <w:vAlign w:val="bottom"/>
          </w:tcPr>
          <w:p w:rsidR="004F2BE6" w:rsidRDefault="00113578">
            <w:pPr>
              <w:ind w:left="100"/>
              <w:rPr>
                <w:sz w:val="20"/>
                <w:szCs w:val="20"/>
              </w:rPr>
            </w:pPr>
            <w:r>
              <w:rPr>
                <w:rFonts w:eastAsia="Times New Roman"/>
                <w:sz w:val="24"/>
                <w:szCs w:val="24"/>
              </w:rPr>
              <w:t>3,864,204,797</w:t>
            </w:r>
          </w:p>
        </w:tc>
        <w:tc>
          <w:tcPr>
            <w:tcW w:w="4380" w:type="dxa"/>
            <w:tcBorders>
              <w:right w:val="single" w:sz="8" w:space="0" w:color="auto"/>
            </w:tcBorders>
            <w:vAlign w:val="bottom"/>
          </w:tcPr>
          <w:p w:rsidR="004F2BE6" w:rsidRDefault="00113578">
            <w:pPr>
              <w:ind w:left="80"/>
              <w:rPr>
                <w:sz w:val="20"/>
                <w:szCs w:val="20"/>
              </w:rPr>
            </w:pPr>
            <w:r>
              <w:rPr>
                <w:rFonts w:eastAsia="Times New Roman"/>
              </w:rPr>
              <w:t xml:space="preserve">95%  </w:t>
            </w:r>
            <w:r>
              <w:rPr>
                <w:rFonts w:eastAsia="Times New Roman"/>
                <w:sz w:val="24"/>
                <w:szCs w:val="24"/>
              </w:rPr>
              <w:t>của</w:t>
            </w:r>
            <w:r>
              <w:rPr>
                <w:rFonts w:eastAsia="Times New Roman"/>
              </w:rPr>
              <w:t xml:space="preserve">  </w:t>
            </w:r>
            <w:r>
              <w:rPr>
                <w:rFonts w:eastAsia="Times New Roman"/>
                <w:sz w:val="24"/>
                <w:szCs w:val="24"/>
              </w:rPr>
              <w:t>Giá  Bán</w:t>
            </w:r>
            <w:r>
              <w:rPr>
                <w:rFonts w:eastAsia="Times New Roman"/>
              </w:rPr>
              <w:t xml:space="preserve">  </w:t>
            </w:r>
            <w:r>
              <w:rPr>
                <w:rFonts w:eastAsia="Times New Roman"/>
                <w:sz w:val="24"/>
                <w:szCs w:val="24"/>
              </w:rPr>
              <w:t>Thuần  và  phần  Thuế</w:t>
            </w:r>
          </w:p>
        </w:tc>
        <w:tc>
          <w:tcPr>
            <w:tcW w:w="0" w:type="dxa"/>
            <w:vAlign w:val="bottom"/>
          </w:tcPr>
          <w:p w:rsidR="004F2BE6" w:rsidRDefault="004F2BE6">
            <w:pPr>
              <w:rPr>
                <w:sz w:val="1"/>
                <w:szCs w:val="1"/>
              </w:rPr>
            </w:pPr>
          </w:p>
        </w:tc>
      </w:tr>
      <w:tr w:rsidR="004F2BE6">
        <w:trPr>
          <w:trHeight w:val="317"/>
        </w:trPr>
        <w:tc>
          <w:tcPr>
            <w:tcW w:w="700" w:type="dxa"/>
            <w:tcBorders>
              <w:left w:val="single" w:sz="8" w:space="0" w:color="auto"/>
              <w:right w:val="single" w:sz="8" w:space="0" w:color="auto"/>
            </w:tcBorders>
            <w:vAlign w:val="bottom"/>
          </w:tcPr>
          <w:p w:rsidR="004F2BE6" w:rsidRDefault="004F2BE6">
            <w:pPr>
              <w:rPr>
                <w:sz w:val="24"/>
                <w:szCs w:val="24"/>
              </w:rPr>
            </w:pPr>
          </w:p>
        </w:tc>
        <w:tc>
          <w:tcPr>
            <w:tcW w:w="1440" w:type="dxa"/>
            <w:vAlign w:val="bottom"/>
          </w:tcPr>
          <w:p w:rsidR="004F2BE6" w:rsidRDefault="004F2BE6">
            <w:pPr>
              <w:rPr>
                <w:sz w:val="24"/>
                <w:szCs w:val="24"/>
              </w:rPr>
            </w:pPr>
          </w:p>
        </w:tc>
        <w:tc>
          <w:tcPr>
            <w:tcW w:w="880" w:type="dxa"/>
            <w:vAlign w:val="bottom"/>
          </w:tcPr>
          <w:p w:rsidR="004F2BE6" w:rsidRDefault="004F2BE6">
            <w:pPr>
              <w:rPr>
                <w:sz w:val="24"/>
                <w:szCs w:val="24"/>
              </w:rPr>
            </w:pPr>
          </w:p>
        </w:tc>
        <w:tc>
          <w:tcPr>
            <w:tcW w:w="380" w:type="dxa"/>
            <w:tcBorders>
              <w:right w:val="single" w:sz="8" w:space="0" w:color="auto"/>
            </w:tcBorders>
            <w:vAlign w:val="bottom"/>
          </w:tcPr>
          <w:p w:rsidR="004F2BE6" w:rsidRDefault="004F2BE6">
            <w:pPr>
              <w:rPr>
                <w:sz w:val="24"/>
                <w:szCs w:val="24"/>
              </w:rPr>
            </w:pPr>
          </w:p>
        </w:tc>
        <w:tc>
          <w:tcPr>
            <w:tcW w:w="2400" w:type="dxa"/>
            <w:tcBorders>
              <w:right w:val="single" w:sz="8" w:space="0" w:color="auto"/>
            </w:tcBorders>
            <w:vAlign w:val="bottom"/>
          </w:tcPr>
          <w:p w:rsidR="004F2BE6" w:rsidRDefault="004F2BE6">
            <w:pPr>
              <w:rPr>
                <w:sz w:val="24"/>
                <w:szCs w:val="24"/>
              </w:rPr>
            </w:pPr>
          </w:p>
        </w:tc>
        <w:tc>
          <w:tcPr>
            <w:tcW w:w="4380" w:type="dxa"/>
            <w:tcBorders>
              <w:right w:val="single" w:sz="8" w:space="0" w:color="auto"/>
            </w:tcBorders>
            <w:vAlign w:val="bottom"/>
          </w:tcPr>
          <w:p w:rsidR="004F2BE6" w:rsidRDefault="00113578">
            <w:pPr>
              <w:ind w:left="80"/>
              <w:rPr>
                <w:sz w:val="20"/>
                <w:szCs w:val="20"/>
              </w:rPr>
            </w:pPr>
            <w:r>
              <w:rPr>
                <w:rFonts w:eastAsia="Times New Roman"/>
                <w:sz w:val="24"/>
                <w:szCs w:val="24"/>
              </w:rPr>
              <w:t>GTGT tƣơng ứng.</w:t>
            </w:r>
          </w:p>
        </w:tc>
        <w:tc>
          <w:tcPr>
            <w:tcW w:w="0" w:type="dxa"/>
            <w:vAlign w:val="bottom"/>
          </w:tcPr>
          <w:p w:rsidR="004F2BE6" w:rsidRDefault="004F2BE6">
            <w:pPr>
              <w:rPr>
                <w:sz w:val="1"/>
                <w:szCs w:val="1"/>
              </w:rPr>
            </w:pPr>
          </w:p>
        </w:tc>
      </w:tr>
      <w:tr w:rsidR="004F2BE6">
        <w:trPr>
          <w:trHeight w:val="437"/>
        </w:trPr>
        <w:tc>
          <w:tcPr>
            <w:tcW w:w="700" w:type="dxa"/>
            <w:tcBorders>
              <w:left w:val="single" w:sz="8" w:space="0" w:color="auto"/>
              <w:right w:val="single" w:sz="8" w:space="0" w:color="auto"/>
            </w:tcBorders>
            <w:vAlign w:val="bottom"/>
          </w:tcPr>
          <w:p w:rsidR="004F2BE6" w:rsidRDefault="004F2BE6">
            <w:pPr>
              <w:rPr>
                <w:sz w:val="24"/>
                <w:szCs w:val="24"/>
              </w:rPr>
            </w:pPr>
          </w:p>
        </w:tc>
        <w:tc>
          <w:tcPr>
            <w:tcW w:w="1440" w:type="dxa"/>
            <w:vAlign w:val="bottom"/>
          </w:tcPr>
          <w:p w:rsidR="004F2BE6" w:rsidRDefault="004F2BE6">
            <w:pPr>
              <w:rPr>
                <w:sz w:val="24"/>
                <w:szCs w:val="24"/>
              </w:rPr>
            </w:pPr>
          </w:p>
        </w:tc>
        <w:tc>
          <w:tcPr>
            <w:tcW w:w="880" w:type="dxa"/>
            <w:vAlign w:val="bottom"/>
          </w:tcPr>
          <w:p w:rsidR="004F2BE6" w:rsidRDefault="004F2BE6">
            <w:pPr>
              <w:rPr>
                <w:sz w:val="24"/>
                <w:szCs w:val="24"/>
              </w:rPr>
            </w:pPr>
          </w:p>
        </w:tc>
        <w:tc>
          <w:tcPr>
            <w:tcW w:w="380" w:type="dxa"/>
            <w:tcBorders>
              <w:right w:val="single" w:sz="8" w:space="0" w:color="auto"/>
            </w:tcBorders>
            <w:vAlign w:val="bottom"/>
          </w:tcPr>
          <w:p w:rsidR="004F2BE6" w:rsidRDefault="004F2BE6">
            <w:pPr>
              <w:rPr>
                <w:sz w:val="24"/>
                <w:szCs w:val="24"/>
              </w:rPr>
            </w:pPr>
          </w:p>
        </w:tc>
        <w:tc>
          <w:tcPr>
            <w:tcW w:w="2400" w:type="dxa"/>
            <w:tcBorders>
              <w:right w:val="single" w:sz="8" w:space="0" w:color="auto"/>
            </w:tcBorders>
            <w:vAlign w:val="bottom"/>
          </w:tcPr>
          <w:p w:rsidR="004F2BE6" w:rsidRDefault="004F2BE6">
            <w:pPr>
              <w:rPr>
                <w:sz w:val="24"/>
                <w:szCs w:val="24"/>
              </w:rPr>
            </w:pPr>
          </w:p>
        </w:tc>
        <w:tc>
          <w:tcPr>
            <w:tcW w:w="4380" w:type="dxa"/>
            <w:tcBorders>
              <w:right w:val="single" w:sz="8" w:space="0" w:color="auto"/>
            </w:tcBorders>
            <w:vAlign w:val="bottom"/>
          </w:tcPr>
          <w:p w:rsidR="004F2BE6" w:rsidRDefault="00113578">
            <w:pPr>
              <w:ind w:left="80"/>
              <w:rPr>
                <w:sz w:val="20"/>
                <w:szCs w:val="20"/>
              </w:rPr>
            </w:pPr>
            <w:r>
              <w:rPr>
                <w:rFonts w:eastAsia="Times New Roman"/>
                <w:i/>
                <w:iCs/>
                <w:sz w:val="24"/>
                <w:szCs w:val="24"/>
              </w:rPr>
              <w:t>95%  of  the  Net  Sale  Price  and  the</w:t>
            </w:r>
          </w:p>
        </w:tc>
        <w:tc>
          <w:tcPr>
            <w:tcW w:w="0" w:type="dxa"/>
            <w:vAlign w:val="bottom"/>
          </w:tcPr>
          <w:p w:rsidR="004F2BE6" w:rsidRDefault="004F2BE6">
            <w:pPr>
              <w:rPr>
                <w:sz w:val="1"/>
                <w:szCs w:val="1"/>
              </w:rPr>
            </w:pPr>
          </w:p>
        </w:tc>
      </w:tr>
      <w:tr w:rsidR="004F2BE6">
        <w:trPr>
          <w:trHeight w:val="317"/>
        </w:trPr>
        <w:tc>
          <w:tcPr>
            <w:tcW w:w="700" w:type="dxa"/>
            <w:tcBorders>
              <w:left w:val="single" w:sz="8" w:space="0" w:color="auto"/>
              <w:right w:val="single" w:sz="8" w:space="0" w:color="auto"/>
            </w:tcBorders>
            <w:vAlign w:val="bottom"/>
          </w:tcPr>
          <w:p w:rsidR="004F2BE6" w:rsidRDefault="004F2BE6">
            <w:pPr>
              <w:rPr>
                <w:sz w:val="24"/>
                <w:szCs w:val="24"/>
              </w:rPr>
            </w:pPr>
          </w:p>
        </w:tc>
        <w:tc>
          <w:tcPr>
            <w:tcW w:w="1440" w:type="dxa"/>
            <w:vAlign w:val="bottom"/>
          </w:tcPr>
          <w:p w:rsidR="004F2BE6" w:rsidRDefault="004F2BE6">
            <w:pPr>
              <w:rPr>
                <w:sz w:val="24"/>
                <w:szCs w:val="24"/>
              </w:rPr>
            </w:pPr>
          </w:p>
        </w:tc>
        <w:tc>
          <w:tcPr>
            <w:tcW w:w="880" w:type="dxa"/>
            <w:vAlign w:val="bottom"/>
          </w:tcPr>
          <w:p w:rsidR="004F2BE6" w:rsidRDefault="004F2BE6">
            <w:pPr>
              <w:rPr>
                <w:sz w:val="24"/>
                <w:szCs w:val="24"/>
              </w:rPr>
            </w:pPr>
          </w:p>
        </w:tc>
        <w:tc>
          <w:tcPr>
            <w:tcW w:w="380" w:type="dxa"/>
            <w:tcBorders>
              <w:right w:val="single" w:sz="8" w:space="0" w:color="auto"/>
            </w:tcBorders>
            <w:vAlign w:val="bottom"/>
          </w:tcPr>
          <w:p w:rsidR="004F2BE6" w:rsidRDefault="004F2BE6">
            <w:pPr>
              <w:rPr>
                <w:sz w:val="24"/>
                <w:szCs w:val="24"/>
              </w:rPr>
            </w:pPr>
          </w:p>
        </w:tc>
        <w:tc>
          <w:tcPr>
            <w:tcW w:w="2400" w:type="dxa"/>
            <w:tcBorders>
              <w:right w:val="single" w:sz="8" w:space="0" w:color="auto"/>
            </w:tcBorders>
            <w:vAlign w:val="bottom"/>
          </w:tcPr>
          <w:p w:rsidR="004F2BE6" w:rsidRDefault="004F2BE6">
            <w:pPr>
              <w:rPr>
                <w:sz w:val="24"/>
                <w:szCs w:val="24"/>
              </w:rPr>
            </w:pPr>
          </w:p>
        </w:tc>
        <w:tc>
          <w:tcPr>
            <w:tcW w:w="4380" w:type="dxa"/>
            <w:tcBorders>
              <w:right w:val="single" w:sz="8" w:space="0" w:color="auto"/>
            </w:tcBorders>
            <w:vAlign w:val="bottom"/>
          </w:tcPr>
          <w:p w:rsidR="004F2BE6" w:rsidRDefault="00113578">
            <w:pPr>
              <w:ind w:left="80"/>
              <w:rPr>
                <w:sz w:val="20"/>
                <w:szCs w:val="20"/>
              </w:rPr>
            </w:pPr>
            <w:proofErr w:type="gramStart"/>
            <w:r>
              <w:rPr>
                <w:rFonts w:eastAsia="Times New Roman"/>
                <w:i/>
                <w:iCs/>
                <w:sz w:val="24"/>
                <w:szCs w:val="24"/>
              </w:rPr>
              <w:t>corresponding</w:t>
            </w:r>
            <w:proofErr w:type="gramEnd"/>
            <w:r>
              <w:rPr>
                <w:rFonts w:eastAsia="Times New Roman"/>
                <w:i/>
                <w:iCs/>
                <w:sz w:val="24"/>
                <w:szCs w:val="24"/>
              </w:rPr>
              <w:t xml:space="preserve"> VAT.</w:t>
            </w:r>
          </w:p>
        </w:tc>
        <w:tc>
          <w:tcPr>
            <w:tcW w:w="0" w:type="dxa"/>
            <w:vAlign w:val="bottom"/>
          </w:tcPr>
          <w:p w:rsidR="004F2BE6" w:rsidRDefault="004F2BE6">
            <w:pPr>
              <w:rPr>
                <w:sz w:val="1"/>
                <w:szCs w:val="1"/>
              </w:rPr>
            </w:pPr>
          </w:p>
        </w:tc>
      </w:tr>
      <w:tr w:rsidR="004F2BE6">
        <w:trPr>
          <w:trHeight w:val="168"/>
        </w:trPr>
        <w:tc>
          <w:tcPr>
            <w:tcW w:w="70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2320" w:type="dxa"/>
            <w:gridSpan w:val="2"/>
            <w:tcBorders>
              <w:bottom w:val="single" w:sz="8" w:space="0" w:color="auto"/>
            </w:tcBorders>
            <w:vAlign w:val="bottom"/>
          </w:tcPr>
          <w:p w:rsidR="004F2BE6" w:rsidRDefault="004F2BE6">
            <w:pPr>
              <w:rPr>
                <w:sz w:val="14"/>
                <w:szCs w:val="14"/>
              </w:rPr>
            </w:pPr>
          </w:p>
        </w:tc>
        <w:tc>
          <w:tcPr>
            <w:tcW w:w="380" w:type="dxa"/>
            <w:tcBorders>
              <w:bottom w:val="single" w:sz="8" w:space="0" w:color="auto"/>
              <w:right w:val="single" w:sz="8" w:space="0" w:color="auto"/>
            </w:tcBorders>
            <w:vAlign w:val="bottom"/>
          </w:tcPr>
          <w:p w:rsidR="004F2BE6" w:rsidRDefault="004F2BE6">
            <w:pPr>
              <w:rPr>
                <w:sz w:val="14"/>
                <w:szCs w:val="14"/>
              </w:rPr>
            </w:pPr>
          </w:p>
        </w:tc>
        <w:tc>
          <w:tcPr>
            <w:tcW w:w="2400" w:type="dxa"/>
            <w:tcBorders>
              <w:bottom w:val="single" w:sz="8" w:space="0" w:color="auto"/>
              <w:right w:val="single" w:sz="8" w:space="0" w:color="auto"/>
            </w:tcBorders>
            <w:vAlign w:val="bottom"/>
          </w:tcPr>
          <w:p w:rsidR="004F2BE6" w:rsidRDefault="004F2BE6">
            <w:pPr>
              <w:rPr>
                <w:sz w:val="14"/>
                <w:szCs w:val="14"/>
              </w:rPr>
            </w:pPr>
          </w:p>
        </w:tc>
        <w:tc>
          <w:tcPr>
            <w:tcW w:w="438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r w:rsidR="004F2BE6">
        <w:trPr>
          <w:trHeight w:val="380"/>
        </w:trPr>
        <w:tc>
          <w:tcPr>
            <w:tcW w:w="700" w:type="dxa"/>
            <w:tcBorders>
              <w:left w:val="single" w:sz="8" w:space="0" w:color="auto"/>
              <w:right w:val="single" w:sz="8" w:space="0" w:color="auto"/>
            </w:tcBorders>
            <w:vAlign w:val="bottom"/>
          </w:tcPr>
          <w:p w:rsidR="004F2BE6" w:rsidRDefault="00113578">
            <w:pPr>
              <w:ind w:left="120"/>
              <w:rPr>
                <w:sz w:val="20"/>
                <w:szCs w:val="20"/>
              </w:rPr>
            </w:pPr>
            <w:r>
              <w:rPr>
                <w:rFonts w:eastAsia="Times New Roman"/>
              </w:rPr>
              <w:t>7</w:t>
            </w:r>
          </w:p>
        </w:tc>
        <w:tc>
          <w:tcPr>
            <w:tcW w:w="2320" w:type="dxa"/>
            <w:gridSpan w:val="2"/>
            <w:vAlign w:val="bottom"/>
          </w:tcPr>
          <w:p w:rsidR="004F2BE6" w:rsidRDefault="00113578">
            <w:pPr>
              <w:ind w:left="100"/>
              <w:rPr>
                <w:sz w:val="20"/>
                <w:szCs w:val="20"/>
              </w:rPr>
            </w:pPr>
            <w:r>
              <w:rPr>
                <w:rFonts w:eastAsia="Times New Roman"/>
              </w:rPr>
              <w:t>Nhận Giấy Chƣ́ng Nhận</w:t>
            </w:r>
          </w:p>
        </w:tc>
        <w:tc>
          <w:tcPr>
            <w:tcW w:w="380" w:type="dxa"/>
            <w:tcBorders>
              <w:right w:val="single" w:sz="8" w:space="0" w:color="auto"/>
            </w:tcBorders>
            <w:vAlign w:val="bottom"/>
          </w:tcPr>
          <w:p w:rsidR="004F2BE6" w:rsidRDefault="004F2BE6">
            <w:pPr>
              <w:rPr>
                <w:sz w:val="24"/>
                <w:szCs w:val="24"/>
              </w:rPr>
            </w:pPr>
          </w:p>
        </w:tc>
        <w:tc>
          <w:tcPr>
            <w:tcW w:w="2400" w:type="dxa"/>
            <w:tcBorders>
              <w:right w:val="single" w:sz="8" w:space="0" w:color="auto"/>
            </w:tcBorders>
            <w:vAlign w:val="bottom"/>
          </w:tcPr>
          <w:p w:rsidR="004F2BE6" w:rsidRDefault="00113578">
            <w:pPr>
              <w:ind w:left="100"/>
              <w:rPr>
                <w:sz w:val="20"/>
                <w:szCs w:val="20"/>
              </w:rPr>
            </w:pPr>
            <w:r>
              <w:rPr>
                <w:rFonts w:eastAsia="Times New Roman"/>
                <w:sz w:val="24"/>
                <w:szCs w:val="24"/>
              </w:rPr>
              <w:t>180,233,433</w:t>
            </w:r>
          </w:p>
        </w:tc>
        <w:tc>
          <w:tcPr>
            <w:tcW w:w="4380" w:type="dxa"/>
            <w:tcBorders>
              <w:right w:val="single" w:sz="8" w:space="0" w:color="auto"/>
            </w:tcBorders>
            <w:vAlign w:val="bottom"/>
          </w:tcPr>
          <w:p w:rsidR="004F2BE6" w:rsidRDefault="00113578">
            <w:pPr>
              <w:ind w:left="80"/>
              <w:rPr>
                <w:sz w:val="20"/>
                <w:szCs w:val="20"/>
              </w:rPr>
            </w:pPr>
            <w:r>
              <w:rPr>
                <w:rFonts w:eastAsia="Times New Roman"/>
                <w:sz w:val="24"/>
                <w:szCs w:val="24"/>
              </w:rPr>
              <w:t>Tổng Giá Bán Căn Hộ tính theo Diện Tích</w:t>
            </w:r>
          </w:p>
        </w:tc>
        <w:tc>
          <w:tcPr>
            <w:tcW w:w="0" w:type="dxa"/>
            <w:vAlign w:val="bottom"/>
          </w:tcPr>
          <w:p w:rsidR="004F2BE6" w:rsidRDefault="004F2BE6">
            <w:pPr>
              <w:rPr>
                <w:sz w:val="1"/>
                <w:szCs w:val="1"/>
              </w:rPr>
            </w:pPr>
          </w:p>
        </w:tc>
      </w:tr>
      <w:tr w:rsidR="004F2BE6">
        <w:trPr>
          <w:trHeight w:val="316"/>
        </w:trPr>
        <w:tc>
          <w:tcPr>
            <w:tcW w:w="700" w:type="dxa"/>
            <w:tcBorders>
              <w:left w:val="single" w:sz="8" w:space="0" w:color="auto"/>
              <w:right w:val="single" w:sz="8" w:space="0" w:color="auto"/>
            </w:tcBorders>
            <w:vAlign w:val="bottom"/>
          </w:tcPr>
          <w:p w:rsidR="004F2BE6" w:rsidRDefault="004F2BE6">
            <w:pPr>
              <w:rPr>
                <w:sz w:val="24"/>
                <w:szCs w:val="24"/>
              </w:rPr>
            </w:pPr>
          </w:p>
        </w:tc>
        <w:tc>
          <w:tcPr>
            <w:tcW w:w="1440" w:type="dxa"/>
            <w:vAlign w:val="bottom"/>
          </w:tcPr>
          <w:p w:rsidR="004F2BE6" w:rsidRDefault="00113578">
            <w:pPr>
              <w:ind w:left="100"/>
              <w:rPr>
                <w:sz w:val="20"/>
                <w:szCs w:val="20"/>
              </w:rPr>
            </w:pPr>
            <w:r>
              <w:rPr>
                <w:rFonts w:eastAsia="Times New Roman"/>
              </w:rPr>
              <w:t>Của Bên Mua</w:t>
            </w:r>
          </w:p>
        </w:tc>
        <w:tc>
          <w:tcPr>
            <w:tcW w:w="1260" w:type="dxa"/>
            <w:gridSpan w:val="2"/>
            <w:tcBorders>
              <w:right w:val="single" w:sz="8" w:space="0" w:color="auto"/>
            </w:tcBorders>
            <w:vAlign w:val="bottom"/>
          </w:tcPr>
          <w:p w:rsidR="004F2BE6" w:rsidRDefault="00113578">
            <w:pPr>
              <w:ind w:right="120"/>
              <w:jc w:val="right"/>
              <w:rPr>
                <w:sz w:val="20"/>
                <w:szCs w:val="20"/>
              </w:rPr>
            </w:pPr>
            <w:r>
              <w:rPr>
                <w:rFonts w:eastAsia="Times New Roman"/>
              </w:rPr>
              <w:t>(dƣ̣ kiến</w:t>
            </w:r>
          </w:p>
        </w:tc>
        <w:tc>
          <w:tcPr>
            <w:tcW w:w="2400" w:type="dxa"/>
            <w:tcBorders>
              <w:right w:val="single" w:sz="8" w:space="0" w:color="auto"/>
            </w:tcBorders>
            <w:vAlign w:val="bottom"/>
          </w:tcPr>
          <w:p w:rsidR="004F2BE6" w:rsidRDefault="004F2BE6">
            <w:pPr>
              <w:rPr>
                <w:sz w:val="24"/>
                <w:szCs w:val="24"/>
              </w:rPr>
            </w:pPr>
          </w:p>
        </w:tc>
        <w:tc>
          <w:tcPr>
            <w:tcW w:w="4380" w:type="dxa"/>
            <w:tcBorders>
              <w:right w:val="single" w:sz="8" w:space="0" w:color="auto"/>
            </w:tcBorders>
            <w:vAlign w:val="bottom"/>
          </w:tcPr>
          <w:p w:rsidR="004F2BE6" w:rsidRDefault="00113578">
            <w:pPr>
              <w:ind w:left="80"/>
              <w:rPr>
                <w:sz w:val="20"/>
                <w:szCs w:val="20"/>
              </w:rPr>
            </w:pPr>
            <w:r>
              <w:rPr>
                <w:rFonts w:eastAsia="Times New Roman"/>
                <w:sz w:val="24"/>
                <w:szCs w:val="24"/>
              </w:rPr>
              <w:t>Sƣ̉ Dụng Thƣ̣c Tế trừ đi tất cả các khoản</w:t>
            </w:r>
          </w:p>
        </w:tc>
        <w:tc>
          <w:tcPr>
            <w:tcW w:w="0" w:type="dxa"/>
            <w:vAlign w:val="bottom"/>
          </w:tcPr>
          <w:p w:rsidR="004F2BE6" w:rsidRDefault="004F2BE6">
            <w:pPr>
              <w:rPr>
                <w:sz w:val="1"/>
                <w:szCs w:val="1"/>
              </w:rPr>
            </w:pPr>
          </w:p>
        </w:tc>
      </w:tr>
      <w:tr w:rsidR="004F2BE6">
        <w:trPr>
          <w:trHeight w:val="317"/>
        </w:trPr>
        <w:tc>
          <w:tcPr>
            <w:tcW w:w="700" w:type="dxa"/>
            <w:tcBorders>
              <w:left w:val="single" w:sz="8" w:space="0" w:color="auto"/>
              <w:right w:val="single" w:sz="8" w:space="0" w:color="auto"/>
            </w:tcBorders>
            <w:vAlign w:val="bottom"/>
          </w:tcPr>
          <w:p w:rsidR="004F2BE6" w:rsidRDefault="004F2BE6">
            <w:pPr>
              <w:rPr>
                <w:sz w:val="24"/>
                <w:szCs w:val="24"/>
              </w:rPr>
            </w:pPr>
          </w:p>
        </w:tc>
        <w:tc>
          <w:tcPr>
            <w:tcW w:w="2320" w:type="dxa"/>
            <w:gridSpan w:val="2"/>
            <w:vAlign w:val="bottom"/>
          </w:tcPr>
          <w:p w:rsidR="004F2BE6" w:rsidRDefault="00113578">
            <w:pPr>
              <w:spacing w:line="242" w:lineRule="exact"/>
              <w:ind w:left="100"/>
              <w:rPr>
                <w:sz w:val="20"/>
                <w:szCs w:val="20"/>
              </w:rPr>
            </w:pPr>
            <w:proofErr w:type="gramStart"/>
            <w:r>
              <w:rPr>
                <w:rFonts w:eastAsia="Times New Roman"/>
              </w:rPr>
              <w:t>tháng</w:t>
            </w:r>
            <w:proofErr w:type="gramEnd"/>
            <w:r>
              <w:rPr>
                <w:rFonts w:eastAsia="Times New Roman"/>
              </w:rPr>
              <w:t xml:space="preserve"> 25/12/2018) (5%)</w:t>
            </w:r>
          </w:p>
        </w:tc>
        <w:tc>
          <w:tcPr>
            <w:tcW w:w="380" w:type="dxa"/>
            <w:tcBorders>
              <w:right w:val="single" w:sz="8" w:space="0" w:color="auto"/>
            </w:tcBorders>
            <w:vAlign w:val="bottom"/>
          </w:tcPr>
          <w:p w:rsidR="004F2BE6" w:rsidRDefault="004F2BE6">
            <w:pPr>
              <w:rPr>
                <w:sz w:val="24"/>
                <w:szCs w:val="24"/>
              </w:rPr>
            </w:pPr>
          </w:p>
        </w:tc>
        <w:tc>
          <w:tcPr>
            <w:tcW w:w="2400" w:type="dxa"/>
            <w:tcBorders>
              <w:right w:val="single" w:sz="8" w:space="0" w:color="auto"/>
            </w:tcBorders>
            <w:vAlign w:val="bottom"/>
          </w:tcPr>
          <w:p w:rsidR="004F2BE6" w:rsidRDefault="004F2BE6">
            <w:pPr>
              <w:rPr>
                <w:sz w:val="24"/>
                <w:szCs w:val="24"/>
              </w:rPr>
            </w:pPr>
          </w:p>
        </w:tc>
        <w:tc>
          <w:tcPr>
            <w:tcW w:w="4380" w:type="dxa"/>
            <w:tcBorders>
              <w:right w:val="single" w:sz="8" w:space="0" w:color="auto"/>
            </w:tcBorders>
            <w:vAlign w:val="bottom"/>
          </w:tcPr>
          <w:p w:rsidR="004F2BE6" w:rsidRDefault="00113578">
            <w:pPr>
              <w:ind w:left="80"/>
              <w:rPr>
                <w:sz w:val="20"/>
                <w:szCs w:val="20"/>
              </w:rPr>
            </w:pPr>
            <w:proofErr w:type="gramStart"/>
            <w:r>
              <w:rPr>
                <w:rFonts w:eastAsia="Times New Roman"/>
                <w:sz w:val="24"/>
                <w:szCs w:val="24"/>
              </w:rPr>
              <w:t>thanh</w:t>
            </w:r>
            <w:proofErr w:type="gramEnd"/>
            <w:r>
              <w:rPr>
                <w:rFonts w:eastAsia="Times New Roman"/>
                <w:sz w:val="24"/>
                <w:szCs w:val="24"/>
              </w:rPr>
              <w:t xml:space="preserve"> toán trong các đợt thanh toán trƣớc.</w:t>
            </w:r>
          </w:p>
        </w:tc>
        <w:tc>
          <w:tcPr>
            <w:tcW w:w="0" w:type="dxa"/>
            <w:vAlign w:val="bottom"/>
          </w:tcPr>
          <w:p w:rsidR="004F2BE6" w:rsidRDefault="004F2BE6">
            <w:pPr>
              <w:rPr>
                <w:sz w:val="1"/>
                <w:szCs w:val="1"/>
              </w:rPr>
            </w:pPr>
          </w:p>
        </w:tc>
      </w:tr>
      <w:tr w:rsidR="004F2BE6">
        <w:trPr>
          <w:trHeight w:val="358"/>
        </w:trPr>
        <w:tc>
          <w:tcPr>
            <w:tcW w:w="700" w:type="dxa"/>
            <w:tcBorders>
              <w:left w:val="single" w:sz="8" w:space="0" w:color="auto"/>
              <w:right w:val="single" w:sz="8" w:space="0" w:color="auto"/>
            </w:tcBorders>
            <w:vAlign w:val="bottom"/>
          </w:tcPr>
          <w:p w:rsidR="004F2BE6" w:rsidRDefault="004F2BE6">
            <w:pPr>
              <w:rPr>
                <w:sz w:val="24"/>
                <w:szCs w:val="24"/>
              </w:rPr>
            </w:pPr>
          </w:p>
        </w:tc>
        <w:tc>
          <w:tcPr>
            <w:tcW w:w="2700" w:type="dxa"/>
            <w:gridSpan w:val="3"/>
            <w:tcBorders>
              <w:right w:val="single" w:sz="8" w:space="0" w:color="auto"/>
            </w:tcBorders>
            <w:vAlign w:val="bottom"/>
          </w:tcPr>
          <w:p w:rsidR="004F2BE6" w:rsidRDefault="00113578">
            <w:pPr>
              <w:ind w:left="100"/>
              <w:rPr>
                <w:sz w:val="20"/>
                <w:szCs w:val="20"/>
              </w:rPr>
            </w:pPr>
            <w:r>
              <w:rPr>
                <w:rFonts w:eastAsia="Times New Roman"/>
                <w:sz w:val="24"/>
                <w:szCs w:val="24"/>
              </w:rPr>
              <w:t>Receipt of the Apartment</w:t>
            </w:r>
          </w:p>
        </w:tc>
        <w:tc>
          <w:tcPr>
            <w:tcW w:w="2400" w:type="dxa"/>
            <w:tcBorders>
              <w:right w:val="single" w:sz="8" w:space="0" w:color="auto"/>
            </w:tcBorders>
            <w:vAlign w:val="bottom"/>
          </w:tcPr>
          <w:p w:rsidR="004F2BE6" w:rsidRDefault="004F2BE6">
            <w:pPr>
              <w:rPr>
                <w:sz w:val="24"/>
                <w:szCs w:val="24"/>
              </w:rPr>
            </w:pPr>
          </w:p>
        </w:tc>
        <w:tc>
          <w:tcPr>
            <w:tcW w:w="4380" w:type="dxa"/>
            <w:vMerge w:val="restart"/>
            <w:tcBorders>
              <w:right w:val="single" w:sz="8" w:space="0" w:color="auto"/>
            </w:tcBorders>
            <w:vAlign w:val="bottom"/>
          </w:tcPr>
          <w:p w:rsidR="004F2BE6" w:rsidRDefault="00113578">
            <w:pPr>
              <w:ind w:left="80"/>
              <w:rPr>
                <w:sz w:val="20"/>
                <w:szCs w:val="20"/>
              </w:rPr>
            </w:pPr>
            <w:r>
              <w:rPr>
                <w:rFonts w:eastAsia="Times New Roman"/>
                <w:i/>
                <w:iCs/>
                <w:sz w:val="24"/>
                <w:szCs w:val="24"/>
              </w:rPr>
              <w:t>Full Purchase Price calculated based on</w:t>
            </w:r>
          </w:p>
        </w:tc>
        <w:tc>
          <w:tcPr>
            <w:tcW w:w="0" w:type="dxa"/>
            <w:vAlign w:val="bottom"/>
          </w:tcPr>
          <w:p w:rsidR="004F2BE6" w:rsidRDefault="004F2BE6">
            <w:pPr>
              <w:rPr>
                <w:sz w:val="1"/>
                <w:szCs w:val="1"/>
              </w:rPr>
            </w:pPr>
          </w:p>
        </w:tc>
      </w:tr>
      <w:tr w:rsidR="004F2BE6">
        <w:trPr>
          <w:trHeight w:val="79"/>
        </w:trPr>
        <w:tc>
          <w:tcPr>
            <w:tcW w:w="700" w:type="dxa"/>
            <w:tcBorders>
              <w:left w:val="single" w:sz="8" w:space="0" w:color="auto"/>
              <w:right w:val="single" w:sz="8" w:space="0" w:color="auto"/>
            </w:tcBorders>
            <w:vAlign w:val="bottom"/>
          </w:tcPr>
          <w:p w:rsidR="004F2BE6" w:rsidRDefault="004F2BE6">
            <w:pPr>
              <w:rPr>
                <w:sz w:val="6"/>
                <w:szCs w:val="6"/>
              </w:rPr>
            </w:pPr>
          </w:p>
        </w:tc>
        <w:tc>
          <w:tcPr>
            <w:tcW w:w="1440" w:type="dxa"/>
            <w:vMerge w:val="restart"/>
            <w:vAlign w:val="bottom"/>
          </w:tcPr>
          <w:p w:rsidR="004F2BE6" w:rsidRDefault="00113578">
            <w:pPr>
              <w:ind w:left="100"/>
              <w:rPr>
                <w:sz w:val="20"/>
                <w:szCs w:val="20"/>
              </w:rPr>
            </w:pPr>
            <w:r>
              <w:rPr>
                <w:rFonts w:eastAsia="Times New Roman"/>
                <w:sz w:val="24"/>
                <w:szCs w:val="24"/>
              </w:rPr>
              <w:t>Title</w:t>
            </w:r>
          </w:p>
        </w:tc>
        <w:tc>
          <w:tcPr>
            <w:tcW w:w="1260" w:type="dxa"/>
            <w:gridSpan w:val="2"/>
            <w:vMerge w:val="restart"/>
            <w:tcBorders>
              <w:right w:val="single" w:sz="8" w:space="0" w:color="auto"/>
            </w:tcBorders>
            <w:vAlign w:val="bottom"/>
          </w:tcPr>
          <w:p w:rsidR="004F2BE6" w:rsidRDefault="00113578" w:rsidP="00113578">
            <w:pPr>
              <w:jc w:val="center"/>
              <w:rPr>
                <w:sz w:val="20"/>
                <w:szCs w:val="20"/>
              </w:rPr>
            </w:pPr>
            <w:r>
              <w:rPr>
                <w:rFonts w:eastAsia="Times New Roman"/>
                <w:sz w:val="24"/>
                <w:szCs w:val="24"/>
              </w:rPr>
              <w:t>Certificate</w:t>
            </w:r>
          </w:p>
        </w:tc>
        <w:tc>
          <w:tcPr>
            <w:tcW w:w="2400" w:type="dxa"/>
            <w:tcBorders>
              <w:right w:val="single" w:sz="8" w:space="0" w:color="auto"/>
            </w:tcBorders>
            <w:vAlign w:val="bottom"/>
          </w:tcPr>
          <w:p w:rsidR="004F2BE6" w:rsidRDefault="004F2BE6">
            <w:pPr>
              <w:rPr>
                <w:sz w:val="6"/>
                <w:szCs w:val="6"/>
              </w:rPr>
            </w:pPr>
          </w:p>
        </w:tc>
        <w:tc>
          <w:tcPr>
            <w:tcW w:w="4380" w:type="dxa"/>
            <w:vMerge/>
            <w:tcBorders>
              <w:right w:val="single" w:sz="8" w:space="0" w:color="auto"/>
            </w:tcBorders>
            <w:vAlign w:val="bottom"/>
          </w:tcPr>
          <w:p w:rsidR="004F2BE6" w:rsidRDefault="004F2BE6">
            <w:pPr>
              <w:rPr>
                <w:sz w:val="6"/>
                <w:szCs w:val="6"/>
              </w:rPr>
            </w:pPr>
          </w:p>
        </w:tc>
        <w:tc>
          <w:tcPr>
            <w:tcW w:w="0" w:type="dxa"/>
            <w:vAlign w:val="bottom"/>
          </w:tcPr>
          <w:p w:rsidR="004F2BE6" w:rsidRDefault="004F2BE6">
            <w:pPr>
              <w:rPr>
                <w:sz w:val="1"/>
                <w:szCs w:val="1"/>
              </w:rPr>
            </w:pPr>
          </w:p>
        </w:tc>
      </w:tr>
      <w:tr w:rsidR="004F2BE6">
        <w:trPr>
          <w:trHeight w:val="240"/>
        </w:trPr>
        <w:tc>
          <w:tcPr>
            <w:tcW w:w="700" w:type="dxa"/>
            <w:tcBorders>
              <w:left w:val="single" w:sz="8" w:space="0" w:color="auto"/>
              <w:right w:val="single" w:sz="8" w:space="0" w:color="auto"/>
            </w:tcBorders>
            <w:vAlign w:val="bottom"/>
          </w:tcPr>
          <w:p w:rsidR="004F2BE6" w:rsidRDefault="004F2BE6">
            <w:pPr>
              <w:rPr>
                <w:sz w:val="20"/>
                <w:szCs w:val="20"/>
              </w:rPr>
            </w:pPr>
          </w:p>
        </w:tc>
        <w:tc>
          <w:tcPr>
            <w:tcW w:w="1440" w:type="dxa"/>
            <w:vMerge/>
            <w:vAlign w:val="bottom"/>
          </w:tcPr>
          <w:p w:rsidR="004F2BE6" w:rsidRDefault="004F2BE6">
            <w:pPr>
              <w:rPr>
                <w:sz w:val="20"/>
                <w:szCs w:val="20"/>
              </w:rPr>
            </w:pPr>
          </w:p>
        </w:tc>
        <w:tc>
          <w:tcPr>
            <w:tcW w:w="1260" w:type="dxa"/>
            <w:gridSpan w:val="2"/>
            <w:vMerge/>
            <w:tcBorders>
              <w:right w:val="single" w:sz="8" w:space="0" w:color="auto"/>
            </w:tcBorders>
            <w:vAlign w:val="bottom"/>
          </w:tcPr>
          <w:p w:rsidR="004F2BE6" w:rsidRDefault="004F2BE6">
            <w:pPr>
              <w:rPr>
                <w:sz w:val="20"/>
                <w:szCs w:val="20"/>
              </w:rPr>
            </w:pPr>
          </w:p>
        </w:tc>
        <w:tc>
          <w:tcPr>
            <w:tcW w:w="2400" w:type="dxa"/>
            <w:tcBorders>
              <w:right w:val="single" w:sz="8" w:space="0" w:color="auto"/>
            </w:tcBorders>
            <w:vAlign w:val="bottom"/>
          </w:tcPr>
          <w:p w:rsidR="004F2BE6" w:rsidRDefault="004F2BE6">
            <w:pPr>
              <w:rPr>
                <w:sz w:val="20"/>
                <w:szCs w:val="20"/>
              </w:rPr>
            </w:pPr>
          </w:p>
        </w:tc>
        <w:tc>
          <w:tcPr>
            <w:tcW w:w="4380" w:type="dxa"/>
            <w:vMerge w:val="restart"/>
            <w:tcBorders>
              <w:right w:val="single" w:sz="8" w:space="0" w:color="auto"/>
            </w:tcBorders>
            <w:vAlign w:val="bottom"/>
          </w:tcPr>
          <w:p w:rsidR="004F2BE6" w:rsidRDefault="00113578">
            <w:pPr>
              <w:ind w:left="80"/>
              <w:rPr>
                <w:sz w:val="20"/>
                <w:szCs w:val="20"/>
              </w:rPr>
            </w:pPr>
            <w:r>
              <w:rPr>
                <w:rFonts w:eastAsia="Times New Roman"/>
                <w:i/>
                <w:iCs/>
                <w:sz w:val="24"/>
                <w:szCs w:val="24"/>
              </w:rPr>
              <w:t>Actual Use Area minus all amounts paid in</w:t>
            </w:r>
          </w:p>
        </w:tc>
        <w:tc>
          <w:tcPr>
            <w:tcW w:w="0" w:type="dxa"/>
            <w:vAlign w:val="bottom"/>
          </w:tcPr>
          <w:p w:rsidR="004F2BE6" w:rsidRDefault="004F2BE6">
            <w:pPr>
              <w:rPr>
                <w:sz w:val="1"/>
                <w:szCs w:val="1"/>
              </w:rPr>
            </w:pPr>
          </w:p>
        </w:tc>
      </w:tr>
      <w:tr w:rsidR="004F2BE6">
        <w:trPr>
          <w:trHeight w:val="79"/>
        </w:trPr>
        <w:tc>
          <w:tcPr>
            <w:tcW w:w="700" w:type="dxa"/>
            <w:tcBorders>
              <w:left w:val="single" w:sz="8" w:space="0" w:color="auto"/>
              <w:right w:val="single" w:sz="8" w:space="0" w:color="auto"/>
            </w:tcBorders>
            <w:vAlign w:val="bottom"/>
          </w:tcPr>
          <w:p w:rsidR="004F2BE6" w:rsidRDefault="004F2BE6">
            <w:pPr>
              <w:rPr>
                <w:sz w:val="6"/>
                <w:szCs w:val="6"/>
              </w:rPr>
            </w:pPr>
          </w:p>
        </w:tc>
        <w:tc>
          <w:tcPr>
            <w:tcW w:w="1440" w:type="dxa"/>
            <w:vMerge w:val="restart"/>
            <w:vAlign w:val="bottom"/>
          </w:tcPr>
          <w:p w:rsidR="004F2BE6" w:rsidRDefault="00113578">
            <w:pPr>
              <w:ind w:left="100"/>
              <w:rPr>
                <w:sz w:val="20"/>
                <w:szCs w:val="20"/>
              </w:rPr>
            </w:pPr>
            <w:r>
              <w:rPr>
                <w:rFonts w:eastAsia="Times New Roman"/>
                <w:sz w:val="24"/>
                <w:szCs w:val="24"/>
              </w:rPr>
              <w:t>(estimated</w:t>
            </w:r>
          </w:p>
        </w:tc>
        <w:tc>
          <w:tcPr>
            <w:tcW w:w="880" w:type="dxa"/>
            <w:vAlign w:val="bottom"/>
          </w:tcPr>
          <w:p w:rsidR="004F2BE6" w:rsidRDefault="004F2BE6">
            <w:pPr>
              <w:rPr>
                <w:sz w:val="6"/>
                <w:szCs w:val="6"/>
              </w:rPr>
            </w:pPr>
          </w:p>
        </w:tc>
        <w:tc>
          <w:tcPr>
            <w:tcW w:w="380" w:type="dxa"/>
            <w:vMerge w:val="restart"/>
            <w:tcBorders>
              <w:right w:val="single" w:sz="8" w:space="0" w:color="auto"/>
            </w:tcBorders>
            <w:vAlign w:val="bottom"/>
          </w:tcPr>
          <w:p w:rsidR="004F2BE6" w:rsidRDefault="00113578">
            <w:pPr>
              <w:jc w:val="right"/>
              <w:rPr>
                <w:sz w:val="20"/>
                <w:szCs w:val="20"/>
              </w:rPr>
            </w:pPr>
            <w:r>
              <w:rPr>
                <w:rFonts w:eastAsia="Times New Roman"/>
                <w:sz w:val="24"/>
                <w:szCs w:val="24"/>
              </w:rPr>
              <w:t>at</w:t>
            </w:r>
          </w:p>
        </w:tc>
        <w:tc>
          <w:tcPr>
            <w:tcW w:w="2400" w:type="dxa"/>
            <w:tcBorders>
              <w:right w:val="single" w:sz="8" w:space="0" w:color="auto"/>
            </w:tcBorders>
            <w:vAlign w:val="bottom"/>
          </w:tcPr>
          <w:p w:rsidR="004F2BE6" w:rsidRDefault="004F2BE6">
            <w:pPr>
              <w:rPr>
                <w:sz w:val="6"/>
                <w:szCs w:val="6"/>
              </w:rPr>
            </w:pPr>
          </w:p>
        </w:tc>
        <w:tc>
          <w:tcPr>
            <w:tcW w:w="4380" w:type="dxa"/>
            <w:vMerge/>
            <w:tcBorders>
              <w:right w:val="single" w:sz="8" w:space="0" w:color="auto"/>
            </w:tcBorders>
            <w:vAlign w:val="bottom"/>
          </w:tcPr>
          <w:p w:rsidR="004F2BE6" w:rsidRDefault="004F2BE6">
            <w:pPr>
              <w:rPr>
                <w:sz w:val="6"/>
                <w:szCs w:val="6"/>
              </w:rPr>
            </w:pPr>
          </w:p>
        </w:tc>
        <w:tc>
          <w:tcPr>
            <w:tcW w:w="0" w:type="dxa"/>
            <w:vAlign w:val="bottom"/>
          </w:tcPr>
          <w:p w:rsidR="004F2BE6" w:rsidRDefault="004F2BE6">
            <w:pPr>
              <w:rPr>
                <w:sz w:val="1"/>
                <w:szCs w:val="1"/>
              </w:rPr>
            </w:pPr>
          </w:p>
        </w:tc>
      </w:tr>
      <w:tr w:rsidR="004F2BE6">
        <w:trPr>
          <w:trHeight w:val="238"/>
        </w:trPr>
        <w:tc>
          <w:tcPr>
            <w:tcW w:w="700" w:type="dxa"/>
            <w:tcBorders>
              <w:left w:val="single" w:sz="8" w:space="0" w:color="auto"/>
              <w:right w:val="single" w:sz="8" w:space="0" w:color="auto"/>
            </w:tcBorders>
            <w:vAlign w:val="bottom"/>
          </w:tcPr>
          <w:p w:rsidR="004F2BE6" w:rsidRDefault="004F2BE6">
            <w:pPr>
              <w:rPr>
                <w:sz w:val="20"/>
                <w:szCs w:val="20"/>
              </w:rPr>
            </w:pPr>
          </w:p>
        </w:tc>
        <w:tc>
          <w:tcPr>
            <w:tcW w:w="1440" w:type="dxa"/>
            <w:vMerge/>
            <w:vAlign w:val="bottom"/>
          </w:tcPr>
          <w:p w:rsidR="004F2BE6" w:rsidRDefault="004F2BE6">
            <w:pPr>
              <w:rPr>
                <w:sz w:val="20"/>
                <w:szCs w:val="20"/>
              </w:rPr>
            </w:pPr>
          </w:p>
        </w:tc>
        <w:tc>
          <w:tcPr>
            <w:tcW w:w="880" w:type="dxa"/>
            <w:vAlign w:val="bottom"/>
          </w:tcPr>
          <w:p w:rsidR="004F2BE6" w:rsidRDefault="004F2BE6">
            <w:pPr>
              <w:rPr>
                <w:sz w:val="20"/>
                <w:szCs w:val="20"/>
              </w:rPr>
            </w:pPr>
          </w:p>
        </w:tc>
        <w:tc>
          <w:tcPr>
            <w:tcW w:w="380" w:type="dxa"/>
            <w:vMerge/>
            <w:tcBorders>
              <w:right w:val="single" w:sz="8" w:space="0" w:color="auto"/>
            </w:tcBorders>
            <w:vAlign w:val="bottom"/>
          </w:tcPr>
          <w:p w:rsidR="004F2BE6" w:rsidRDefault="004F2BE6">
            <w:pPr>
              <w:rPr>
                <w:sz w:val="20"/>
                <w:szCs w:val="20"/>
              </w:rPr>
            </w:pPr>
          </w:p>
        </w:tc>
        <w:tc>
          <w:tcPr>
            <w:tcW w:w="2400" w:type="dxa"/>
            <w:tcBorders>
              <w:right w:val="single" w:sz="8" w:space="0" w:color="auto"/>
            </w:tcBorders>
            <w:vAlign w:val="bottom"/>
          </w:tcPr>
          <w:p w:rsidR="004F2BE6" w:rsidRDefault="004F2BE6">
            <w:pPr>
              <w:rPr>
                <w:sz w:val="20"/>
                <w:szCs w:val="20"/>
              </w:rPr>
            </w:pPr>
          </w:p>
        </w:tc>
        <w:tc>
          <w:tcPr>
            <w:tcW w:w="4380" w:type="dxa"/>
            <w:vMerge w:val="restart"/>
            <w:tcBorders>
              <w:right w:val="single" w:sz="8" w:space="0" w:color="auto"/>
            </w:tcBorders>
            <w:vAlign w:val="bottom"/>
          </w:tcPr>
          <w:p w:rsidR="004F2BE6" w:rsidRDefault="00113578">
            <w:pPr>
              <w:ind w:left="80"/>
              <w:rPr>
                <w:sz w:val="20"/>
                <w:szCs w:val="20"/>
              </w:rPr>
            </w:pPr>
            <w:r>
              <w:rPr>
                <w:rFonts w:eastAsia="Times New Roman"/>
                <w:i/>
                <w:iCs/>
                <w:sz w:val="24"/>
                <w:szCs w:val="24"/>
              </w:rPr>
              <w:t>earlier installments.</w:t>
            </w:r>
          </w:p>
        </w:tc>
        <w:tc>
          <w:tcPr>
            <w:tcW w:w="0" w:type="dxa"/>
            <w:vAlign w:val="bottom"/>
          </w:tcPr>
          <w:p w:rsidR="004F2BE6" w:rsidRDefault="004F2BE6">
            <w:pPr>
              <w:rPr>
                <w:sz w:val="1"/>
                <w:szCs w:val="1"/>
              </w:rPr>
            </w:pPr>
          </w:p>
        </w:tc>
      </w:tr>
      <w:tr w:rsidR="004F2BE6">
        <w:trPr>
          <w:trHeight w:val="79"/>
        </w:trPr>
        <w:tc>
          <w:tcPr>
            <w:tcW w:w="700" w:type="dxa"/>
            <w:tcBorders>
              <w:left w:val="single" w:sz="8" w:space="0" w:color="auto"/>
              <w:right w:val="single" w:sz="8" w:space="0" w:color="auto"/>
            </w:tcBorders>
            <w:vAlign w:val="bottom"/>
          </w:tcPr>
          <w:p w:rsidR="004F2BE6" w:rsidRDefault="004F2BE6">
            <w:pPr>
              <w:rPr>
                <w:sz w:val="6"/>
                <w:szCs w:val="6"/>
              </w:rPr>
            </w:pPr>
          </w:p>
        </w:tc>
        <w:tc>
          <w:tcPr>
            <w:tcW w:w="1440" w:type="dxa"/>
            <w:vMerge w:val="restart"/>
            <w:vAlign w:val="bottom"/>
          </w:tcPr>
          <w:p w:rsidR="004F2BE6" w:rsidRDefault="00113578">
            <w:pPr>
              <w:ind w:left="100"/>
              <w:rPr>
                <w:sz w:val="20"/>
                <w:szCs w:val="20"/>
              </w:rPr>
            </w:pPr>
            <w:r>
              <w:rPr>
                <w:rFonts w:eastAsia="Times New Roman"/>
                <w:sz w:val="24"/>
                <w:szCs w:val="24"/>
              </w:rPr>
              <w:t>25/12/2018)</w:t>
            </w:r>
          </w:p>
        </w:tc>
        <w:tc>
          <w:tcPr>
            <w:tcW w:w="880" w:type="dxa"/>
            <w:vAlign w:val="bottom"/>
          </w:tcPr>
          <w:p w:rsidR="004F2BE6" w:rsidRDefault="004F2BE6">
            <w:pPr>
              <w:rPr>
                <w:sz w:val="6"/>
                <w:szCs w:val="6"/>
              </w:rPr>
            </w:pPr>
          </w:p>
        </w:tc>
        <w:tc>
          <w:tcPr>
            <w:tcW w:w="380" w:type="dxa"/>
            <w:tcBorders>
              <w:right w:val="single" w:sz="8" w:space="0" w:color="auto"/>
            </w:tcBorders>
            <w:vAlign w:val="bottom"/>
          </w:tcPr>
          <w:p w:rsidR="004F2BE6" w:rsidRDefault="004F2BE6">
            <w:pPr>
              <w:rPr>
                <w:sz w:val="6"/>
                <w:szCs w:val="6"/>
              </w:rPr>
            </w:pPr>
          </w:p>
        </w:tc>
        <w:tc>
          <w:tcPr>
            <w:tcW w:w="2400" w:type="dxa"/>
            <w:tcBorders>
              <w:right w:val="single" w:sz="8" w:space="0" w:color="auto"/>
            </w:tcBorders>
            <w:vAlign w:val="bottom"/>
          </w:tcPr>
          <w:p w:rsidR="004F2BE6" w:rsidRDefault="004F2BE6">
            <w:pPr>
              <w:rPr>
                <w:sz w:val="6"/>
                <w:szCs w:val="6"/>
              </w:rPr>
            </w:pPr>
          </w:p>
        </w:tc>
        <w:tc>
          <w:tcPr>
            <w:tcW w:w="4380" w:type="dxa"/>
            <w:vMerge/>
            <w:tcBorders>
              <w:right w:val="single" w:sz="8" w:space="0" w:color="auto"/>
            </w:tcBorders>
            <w:vAlign w:val="bottom"/>
          </w:tcPr>
          <w:p w:rsidR="004F2BE6" w:rsidRDefault="004F2BE6">
            <w:pPr>
              <w:rPr>
                <w:sz w:val="6"/>
                <w:szCs w:val="6"/>
              </w:rPr>
            </w:pPr>
          </w:p>
        </w:tc>
        <w:tc>
          <w:tcPr>
            <w:tcW w:w="0" w:type="dxa"/>
            <w:vAlign w:val="bottom"/>
          </w:tcPr>
          <w:p w:rsidR="004F2BE6" w:rsidRDefault="004F2BE6">
            <w:pPr>
              <w:rPr>
                <w:sz w:val="1"/>
                <w:szCs w:val="1"/>
              </w:rPr>
            </w:pPr>
          </w:p>
        </w:tc>
      </w:tr>
      <w:tr w:rsidR="004F2BE6">
        <w:trPr>
          <w:trHeight w:val="238"/>
        </w:trPr>
        <w:tc>
          <w:tcPr>
            <w:tcW w:w="700" w:type="dxa"/>
            <w:tcBorders>
              <w:left w:val="single" w:sz="8" w:space="0" w:color="auto"/>
              <w:right w:val="single" w:sz="8" w:space="0" w:color="auto"/>
            </w:tcBorders>
            <w:vAlign w:val="bottom"/>
          </w:tcPr>
          <w:p w:rsidR="004F2BE6" w:rsidRDefault="004F2BE6">
            <w:pPr>
              <w:rPr>
                <w:sz w:val="20"/>
                <w:szCs w:val="20"/>
              </w:rPr>
            </w:pPr>
          </w:p>
        </w:tc>
        <w:tc>
          <w:tcPr>
            <w:tcW w:w="1440" w:type="dxa"/>
            <w:vMerge/>
            <w:vAlign w:val="bottom"/>
          </w:tcPr>
          <w:p w:rsidR="004F2BE6" w:rsidRDefault="004F2BE6">
            <w:pPr>
              <w:rPr>
                <w:sz w:val="20"/>
                <w:szCs w:val="20"/>
              </w:rPr>
            </w:pPr>
          </w:p>
        </w:tc>
        <w:tc>
          <w:tcPr>
            <w:tcW w:w="880" w:type="dxa"/>
            <w:vAlign w:val="bottom"/>
          </w:tcPr>
          <w:p w:rsidR="004F2BE6" w:rsidRDefault="004F2BE6">
            <w:pPr>
              <w:rPr>
                <w:sz w:val="20"/>
                <w:szCs w:val="20"/>
              </w:rPr>
            </w:pPr>
          </w:p>
        </w:tc>
        <w:tc>
          <w:tcPr>
            <w:tcW w:w="380" w:type="dxa"/>
            <w:tcBorders>
              <w:right w:val="single" w:sz="8" w:space="0" w:color="auto"/>
            </w:tcBorders>
            <w:vAlign w:val="bottom"/>
          </w:tcPr>
          <w:p w:rsidR="004F2BE6" w:rsidRDefault="004F2BE6">
            <w:pPr>
              <w:rPr>
                <w:sz w:val="20"/>
                <w:szCs w:val="20"/>
              </w:rPr>
            </w:pPr>
          </w:p>
        </w:tc>
        <w:tc>
          <w:tcPr>
            <w:tcW w:w="2400" w:type="dxa"/>
            <w:tcBorders>
              <w:right w:val="single" w:sz="8" w:space="0" w:color="auto"/>
            </w:tcBorders>
            <w:vAlign w:val="bottom"/>
          </w:tcPr>
          <w:p w:rsidR="004F2BE6" w:rsidRDefault="004F2BE6">
            <w:pPr>
              <w:rPr>
                <w:sz w:val="20"/>
                <w:szCs w:val="20"/>
              </w:rPr>
            </w:pPr>
          </w:p>
        </w:tc>
        <w:tc>
          <w:tcPr>
            <w:tcW w:w="4380" w:type="dxa"/>
            <w:tcBorders>
              <w:right w:val="single" w:sz="8" w:space="0" w:color="auto"/>
            </w:tcBorders>
            <w:vAlign w:val="bottom"/>
          </w:tcPr>
          <w:p w:rsidR="004F2BE6" w:rsidRDefault="004F2BE6">
            <w:pPr>
              <w:rPr>
                <w:sz w:val="20"/>
                <w:szCs w:val="20"/>
              </w:rPr>
            </w:pPr>
          </w:p>
        </w:tc>
        <w:tc>
          <w:tcPr>
            <w:tcW w:w="0" w:type="dxa"/>
            <w:vAlign w:val="bottom"/>
          </w:tcPr>
          <w:p w:rsidR="004F2BE6" w:rsidRDefault="004F2BE6">
            <w:pPr>
              <w:rPr>
                <w:sz w:val="1"/>
                <w:szCs w:val="1"/>
              </w:rPr>
            </w:pPr>
          </w:p>
        </w:tc>
      </w:tr>
      <w:tr w:rsidR="004F2BE6">
        <w:trPr>
          <w:trHeight w:val="168"/>
        </w:trPr>
        <w:tc>
          <w:tcPr>
            <w:tcW w:w="700" w:type="dxa"/>
            <w:tcBorders>
              <w:left w:val="single" w:sz="8" w:space="0" w:color="auto"/>
              <w:bottom w:val="single" w:sz="8" w:space="0" w:color="auto"/>
              <w:right w:val="single" w:sz="8" w:space="0" w:color="auto"/>
            </w:tcBorders>
            <w:vAlign w:val="bottom"/>
          </w:tcPr>
          <w:p w:rsidR="004F2BE6" w:rsidRDefault="004F2BE6">
            <w:pPr>
              <w:rPr>
                <w:sz w:val="14"/>
                <w:szCs w:val="14"/>
              </w:rPr>
            </w:pPr>
          </w:p>
        </w:tc>
        <w:tc>
          <w:tcPr>
            <w:tcW w:w="1440" w:type="dxa"/>
            <w:tcBorders>
              <w:bottom w:val="single" w:sz="8" w:space="0" w:color="auto"/>
            </w:tcBorders>
            <w:vAlign w:val="bottom"/>
          </w:tcPr>
          <w:p w:rsidR="004F2BE6" w:rsidRDefault="004F2BE6">
            <w:pPr>
              <w:rPr>
                <w:sz w:val="14"/>
                <w:szCs w:val="14"/>
              </w:rPr>
            </w:pPr>
          </w:p>
        </w:tc>
        <w:tc>
          <w:tcPr>
            <w:tcW w:w="880" w:type="dxa"/>
            <w:tcBorders>
              <w:bottom w:val="single" w:sz="8" w:space="0" w:color="auto"/>
            </w:tcBorders>
            <w:vAlign w:val="bottom"/>
          </w:tcPr>
          <w:p w:rsidR="004F2BE6" w:rsidRDefault="004F2BE6">
            <w:pPr>
              <w:rPr>
                <w:sz w:val="14"/>
                <w:szCs w:val="14"/>
              </w:rPr>
            </w:pPr>
          </w:p>
        </w:tc>
        <w:tc>
          <w:tcPr>
            <w:tcW w:w="380" w:type="dxa"/>
            <w:tcBorders>
              <w:bottom w:val="single" w:sz="8" w:space="0" w:color="auto"/>
              <w:right w:val="single" w:sz="8" w:space="0" w:color="auto"/>
            </w:tcBorders>
            <w:vAlign w:val="bottom"/>
          </w:tcPr>
          <w:p w:rsidR="004F2BE6" w:rsidRDefault="004F2BE6">
            <w:pPr>
              <w:rPr>
                <w:sz w:val="14"/>
                <w:szCs w:val="14"/>
              </w:rPr>
            </w:pPr>
          </w:p>
        </w:tc>
        <w:tc>
          <w:tcPr>
            <w:tcW w:w="2400" w:type="dxa"/>
            <w:tcBorders>
              <w:bottom w:val="single" w:sz="8" w:space="0" w:color="auto"/>
              <w:right w:val="single" w:sz="8" w:space="0" w:color="auto"/>
            </w:tcBorders>
            <w:vAlign w:val="bottom"/>
          </w:tcPr>
          <w:p w:rsidR="004F2BE6" w:rsidRDefault="004F2BE6">
            <w:pPr>
              <w:rPr>
                <w:sz w:val="14"/>
                <w:szCs w:val="14"/>
              </w:rPr>
            </w:pPr>
          </w:p>
        </w:tc>
        <w:tc>
          <w:tcPr>
            <w:tcW w:w="4380" w:type="dxa"/>
            <w:tcBorders>
              <w:bottom w:val="single" w:sz="8" w:space="0" w:color="auto"/>
              <w:right w:val="single" w:sz="8" w:space="0" w:color="auto"/>
            </w:tcBorders>
            <w:vAlign w:val="bottom"/>
          </w:tcPr>
          <w:p w:rsidR="004F2BE6" w:rsidRDefault="004F2BE6">
            <w:pPr>
              <w:rPr>
                <w:sz w:val="14"/>
                <w:szCs w:val="14"/>
              </w:rPr>
            </w:pPr>
          </w:p>
        </w:tc>
        <w:tc>
          <w:tcPr>
            <w:tcW w:w="0" w:type="dxa"/>
            <w:vAlign w:val="bottom"/>
          </w:tcPr>
          <w:p w:rsidR="004F2BE6" w:rsidRDefault="004F2BE6">
            <w:pPr>
              <w:rPr>
                <w:sz w:val="1"/>
                <w:szCs w:val="1"/>
              </w:rPr>
            </w:pPr>
          </w:p>
        </w:tc>
      </w:tr>
    </w:tbl>
    <w:p w:rsidR="004F2BE6" w:rsidRDefault="00113578">
      <w:pPr>
        <w:numPr>
          <w:ilvl w:val="0"/>
          <w:numId w:val="93"/>
        </w:numPr>
        <w:tabs>
          <w:tab w:val="left" w:pos="840"/>
        </w:tabs>
        <w:spacing w:line="233" w:lineRule="auto"/>
        <w:ind w:left="840" w:hanging="723"/>
        <w:rPr>
          <w:rFonts w:eastAsia="Times New Roman"/>
          <w:sz w:val="24"/>
          <w:szCs w:val="24"/>
        </w:rPr>
      </w:pPr>
      <w:r>
        <w:rPr>
          <w:rFonts w:eastAsia="Times New Roman"/>
          <w:sz w:val="24"/>
          <w:szCs w:val="24"/>
        </w:rPr>
        <w:t>Lƣu ý về thanh toán</w:t>
      </w:r>
    </w:p>
    <w:p w:rsidR="004F2BE6" w:rsidRDefault="004F2BE6">
      <w:pPr>
        <w:spacing w:line="243" w:lineRule="exact"/>
        <w:rPr>
          <w:sz w:val="20"/>
          <w:szCs w:val="20"/>
        </w:rPr>
      </w:pPr>
    </w:p>
    <w:p w:rsidR="004F2BE6" w:rsidRDefault="00113578">
      <w:pPr>
        <w:numPr>
          <w:ilvl w:val="0"/>
          <w:numId w:val="94"/>
        </w:numPr>
        <w:tabs>
          <w:tab w:val="left" w:pos="840"/>
        </w:tabs>
        <w:ind w:left="840" w:hanging="723"/>
        <w:rPr>
          <w:rFonts w:eastAsia="Times New Roman"/>
          <w:i/>
          <w:iCs/>
          <w:sz w:val="24"/>
          <w:szCs w:val="24"/>
        </w:rPr>
      </w:pPr>
      <w:r>
        <w:rPr>
          <w:rFonts w:eastAsia="Times New Roman"/>
          <w:i/>
          <w:iCs/>
          <w:sz w:val="24"/>
          <w:szCs w:val="24"/>
        </w:rPr>
        <w:t>Notes regarding payment</w:t>
      </w:r>
    </w:p>
    <w:p w:rsidR="004F2BE6" w:rsidRDefault="004F2BE6">
      <w:pPr>
        <w:spacing w:line="255" w:lineRule="exact"/>
        <w:rPr>
          <w:sz w:val="20"/>
          <w:szCs w:val="20"/>
        </w:rPr>
      </w:pPr>
    </w:p>
    <w:p w:rsidR="004F2BE6" w:rsidRDefault="00113578">
      <w:pPr>
        <w:spacing w:line="264" w:lineRule="auto"/>
        <w:ind w:left="120" w:right="120"/>
        <w:jc w:val="both"/>
        <w:rPr>
          <w:sz w:val="20"/>
          <w:szCs w:val="20"/>
        </w:rPr>
      </w:pPr>
      <w:r>
        <w:rPr>
          <w:rFonts w:eastAsia="Times New Roman"/>
          <w:sz w:val="24"/>
          <w:szCs w:val="24"/>
        </w:rPr>
        <w:t>3.1. Các đợt thanh toán sẽ đến hạn theo đúng lịch biểu trên cho dù Bên Bán có gửi Thông báo cho Bên Mua hay không.</w:t>
      </w:r>
    </w:p>
    <w:p w:rsidR="004F2BE6" w:rsidRDefault="004F2BE6">
      <w:pPr>
        <w:spacing w:line="226" w:lineRule="exact"/>
        <w:rPr>
          <w:sz w:val="20"/>
          <w:szCs w:val="20"/>
        </w:rPr>
      </w:pPr>
    </w:p>
    <w:p w:rsidR="004F2BE6" w:rsidRDefault="00113578">
      <w:pPr>
        <w:spacing w:line="266" w:lineRule="auto"/>
        <w:ind w:left="120" w:right="120"/>
        <w:jc w:val="both"/>
        <w:rPr>
          <w:sz w:val="20"/>
          <w:szCs w:val="20"/>
        </w:rPr>
      </w:pPr>
      <w:r>
        <w:rPr>
          <w:rFonts w:eastAsia="Times New Roman"/>
          <w:i/>
          <w:iCs/>
          <w:sz w:val="24"/>
          <w:szCs w:val="24"/>
        </w:rPr>
        <w:t>3.1. All payment installments shall become due as per the above schedule regardless of the Seller notifies the Buyer about such installment.</w:t>
      </w:r>
    </w:p>
    <w:p w:rsidR="004F2BE6" w:rsidRDefault="004F2BE6">
      <w:pPr>
        <w:spacing w:line="223" w:lineRule="exact"/>
        <w:rPr>
          <w:sz w:val="20"/>
          <w:szCs w:val="20"/>
        </w:rPr>
      </w:pPr>
    </w:p>
    <w:p w:rsidR="004F2BE6" w:rsidRDefault="00113578">
      <w:pPr>
        <w:spacing w:line="272" w:lineRule="auto"/>
        <w:ind w:left="120" w:right="120"/>
        <w:jc w:val="both"/>
        <w:rPr>
          <w:sz w:val="20"/>
          <w:szCs w:val="20"/>
        </w:rPr>
      </w:pPr>
      <w:r>
        <w:rPr>
          <w:rFonts w:eastAsia="Times New Roman"/>
          <w:sz w:val="24"/>
          <w:szCs w:val="24"/>
        </w:rPr>
        <w:t>3.2. Tùy theo thời điểm ký kết Hợp Đồng thì tất cả các khoản tiền thanh toán trƣớc khi ký (nếu có) sẽ đƣợc khấu trừ vào các đợt thanh toán trên. Trƣờng hợp số tiền thanh toán trƣớc nhỏ hơn so với số tiền của đợt thanh toán đƣợc khấu trừ thì Bên Mua có nghĩa vụ thanh toán số tiền còn thiếu này cho Bên Bán tại thời điểm khấu trừ.</w:t>
      </w:r>
    </w:p>
    <w:p w:rsidR="004F2BE6" w:rsidRDefault="004F2BE6">
      <w:pPr>
        <w:spacing w:line="218" w:lineRule="exact"/>
        <w:rPr>
          <w:sz w:val="20"/>
          <w:szCs w:val="20"/>
        </w:rPr>
      </w:pPr>
    </w:p>
    <w:p w:rsidR="004F2BE6" w:rsidRDefault="00113578">
      <w:pPr>
        <w:spacing w:line="271" w:lineRule="auto"/>
        <w:ind w:left="120" w:right="120"/>
        <w:jc w:val="both"/>
        <w:rPr>
          <w:sz w:val="20"/>
          <w:szCs w:val="20"/>
        </w:rPr>
      </w:pPr>
      <w:r>
        <w:rPr>
          <w:rFonts w:eastAsia="Times New Roman"/>
          <w:i/>
          <w:iCs/>
          <w:sz w:val="24"/>
          <w:szCs w:val="24"/>
        </w:rPr>
        <w:t>3.2. Depending on time of execution of the Contract, all advance payment (if any) shall be deducted from the above installments. If the amount to be deducted is less than the amount to be paid at such installment then the Buyer must pay the shortfall at the time of deduction.</w:t>
      </w:r>
    </w:p>
    <w:p w:rsidR="004F2BE6" w:rsidRDefault="004F2BE6">
      <w:pPr>
        <w:spacing w:line="220" w:lineRule="exact"/>
        <w:rPr>
          <w:sz w:val="20"/>
          <w:szCs w:val="20"/>
        </w:rPr>
      </w:pPr>
    </w:p>
    <w:p w:rsidR="004F2BE6" w:rsidRDefault="00113578">
      <w:pPr>
        <w:spacing w:line="264" w:lineRule="auto"/>
        <w:ind w:left="120" w:right="120"/>
        <w:jc w:val="both"/>
        <w:rPr>
          <w:rFonts w:eastAsia="Times New Roman"/>
          <w:sz w:val="24"/>
          <w:szCs w:val="24"/>
        </w:rPr>
      </w:pPr>
      <w:r>
        <w:rPr>
          <w:rFonts w:eastAsia="Times New Roman"/>
          <w:sz w:val="24"/>
          <w:szCs w:val="24"/>
        </w:rPr>
        <w:t xml:space="preserve">1.1. Số tiền điều chỉnh Tổng Giá Bán Căn Hộ phát sinh do chênh lệch về Diện Tích Sử Dụng Thực Tế so với Diện Tích Sử Dụng Dự Kiến theo quy định tại Điều </w:t>
      </w:r>
      <w:hyperlink w:anchor="page17">
        <w:r>
          <w:rPr>
            <w:rFonts w:eastAsia="Times New Roman"/>
            <w:sz w:val="24"/>
            <w:szCs w:val="24"/>
          </w:rPr>
          <w:t xml:space="preserve">2.4 </w:t>
        </w:r>
      </w:hyperlink>
      <w:r>
        <w:rPr>
          <w:rFonts w:eastAsia="Times New Roman"/>
          <w:sz w:val="24"/>
          <w:szCs w:val="24"/>
        </w:rPr>
        <w:t>sẽ đƣợc Các Bên thanh toán nhƣ sau:</w:t>
      </w:r>
    </w:p>
    <w:p w:rsidR="004F2BE6" w:rsidRDefault="004F2BE6">
      <w:pPr>
        <w:spacing w:line="226" w:lineRule="exact"/>
        <w:rPr>
          <w:sz w:val="20"/>
          <w:szCs w:val="20"/>
        </w:rPr>
      </w:pPr>
    </w:p>
    <w:p w:rsidR="004F2BE6" w:rsidRDefault="00113578">
      <w:pPr>
        <w:spacing w:line="271" w:lineRule="auto"/>
        <w:ind w:left="120" w:right="120"/>
        <w:jc w:val="both"/>
        <w:rPr>
          <w:sz w:val="20"/>
          <w:szCs w:val="20"/>
        </w:rPr>
      </w:pPr>
      <w:r>
        <w:rPr>
          <w:rFonts w:eastAsia="Times New Roman"/>
          <w:i/>
          <w:iCs/>
          <w:sz w:val="24"/>
          <w:szCs w:val="24"/>
        </w:rPr>
        <w:t>3.3. The adjustment amount to Full Purchase Price to be paid as a result of the difference between the Actual Use Area and the Projected Use Area as determined in accordance with Clause 2.3 shall be settled by the Parties as follows:</w:t>
      </w:r>
    </w:p>
    <w:p w:rsidR="004F2BE6" w:rsidRDefault="004F2BE6">
      <w:pPr>
        <w:spacing w:line="217" w:lineRule="exact"/>
        <w:rPr>
          <w:sz w:val="20"/>
          <w:szCs w:val="20"/>
        </w:rPr>
      </w:pPr>
    </w:p>
    <w:p w:rsidR="004F2BE6" w:rsidRDefault="00113578">
      <w:pPr>
        <w:spacing w:line="288" w:lineRule="auto"/>
        <w:ind w:left="120" w:right="120"/>
        <w:jc w:val="both"/>
        <w:rPr>
          <w:sz w:val="20"/>
          <w:szCs w:val="20"/>
        </w:rPr>
      </w:pPr>
      <w:r>
        <w:rPr>
          <w:rFonts w:eastAsia="Times New Roman"/>
          <w:sz w:val="23"/>
          <w:szCs w:val="23"/>
        </w:rPr>
        <w:t>1.1.1. Nếu điều chỉnh tăng theo số đo đạc thực tế do Bên Bán đo sau khi hoàn thành xây dựng và số điều chỉnh tăng đƣợc thông báo cho Bên Mua trong Thông Báo Bàn Giao: Bên Mua phải thanh toán số tiền điều chỉnh cho Bên Bán trong vòng 10 (mƣời) ngày kể từ ngày nhận đƣợc Thông Báo Bàn Giao và</w:t>
      </w:r>
    </w:p>
    <w:p w:rsidR="004F2BE6" w:rsidRDefault="004F2BE6">
      <w:pPr>
        <w:sectPr w:rsidR="004F2BE6">
          <w:pgSz w:w="12240" w:h="15840"/>
          <w:pgMar w:top="1440" w:right="840" w:bottom="0" w:left="1220" w:header="0" w:footer="0" w:gutter="0"/>
          <w:cols w:space="720" w:equalWidth="0">
            <w:col w:w="10180"/>
          </w:cols>
        </w:sectPr>
      </w:pPr>
    </w:p>
    <w:p w:rsidR="004F2BE6" w:rsidRDefault="004F2BE6">
      <w:pPr>
        <w:spacing w:line="5" w:lineRule="exact"/>
        <w:rPr>
          <w:sz w:val="20"/>
          <w:szCs w:val="20"/>
        </w:rPr>
      </w:pPr>
    </w:p>
    <w:p w:rsidR="004F2BE6" w:rsidRDefault="00113578">
      <w:pPr>
        <w:ind w:left="9860"/>
        <w:rPr>
          <w:sz w:val="20"/>
          <w:szCs w:val="20"/>
        </w:rPr>
      </w:pPr>
      <w:r>
        <w:rPr>
          <w:rFonts w:eastAsia="Times New Roman"/>
          <w:sz w:val="20"/>
          <w:szCs w:val="20"/>
        </w:rPr>
        <w:t>90</w:t>
      </w:r>
    </w:p>
    <w:p w:rsidR="004F2BE6" w:rsidRDefault="004F2BE6">
      <w:pPr>
        <w:sectPr w:rsidR="004F2BE6">
          <w:type w:val="continuous"/>
          <w:pgSz w:w="12240" w:h="15840"/>
          <w:pgMar w:top="1440" w:right="840" w:bottom="0" w:left="1220" w:header="0" w:footer="0" w:gutter="0"/>
          <w:cols w:space="720" w:equalWidth="0">
            <w:col w:w="10180"/>
          </w:cols>
        </w:sectPr>
      </w:pPr>
    </w:p>
    <w:p w:rsidR="004F2BE6" w:rsidRDefault="004F2BE6">
      <w:pPr>
        <w:spacing w:line="254" w:lineRule="exact"/>
        <w:rPr>
          <w:sz w:val="20"/>
          <w:szCs w:val="20"/>
        </w:rPr>
      </w:pPr>
      <w:bookmarkStart w:id="91" w:name="page91"/>
      <w:bookmarkEnd w:id="91"/>
    </w:p>
    <w:p w:rsidR="004F2BE6" w:rsidRDefault="00113578">
      <w:pPr>
        <w:rPr>
          <w:sz w:val="20"/>
          <w:szCs w:val="20"/>
        </w:rPr>
      </w:pPr>
      <w:r>
        <w:rPr>
          <w:rFonts w:eastAsia="Times New Roman"/>
          <w:sz w:val="24"/>
          <w:szCs w:val="24"/>
        </w:rPr>
        <w:t>trƣớc Ngày Bàn Giao Thực Tế theo thông báo; và</w:t>
      </w:r>
    </w:p>
    <w:p w:rsidR="004F2BE6" w:rsidRDefault="004F2BE6">
      <w:pPr>
        <w:spacing w:line="252" w:lineRule="exact"/>
        <w:rPr>
          <w:sz w:val="20"/>
          <w:szCs w:val="20"/>
        </w:rPr>
      </w:pPr>
    </w:p>
    <w:p w:rsidR="004F2BE6" w:rsidRDefault="00113578">
      <w:pPr>
        <w:spacing w:line="272" w:lineRule="auto"/>
        <w:jc w:val="both"/>
        <w:rPr>
          <w:sz w:val="20"/>
          <w:szCs w:val="20"/>
        </w:rPr>
      </w:pPr>
      <w:r>
        <w:rPr>
          <w:rFonts w:eastAsia="Times New Roman"/>
          <w:i/>
          <w:iCs/>
          <w:sz w:val="24"/>
          <w:szCs w:val="24"/>
        </w:rPr>
        <w:t>3.3.1. If the adjustment is upwards according to the actual measuring by the Seller after completion of the construction and the adjustment is notified to the Buyer in the Notice of Handover: The Buyer shall pay the Seller the adjustment amount within 10 (ten) days after receipt of the Notice of Handover and before the Actual Handover Date as notified; and</w:t>
      </w:r>
    </w:p>
    <w:p w:rsidR="004F2BE6" w:rsidRDefault="004F2BE6">
      <w:pPr>
        <w:spacing w:line="220" w:lineRule="exact"/>
        <w:rPr>
          <w:sz w:val="20"/>
          <w:szCs w:val="20"/>
        </w:rPr>
      </w:pPr>
    </w:p>
    <w:p w:rsidR="004F2BE6" w:rsidRDefault="00113578">
      <w:pPr>
        <w:spacing w:line="264" w:lineRule="auto"/>
        <w:jc w:val="both"/>
        <w:rPr>
          <w:sz w:val="20"/>
          <w:szCs w:val="20"/>
        </w:rPr>
      </w:pPr>
      <w:r>
        <w:rPr>
          <w:rFonts w:eastAsia="Times New Roman"/>
          <w:sz w:val="24"/>
          <w:szCs w:val="24"/>
        </w:rPr>
        <w:t>1.1.2. Nếu điều chỉnh giảm: Bên Bán sẽ trừ số tiền điều chỉnh vào đợt thanh toán tiền đến hạn trƣớc Ngày Bàn Giao Thực Tế.</w:t>
      </w:r>
    </w:p>
    <w:p w:rsidR="004F2BE6" w:rsidRDefault="004F2BE6">
      <w:pPr>
        <w:spacing w:line="226" w:lineRule="exact"/>
        <w:rPr>
          <w:sz w:val="20"/>
          <w:szCs w:val="20"/>
        </w:rPr>
      </w:pPr>
    </w:p>
    <w:p w:rsidR="004F2BE6" w:rsidRDefault="00113578">
      <w:pPr>
        <w:spacing w:line="266" w:lineRule="auto"/>
        <w:jc w:val="both"/>
        <w:rPr>
          <w:sz w:val="20"/>
          <w:szCs w:val="20"/>
        </w:rPr>
      </w:pPr>
      <w:r>
        <w:rPr>
          <w:rFonts w:eastAsia="Times New Roman"/>
          <w:i/>
          <w:iCs/>
          <w:sz w:val="24"/>
          <w:szCs w:val="24"/>
        </w:rPr>
        <w:t>3.3.2. If the adjustment is downwards, the Seller shall deduct the adjustment amount from the installment amount due before the Actual Handover Date.</w:t>
      </w:r>
    </w:p>
    <w:p w:rsidR="004F2BE6" w:rsidRDefault="004F2BE6">
      <w:pPr>
        <w:spacing w:line="224" w:lineRule="exact"/>
        <w:rPr>
          <w:sz w:val="20"/>
          <w:szCs w:val="20"/>
        </w:rPr>
      </w:pPr>
    </w:p>
    <w:p w:rsidR="004F2BE6" w:rsidRDefault="00113578">
      <w:pPr>
        <w:spacing w:line="272" w:lineRule="auto"/>
        <w:jc w:val="both"/>
        <w:rPr>
          <w:rFonts w:eastAsia="Times New Roman"/>
          <w:sz w:val="24"/>
          <w:szCs w:val="24"/>
        </w:rPr>
      </w:pPr>
      <w:r>
        <w:rPr>
          <w:rFonts w:eastAsia="Times New Roman"/>
          <w:sz w:val="24"/>
          <w:szCs w:val="24"/>
        </w:rPr>
        <w:t xml:space="preserve">1.2. Để tránh hiểu lầm, nếu Diện Tích Sử Dụng Thực Tế do Các Bên đo đạc vào Ngày Bàn Giao Thực Tế khác với diện tích do Bên Bán đo đạc thực tế tại điểm </w:t>
      </w:r>
      <w:hyperlink w:anchor="page90">
        <w:r>
          <w:rPr>
            <w:rFonts w:eastAsia="Times New Roman"/>
            <w:sz w:val="24"/>
            <w:szCs w:val="24"/>
          </w:rPr>
          <w:t xml:space="preserve">1.1.1 </w:t>
        </w:r>
      </w:hyperlink>
      <w:r>
        <w:rPr>
          <w:rFonts w:eastAsia="Times New Roman"/>
          <w:sz w:val="24"/>
          <w:szCs w:val="24"/>
        </w:rPr>
        <w:t>Phụ Lục này để xác định số tiền phải thanh toán của đợt cuối trƣớc Ngày Bàn Giao Căn Hộ, các điều chỉnh tăng hoặc giảm (nếu có) sẽ đƣợc Các Bên thanh toán trong vòng 15 ngày sau Ngày Bàn Giao Thực Tế.</w:t>
      </w:r>
    </w:p>
    <w:p w:rsidR="004F2BE6" w:rsidRDefault="004F2BE6">
      <w:pPr>
        <w:spacing w:line="220" w:lineRule="exact"/>
        <w:rPr>
          <w:sz w:val="20"/>
          <w:szCs w:val="20"/>
        </w:rPr>
      </w:pPr>
    </w:p>
    <w:p w:rsidR="004F2BE6" w:rsidRDefault="00113578">
      <w:pPr>
        <w:spacing w:line="272" w:lineRule="auto"/>
        <w:jc w:val="both"/>
        <w:rPr>
          <w:sz w:val="20"/>
          <w:szCs w:val="20"/>
        </w:rPr>
      </w:pPr>
      <w:r>
        <w:rPr>
          <w:rFonts w:eastAsia="Times New Roman"/>
          <w:i/>
          <w:iCs/>
          <w:sz w:val="24"/>
          <w:szCs w:val="24"/>
        </w:rPr>
        <w:t>3.4. For the avoidance of doubt, if the Actual Use Area measured by the Parties at the Actual Handover Date is different from the Actual Use Area measured by the Seller at item 3.3.1 of this Schedule to determine the payable amount of the final installment before handover date of the Apartment, any upwards adjustment or downward adjustment (if any) shall be paid by the Parties within 15 days after Actual Handover Date.</w:t>
      </w:r>
    </w:p>
    <w:p w:rsidR="004F2BE6" w:rsidRDefault="004F2BE6">
      <w:pPr>
        <w:sectPr w:rsidR="004F2BE6">
          <w:pgSz w:w="12240" w:h="15840"/>
          <w:pgMar w:top="1440" w:right="960" w:bottom="0" w:left="1340" w:header="0" w:footer="0" w:gutter="0"/>
          <w:cols w:space="720" w:equalWidth="0">
            <w:col w:w="994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92" w:lineRule="exact"/>
        <w:rPr>
          <w:sz w:val="20"/>
          <w:szCs w:val="20"/>
        </w:rPr>
      </w:pPr>
    </w:p>
    <w:p w:rsidR="004F2BE6" w:rsidRDefault="00113578">
      <w:pPr>
        <w:ind w:left="9740"/>
        <w:rPr>
          <w:sz w:val="20"/>
          <w:szCs w:val="20"/>
        </w:rPr>
      </w:pPr>
      <w:r>
        <w:rPr>
          <w:rFonts w:eastAsia="Times New Roman"/>
          <w:sz w:val="20"/>
          <w:szCs w:val="20"/>
        </w:rPr>
        <w:t>91</w:t>
      </w:r>
    </w:p>
    <w:p w:rsidR="004F2BE6" w:rsidRDefault="004F2BE6">
      <w:pPr>
        <w:sectPr w:rsidR="004F2BE6">
          <w:type w:val="continuous"/>
          <w:pgSz w:w="12240" w:h="15840"/>
          <w:pgMar w:top="1440" w:right="960" w:bottom="0" w:left="1340" w:header="0" w:footer="0" w:gutter="0"/>
          <w:cols w:space="720" w:equalWidth="0">
            <w:col w:w="9940"/>
          </w:cols>
        </w:sectPr>
      </w:pPr>
    </w:p>
    <w:p w:rsidR="004F2BE6" w:rsidRDefault="00113578">
      <w:pPr>
        <w:ind w:right="-239"/>
        <w:jc w:val="center"/>
        <w:rPr>
          <w:sz w:val="20"/>
          <w:szCs w:val="20"/>
        </w:rPr>
      </w:pPr>
      <w:bookmarkStart w:id="92" w:name="page92"/>
      <w:bookmarkEnd w:id="92"/>
      <w:r>
        <w:rPr>
          <w:rFonts w:eastAsia="Times New Roman"/>
          <w:b/>
          <w:bCs/>
          <w:sz w:val="24"/>
          <w:szCs w:val="24"/>
        </w:rPr>
        <w:lastRenderedPageBreak/>
        <w:t>PHỤ LỤC 3.  BẢN NỘI QUY TÒA NHÀ</w:t>
      </w:r>
    </w:p>
    <w:p w:rsidR="004F2BE6" w:rsidRDefault="004F2BE6">
      <w:pPr>
        <w:spacing w:line="240" w:lineRule="exact"/>
        <w:rPr>
          <w:sz w:val="20"/>
          <w:szCs w:val="20"/>
        </w:rPr>
      </w:pPr>
    </w:p>
    <w:p w:rsidR="004F2BE6" w:rsidRDefault="00113578">
      <w:pPr>
        <w:ind w:right="-259"/>
        <w:jc w:val="center"/>
        <w:rPr>
          <w:sz w:val="20"/>
          <w:szCs w:val="20"/>
        </w:rPr>
      </w:pPr>
      <w:r>
        <w:rPr>
          <w:rFonts w:eastAsia="Times New Roman"/>
          <w:b/>
          <w:bCs/>
          <w:sz w:val="24"/>
          <w:szCs w:val="24"/>
        </w:rPr>
        <w:t>SCHEDULE 3</w:t>
      </w:r>
    </w:p>
    <w:p w:rsidR="004F2BE6" w:rsidRDefault="004F2BE6">
      <w:pPr>
        <w:spacing w:line="242" w:lineRule="exact"/>
        <w:rPr>
          <w:sz w:val="20"/>
          <w:szCs w:val="20"/>
        </w:rPr>
      </w:pPr>
    </w:p>
    <w:p w:rsidR="004F2BE6" w:rsidRDefault="00113578">
      <w:pPr>
        <w:ind w:right="-259"/>
        <w:jc w:val="center"/>
        <w:rPr>
          <w:sz w:val="20"/>
          <w:szCs w:val="20"/>
        </w:rPr>
      </w:pPr>
      <w:r>
        <w:rPr>
          <w:rFonts w:eastAsia="Times New Roman"/>
          <w:b/>
          <w:bCs/>
          <w:sz w:val="24"/>
          <w:szCs w:val="24"/>
        </w:rPr>
        <w:t>BUILDING RULES</w:t>
      </w:r>
    </w:p>
    <w:p w:rsidR="004F2BE6" w:rsidRDefault="004F2BE6">
      <w:pPr>
        <w:spacing w:line="250" w:lineRule="exact"/>
        <w:rPr>
          <w:sz w:val="20"/>
          <w:szCs w:val="20"/>
        </w:rPr>
      </w:pPr>
    </w:p>
    <w:p w:rsidR="004F2BE6" w:rsidRDefault="00113578">
      <w:pPr>
        <w:spacing w:line="264" w:lineRule="auto"/>
        <w:ind w:left="260"/>
        <w:rPr>
          <w:sz w:val="20"/>
          <w:szCs w:val="20"/>
        </w:rPr>
      </w:pPr>
      <w:r>
        <w:rPr>
          <w:rFonts w:eastAsia="Times New Roman"/>
          <w:sz w:val="24"/>
          <w:szCs w:val="24"/>
        </w:rPr>
        <w:t>Bản nội quy tòa nhà sẽ đƣợc Bên Bán cung cấp cho Bên Mua vào một thời điểm thích hợp sau khi ký kết Hợp Đồng này.</w:t>
      </w:r>
    </w:p>
    <w:p w:rsidR="004F2BE6" w:rsidRDefault="004F2BE6">
      <w:pPr>
        <w:spacing w:line="226" w:lineRule="exact"/>
        <w:rPr>
          <w:sz w:val="20"/>
          <w:szCs w:val="20"/>
        </w:rPr>
      </w:pPr>
    </w:p>
    <w:p w:rsidR="004F2BE6" w:rsidRDefault="00113578">
      <w:pPr>
        <w:spacing w:line="266" w:lineRule="auto"/>
        <w:ind w:left="260"/>
        <w:rPr>
          <w:sz w:val="20"/>
          <w:szCs w:val="20"/>
        </w:rPr>
      </w:pPr>
      <w:r>
        <w:rPr>
          <w:rFonts w:eastAsia="Times New Roman"/>
          <w:i/>
          <w:iCs/>
          <w:sz w:val="24"/>
          <w:szCs w:val="24"/>
        </w:rPr>
        <w:t>The Building rules shall be provided by the Seller to the Buyer at a reasonable time after signing this Contract.</w:t>
      </w:r>
    </w:p>
    <w:p w:rsidR="004F2BE6" w:rsidRDefault="004F2BE6">
      <w:pPr>
        <w:sectPr w:rsidR="004F2BE6">
          <w:pgSz w:w="12240" w:h="15840"/>
          <w:pgMar w:top="1415" w:right="1300" w:bottom="0" w:left="1440" w:header="0" w:footer="0" w:gutter="0"/>
          <w:cols w:space="720" w:equalWidth="0">
            <w:col w:w="9500"/>
          </w:cols>
        </w:sect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269" w:lineRule="exact"/>
        <w:rPr>
          <w:sz w:val="20"/>
          <w:szCs w:val="20"/>
        </w:rPr>
      </w:pPr>
    </w:p>
    <w:p w:rsidR="004F2BE6" w:rsidRDefault="00113578">
      <w:pPr>
        <w:ind w:left="9300"/>
        <w:rPr>
          <w:sz w:val="20"/>
          <w:szCs w:val="20"/>
        </w:rPr>
      </w:pPr>
      <w:r>
        <w:rPr>
          <w:rFonts w:eastAsia="Times New Roman"/>
          <w:sz w:val="20"/>
          <w:szCs w:val="20"/>
        </w:rPr>
        <w:t>92</w:t>
      </w:r>
    </w:p>
    <w:p w:rsidR="004F2BE6" w:rsidRDefault="004F2BE6">
      <w:pPr>
        <w:sectPr w:rsidR="004F2BE6">
          <w:type w:val="continuous"/>
          <w:pgSz w:w="12240" w:h="15840"/>
          <w:pgMar w:top="1415" w:right="1300" w:bottom="0" w:left="1440" w:header="0" w:footer="0" w:gutter="0"/>
          <w:cols w:space="720" w:equalWidth="0">
            <w:col w:w="9500"/>
          </w:cols>
        </w:sectPr>
      </w:pPr>
    </w:p>
    <w:p w:rsidR="004F2BE6" w:rsidRDefault="00113578">
      <w:pPr>
        <w:ind w:left="1420"/>
        <w:rPr>
          <w:sz w:val="20"/>
          <w:szCs w:val="20"/>
        </w:rPr>
      </w:pPr>
      <w:bookmarkStart w:id="93" w:name="page93"/>
      <w:bookmarkEnd w:id="93"/>
      <w:r>
        <w:rPr>
          <w:rFonts w:eastAsia="Times New Roman"/>
          <w:b/>
          <w:bCs/>
          <w:sz w:val="24"/>
          <w:szCs w:val="24"/>
        </w:rPr>
        <w:lastRenderedPageBreak/>
        <w:t>PHỤ LỤC 4.  THÔNG BÁO THANH TOÁN TIỀN MUA CĂN HỘ</w:t>
      </w:r>
    </w:p>
    <w:p w:rsidR="004F2BE6" w:rsidRDefault="004F2BE6">
      <w:pPr>
        <w:spacing w:line="236" w:lineRule="exact"/>
        <w:rPr>
          <w:sz w:val="20"/>
          <w:szCs w:val="20"/>
        </w:rPr>
      </w:pPr>
    </w:p>
    <w:p w:rsidR="004F2BE6" w:rsidRDefault="00113578">
      <w:pPr>
        <w:ind w:left="1580"/>
        <w:rPr>
          <w:sz w:val="20"/>
          <w:szCs w:val="20"/>
        </w:rPr>
      </w:pPr>
      <w:r>
        <w:rPr>
          <w:rFonts w:eastAsia="Times New Roman"/>
          <w:sz w:val="24"/>
          <w:szCs w:val="24"/>
        </w:rPr>
        <w:t>(V/v: Thanh toán tiền đợt ….. Căn Hộ thuộc Dự Án Panorama Nha Trang)</w:t>
      </w:r>
    </w:p>
    <w:p w:rsidR="004F2BE6" w:rsidRDefault="004F2BE6">
      <w:pPr>
        <w:spacing w:line="247" w:lineRule="exact"/>
        <w:rPr>
          <w:sz w:val="20"/>
          <w:szCs w:val="20"/>
        </w:rPr>
      </w:pPr>
    </w:p>
    <w:p w:rsidR="004F2BE6" w:rsidRDefault="00113578">
      <w:pPr>
        <w:ind w:right="-259"/>
        <w:jc w:val="center"/>
        <w:rPr>
          <w:sz w:val="20"/>
          <w:szCs w:val="20"/>
        </w:rPr>
      </w:pPr>
      <w:r>
        <w:rPr>
          <w:rFonts w:eastAsia="Times New Roman"/>
          <w:b/>
          <w:bCs/>
          <w:sz w:val="24"/>
          <w:szCs w:val="24"/>
        </w:rPr>
        <w:t>SCHEDULE 4</w:t>
      </w:r>
    </w:p>
    <w:p w:rsidR="004F2BE6" w:rsidRDefault="004F2BE6">
      <w:pPr>
        <w:spacing w:line="242" w:lineRule="exact"/>
        <w:rPr>
          <w:sz w:val="20"/>
          <w:szCs w:val="20"/>
        </w:rPr>
      </w:pPr>
    </w:p>
    <w:p w:rsidR="004F2BE6" w:rsidRDefault="00113578">
      <w:pPr>
        <w:ind w:right="-259"/>
        <w:jc w:val="center"/>
        <w:rPr>
          <w:sz w:val="20"/>
          <w:szCs w:val="20"/>
        </w:rPr>
      </w:pPr>
      <w:r>
        <w:rPr>
          <w:rFonts w:eastAsia="Times New Roman"/>
          <w:b/>
          <w:bCs/>
          <w:sz w:val="24"/>
          <w:szCs w:val="24"/>
        </w:rPr>
        <w:t>NOTICE ON PAYMENT FOR THE APARTMENT</w:t>
      </w:r>
    </w:p>
    <w:p w:rsidR="004F2BE6" w:rsidRDefault="004F2BE6">
      <w:pPr>
        <w:spacing w:line="235" w:lineRule="exact"/>
        <w:rPr>
          <w:sz w:val="20"/>
          <w:szCs w:val="20"/>
        </w:rPr>
      </w:pPr>
    </w:p>
    <w:p w:rsidR="004F2BE6" w:rsidRDefault="00113578">
      <w:pPr>
        <w:tabs>
          <w:tab w:val="left" w:pos="3980"/>
        </w:tabs>
        <w:ind w:left="780"/>
        <w:rPr>
          <w:sz w:val="20"/>
          <w:szCs w:val="20"/>
        </w:rPr>
      </w:pPr>
      <w:r>
        <w:rPr>
          <w:rFonts w:eastAsia="Times New Roman"/>
          <w:i/>
          <w:iCs/>
          <w:sz w:val="24"/>
          <w:szCs w:val="24"/>
        </w:rPr>
        <w:t>(regarding the Installment No.</w:t>
      </w:r>
      <w:r>
        <w:rPr>
          <w:sz w:val="20"/>
          <w:szCs w:val="20"/>
        </w:rPr>
        <w:tab/>
      </w:r>
      <w:r>
        <w:rPr>
          <w:rFonts w:eastAsia="Times New Roman"/>
          <w:i/>
          <w:iCs/>
          <w:sz w:val="23"/>
          <w:szCs w:val="23"/>
        </w:rPr>
        <w:t>for the Apartment in Panorama Nha Trang Project)</w:t>
      </w: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2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80"/>
        <w:gridCol w:w="520"/>
        <w:gridCol w:w="900"/>
        <w:gridCol w:w="4700"/>
      </w:tblGrid>
      <w:tr w:rsidR="004F2BE6">
        <w:trPr>
          <w:trHeight w:val="282"/>
        </w:trPr>
        <w:tc>
          <w:tcPr>
            <w:tcW w:w="980" w:type="dxa"/>
            <w:tcBorders>
              <w:bottom w:val="single" w:sz="8" w:space="0" w:color="auto"/>
            </w:tcBorders>
            <w:vAlign w:val="bottom"/>
          </w:tcPr>
          <w:p w:rsidR="004F2BE6" w:rsidRDefault="00113578">
            <w:pPr>
              <w:rPr>
                <w:sz w:val="20"/>
                <w:szCs w:val="20"/>
              </w:rPr>
            </w:pPr>
            <w:r>
              <w:rPr>
                <w:rFonts w:eastAsia="Times New Roman"/>
                <w:sz w:val="24"/>
                <w:szCs w:val="24"/>
              </w:rPr>
              <w:t>Kính gửi:</w:t>
            </w:r>
          </w:p>
        </w:tc>
        <w:tc>
          <w:tcPr>
            <w:tcW w:w="520" w:type="dxa"/>
            <w:vAlign w:val="bottom"/>
          </w:tcPr>
          <w:p w:rsidR="004F2BE6" w:rsidRDefault="004F2BE6">
            <w:pPr>
              <w:rPr>
                <w:sz w:val="24"/>
                <w:szCs w:val="24"/>
              </w:rPr>
            </w:pPr>
          </w:p>
        </w:tc>
        <w:tc>
          <w:tcPr>
            <w:tcW w:w="900" w:type="dxa"/>
            <w:vAlign w:val="bottom"/>
          </w:tcPr>
          <w:p w:rsidR="004F2BE6" w:rsidRDefault="00113578">
            <w:pPr>
              <w:ind w:right="40"/>
              <w:jc w:val="right"/>
              <w:rPr>
                <w:sz w:val="20"/>
                <w:szCs w:val="20"/>
              </w:rPr>
            </w:pPr>
            <w:r>
              <w:rPr>
                <w:rFonts w:eastAsia="Times New Roman"/>
                <w:sz w:val="24"/>
                <w:szCs w:val="24"/>
              </w:rPr>
              <w:t>-</w:t>
            </w:r>
          </w:p>
        </w:tc>
        <w:tc>
          <w:tcPr>
            <w:tcW w:w="4700" w:type="dxa"/>
            <w:vAlign w:val="bottom"/>
          </w:tcPr>
          <w:p w:rsidR="004F2BE6" w:rsidRDefault="00113578">
            <w:pPr>
              <w:ind w:left="180"/>
              <w:rPr>
                <w:sz w:val="20"/>
                <w:szCs w:val="20"/>
              </w:rPr>
            </w:pPr>
            <w:r>
              <w:rPr>
                <w:rFonts w:eastAsia="Times New Roman"/>
                <w:w w:val="99"/>
                <w:sz w:val="24"/>
                <w:szCs w:val="24"/>
              </w:rPr>
              <w:t>Ông/Bà: ……………………………………….</w:t>
            </w:r>
          </w:p>
        </w:tc>
      </w:tr>
      <w:tr w:rsidR="004F2BE6">
        <w:trPr>
          <w:trHeight w:val="504"/>
        </w:trPr>
        <w:tc>
          <w:tcPr>
            <w:tcW w:w="1500" w:type="dxa"/>
            <w:gridSpan w:val="2"/>
            <w:tcBorders>
              <w:bottom w:val="single" w:sz="8" w:space="0" w:color="auto"/>
            </w:tcBorders>
            <w:vAlign w:val="bottom"/>
          </w:tcPr>
          <w:p w:rsidR="004F2BE6" w:rsidRDefault="00113578">
            <w:pPr>
              <w:rPr>
                <w:sz w:val="20"/>
                <w:szCs w:val="20"/>
              </w:rPr>
            </w:pPr>
            <w:r>
              <w:rPr>
                <w:rFonts w:eastAsia="Times New Roman"/>
                <w:i/>
                <w:iCs/>
                <w:w w:val="98"/>
                <w:sz w:val="24"/>
                <w:szCs w:val="24"/>
              </w:rPr>
              <w:t>Respectfully to:</w:t>
            </w:r>
          </w:p>
        </w:tc>
        <w:tc>
          <w:tcPr>
            <w:tcW w:w="900" w:type="dxa"/>
            <w:vAlign w:val="bottom"/>
          </w:tcPr>
          <w:p w:rsidR="004F2BE6" w:rsidRDefault="00113578">
            <w:pPr>
              <w:ind w:right="40"/>
              <w:jc w:val="right"/>
              <w:rPr>
                <w:sz w:val="20"/>
                <w:szCs w:val="20"/>
              </w:rPr>
            </w:pPr>
            <w:r>
              <w:rPr>
                <w:rFonts w:eastAsia="Times New Roman"/>
                <w:i/>
                <w:iCs/>
                <w:sz w:val="24"/>
                <w:szCs w:val="24"/>
              </w:rPr>
              <w:t>-</w:t>
            </w:r>
          </w:p>
        </w:tc>
        <w:tc>
          <w:tcPr>
            <w:tcW w:w="4700" w:type="dxa"/>
            <w:vAlign w:val="bottom"/>
          </w:tcPr>
          <w:p w:rsidR="004F2BE6" w:rsidRDefault="00113578">
            <w:pPr>
              <w:ind w:left="200"/>
              <w:rPr>
                <w:sz w:val="20"/>
                <w:szCs w:val="20"/>
              </w:rPr>
            </w:pPr>
            <w:r>
              <w:rPr>
                <w:rFonts w:eastAsia="Times New Roman"/>
                <w:i/>
                <w:iCs/>
                <w:sz w:val="24"/>
                <w:szCs w:val="24"/>
              </w:rPr>
              <w:t>Mr./Mrs.: ……………………………………….</w:t>
            </w:r>
          </w:p>
        </w:tc>
      </w:tr>
    </w:tbl>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70" w:lineRule="exact"/>
        <w:rPr>
          <w:sz w:val="20"/>
          <w:szCs w:val="20"/>
        </w:rPr>
      </w:pPr>
    </w:p>
    <w:p w:rsidR="004F2BE6" w:rsidRDefault="00113578">
      <w:pPr>
        <w:ind w:left="260"/>
        <w:rPr>
          <w:sz w:val="20"/>
          <w:szCs w:val="20"/>
        </w:rPr>
      </w:pPr>
      <w:r>
        <w:rPr>
          <w:rFonts w:eastAsia="Times New Roman"/>
          <w:sz w:val="24"/>
          <w:szCs w:val="24"/>
        </w:rPr>
        <w:t>Địa chỉ: ………………………………………..</w:t>
      </w:r>
    </w:p>
    <w:p w:rsidR="004F2BE6" w:rsidRDefault="004F2BE6">
      <w:pPr>
        <w:spacing w:line="242" w:lineRule="exact"/>
        <w:rPr>
          <w:sz w:val="20"/>
          <w:szCs w:val="20"/>
        </w:rPr>
      </w:pPr>
    </w:p>
    <w:p w:rsidR="004F2BE6" w:rsidRDefault="00113578">
      <w:pPr>
        <w:ind w:left="260"/>
        <w:rPr>
          <w:sz w:val="20"/>
          <w:szCs w:val="20"/>
        </w:rPr>
      </w:pPr>
      <w:r>
        <w:rPr>
          <w:rFonts w:eastAsia="Times New Roman"/>
          <w:i/>
          <w:iCs/>
          <w:sz w:val="24"/>
          <w:szCs w:val="24"/>
        </w:rPr>
        <w:t>Address: ………………………………………..</w:t>
      </w:r>
    </w:p>
    <w:p w:rsidR="004F2BE6" w:rsidRDefault="004F2BE6">
      <w:pPr>
        <w:spacing w:line="240" w:lineRule="exact"/>
        <w:rPr>
          <w:sz w:val="20"/>
          <w:szCs w:val="20"/>
        </w:rPr>
      </w:pPr>
    </w:p>
    <w:p w:rsidR="004F2BE6" w:rsidRDefault="00113578">
      <w:pPr>
        <w:tabs>
          <w:tab w:val="left" w:pos="5520"/>
          <w:tab w:val="left" w:pos="5980"/>
          <w:tab w:val="left" w:pos="8280"/>
        </w:tabs>
        <w:ind w:left="980"/>
        <w:rPr>
          <w:sz w:val="20"/>
          <w:szCs w:val="20"/>
        </w:rPr>
      </w:pPr>
      <w:r>
        <w:rPr>
          <w:rFonts w:eastAsia="Times New Roman"/>
          <w:sz w:val="24"/>
          <w:szCs w:val="24"/>
        </w:rPr>
        <w:t>Căn cứ vào Hợp Đồng Mua Bán Căn Hộ</w:t>
      </w:r>
      <w:r>
        <w:rPr>
          <w:rFonts w:eastAsia="Times New Roman"/>
          <w:sz w:val="24"/>
          <w:szCs w:val="24"/>
        </w:rPr>
        <w:tab/>
        <w:t>số:</w:t>
      </w:r>
      <w:r>
        <w:rPr>
          <w:rFonts w:eastAsia="Times New Roman"/>
          <w:sz w:val="24"/>
          <w:szCs w:val="24"/>
        </w:rPr>
        <w:tab/>
        <w:t>……………, với  mã</w:t>
      </w:r>
      <w:r>
        <w:rPr>
          <w:rFonts w:eastAsia="Times New Roman"/>
          <w:sz w:val="24"/>
          <w:szCs w:val="24"/>
        </w:rPr>
        <w:tab/>
        <w:t>căn hộ là:</w:t>
      </w:r>
    </w:p>
    <w:p w:rsidR="004F2BE6" w:rsidRDefault="004F2BE6">
      <w:pPr>
        <w:spacing w:line="242" w:lineRule="exact"/>
        <w:rPr>
          <w:sz w:val="20"/>
          <w:szCs w:val="20"/>
        </w:rPr>
      </w:pPr>
    </w:p>
    <w:p w:rsidR="004F2BE6" w:rsidRDefault="00113578">
      <w:pPr>
        <w:ind w:left="260"/>
        <w:rPr>
          <w:sz w:val="20"/>
          <w:szCs w:val="20"/>
        </w:rPr>
      </w:pPr>
      <w:r>
        <w:rPr>
          <w:rFonts w:eastAsia="Times New Roman"/>
          <w:sz w:val="24"/>
          <w:szCs w:val="24"/>
        </w:rPr>
        <w:t>……, đƣợc ký ngày ……………., chúng tôi trân trọng đề nghị quý Ông/Bà thanh toán đợt</w:t>
      </w:r>
    </w:p>
    <w:p w:rsidR="004F2BE6" w:rsidRDefault="004F2BE6">
      <w:pPr>
        <w:spacing w:line="252" w:lineRule="exact"/>
        <w:rPr>
          <w:sz w:val="20"/>
          <w:szCs w:val="20"/>
        </w:rPr>
      </w:pPr>
    </w:p>
    <w:p w:rsidR="004F2BE6" w:rsidRDefault="00113578">
      <w:pPr>
        <w:numPr>
          <w:ilvl w:val="0"/>
          <w:numId w:val="95"/>
        </w:numPr>
        <w:tabs>
          <w:tab w:val="left" w:pos="1057"/>
        </w:tabs>
        <w:spacing w:line="266" w:lineRule="auto"/>
        <w:ind w:left="260"/>
        <w:rPr>
          <w:rFonts w:eastAsia="Times New Roman"/>
          <w:sz w:val="24"/>
          <w:szCs w:val="24"/>
        </w:rPr>
      </w:pPr>
      <w:r>
        <w:rPr>
          <w:rFonts w:eastAsia="Times New Roman"/>
          <w:sz w:val="24"/>
          <w:szCs w:val="24"/>
        </w:rPr>
        <w:t>tiền mua căn hộ theo quy định tại Điều 3 và Phụ Lục 2 của Hợp Đồng Mua Bán Căn Hộ, cụ thể nhƣ sau:</w:t>
      </w:r>
    </w:p>
    <w:p w:rsidR="004F2BE6" w:rsidRDefault="004F2BE6">
      <w:pPr>
        <w:spacing w:line="212" w:lineRule="exact"/>
        <w:rPr>
          <w:sz w:val="20"/>
          <w:szCs w:val="20"/>
        </w:rPr>
      </w:pPr>
    </w:p>
    <w:p w:rsidR="004F2BE6" w:rsidRDefault="00113578">
      <w:pPr>
        <w:tabs>
          <w:tab w:val="left" w:pos="7780"/>
          <w:tab w:val="left" w:pos="9060"/>
        </w:tabs>
        <w:ind w:left="980"/>
        <w:rPr>
          <w:sz w:val="20"/>
          <w:szCs w:val="20"/>
        </w:rPr>
      </w:pPr>
      <w:r>
        <w:rPr>
          <w:rFonts w:eastAsia="Times New Roman"/>
          <w:i/>
          <w:iCs/>
          <w:sz w:val="24"/>
          <w:szCs w:val="24"/>
        </w:rPr>
        <w:t>Pursuant to the Contract of Sale and Purchase for Apartment No.:</w:t>
      </w:r>
      <w:r>
        <w:rPr>
          <w:sz w:val="20"/>
          <w:szCs w:val="20"/>
        </w:rPr>
        <w:tab/>
      </w:r>
      <w:r>
        <w:rPr>
          <w:rFonts w:eastAsia="Times New Roman"/>
          <w:i/>
          <w:iCs/>
          <w:sz w:val="24"/>
          <w:szCs w:val="24"/>
        </w:rPr>
        <w:t>……………,</w:t>
      </w:r>
      <w:r>
        <w:rPr>
          <w:rFonts w:eastAsia="Times New Roman"/>
          <w:i/>
          <w:iCs/>
          <w:sz w:val="24"/>
          <w:szCs w:val="24"/>
        </w:rPr>
        <w:tab/>
        <w:t>with</w:t>
      </w:r>
    </w:p>
    <w:p w:rsidR="004F2BE6" w:rsidRDefault="004F2BE6">
      <w:pPr>
        <w:spacing w:line="41" w:lineRule="exact"/>
        <w:rPr>
          <w:sz w:val="20"/>
          <w:szCs w:val="20"/>
        </w:rPr>
      </w:pPr>
    </w:p>
    <w:p w:rsidR="004F2BE6" w:rsidRDefault="00113578">
      <w:pPr>
        <w:ind w:left="260"/>
        <w:rPr>
          <w:sz w:val="20"/>
          <w:szCs w:val="20"/>
        </w:rPr>
      </w:pPr>
      <w:r>
        <w:rPr>
          <w:rFonts w:eastAsia="Times New Roman"/>
          <w:i/>
          <w:iCs/>
          <w:sz w:val="24"/>
          <w:szCs w:val="24"/>
        </w:rPr>
        <w:t>Apartment Code: ……, signed on ……………., we respectfully request Mr./Mrs make the ………</w:t>
      </w:r>
    </w:p>
    <w:p w:rsidR="004F2BE6" w:rsidRDefault="004F2BE6">
      <w:pPr>
        <w:spacing w:line="55" w:lineRule="exact"/>
        <w:rPr>
          <w:sz w:val="20"/>
          <w:szCs w:val="20"/>
        </w:rPr>
      </w:pPr>
    </w:p>
    <w:p w:rsidR="004F2BE6" w:rsidRDefault="00113578">
      <w:pPr>
        <w:spacing w:line="264" w:lineRule="auto"/>
        <w:ind w:left="260"/>
        <w:rPr>
          <w:sz w:val="20"/>
          <w:szCs w:val="20"/>
        </w:rPr>
      </w:pPr>
      <w:r>
        <w:rPr>
          <w:rFonts w:eastAsia="Times New Roman"/>
          <w:i/>
          <w:iCs/>
          <w:sz w:val="24"/>
          <w:szCs w:val="24"/>
        </w:rPr>
        <w:t>payment for Apartment pursuant to clause 3 and Schedule 2 of Contract for Sale and Purchase of Apartment as follows:</w:t>
      </w:r>
    </w:p>
    <w:p w:rsidR="004F2BE6" w:rsidRDefault="004F2BE6">
      <w:pPr>
        <w:spacing w:line="213" w:lineRule="exact"/>
        <w:rPr>
          <w:sz w:val="20"/>
          <w:szCs w:val="20"/>
        </w:rPr>
      </w:pPr>
    </w:p>
    <w:p w:rsidR="004F2BE6" w:rsidRDefault="00113578">
      <w:pPr>
        <w:numPr>
          <w:ilvl w:val="0"/>
          <w:numId w:val="96"/>
        </w:numPr>
        <w:tabs>
          <w:tab w:val="left" w:pos="980"/>
        </w:tabs>
        <w:ind w:left="980" w:hanging="720"/>
        <w:rPr>
          <w:rFonts w:eastAsia="Times New Roman"/>
          <w:sz w:val="24"/>
          <w:szCs w:val="24"/>
          <w:highlight w:val="lightGray"/>
        </w:rPr>
      </w:pPr>
      <w:r>
        <w:rPr>
          <w:rFonts w:eastAsia="Times New Roman"/>
          <w:sz w:val="24"/>
          <w:szCs w:val="24"/>
        </w:rPr>
        <w:t>Số tiền thanh toán: ……………………………………</w:t>
      </w:r>
    </w:p>
    <w:p w:rsidR="004F2BE6" w:rsidRDefault="004F2BE6">
      <w:pPr>
        <w:spacing w:line="242" w:lineRule="exact"/>
        <w:rPr>
          <w:sz w:val="20"/>
          <w:szCs w:val="20"/>
        </w:rPr>
      </w:pPr>
    </w:p>
    <w:p w:rsidR="004F2BE6" w:rsidRDefault="00113578">
      <w:pPr>
        <w:numPr>
          <w:ilvl w:val="0"/>
          <w:numId w:val="97"/>
        </w:numPr>
        <w:tabs>
          <w:tab w:val="left" w:pos="980"/>
        </w:tabs>
        <w:ind w:left="980" w:hanging="720"/>
        <w:rPr>
          <w:rFonts w:eastAsia="Times New Roman"/>
          <w:i/>
          <w:iCs/>
          <w:sz w:val="24"/>
          <w:szCs w:val="24"/>
        </w:rPr>
      </w:pPr>
      <w:r>
        <w:rPr>
          <w:rFonts w:eastAsia="Times New Roman"/>
          <w:i/>
          <w:iCs/>
          <w:sz w:val="24"/>
          <w:szCs w:val="24"/>
        </w:rPr>
        <w:t>The amount payable: ……………………………………</w:t>
      </w:r>
    </w:p>
    <w:p w:rsidR="004F2BE6" w:rsidRDefault="004F2BE6">
      <w:pPr>
        <w:spacing w:line="242" w:lineRule="exact"/>
        <w:rPr>
          <w:sz w:val="20"/>
          <w:szCs w:val="20"/>
        </w:rPr>
      </w:pPr>
    </w:p>
    <w:p w:rsidR="004F2BE6" w:rsidRDefault="00113578">
      <w:pPr>
        <w:ind w:left="260"/>
        <w:rPr>
          <w:sz w:val="20"/>
          <w:szCs w:val="20"/>
        </w:rPr>
      </w:pPr>
      <w:r>
        <w:rPr>
          <w:rFonts w:eastAsia="Times New Roman"/>
          <w:sz w:val="24"/>
          <w:szCs w:val="24"/>
        </w:rPr>
        <w:t>Bằng chữ: ………………………………………………………</w:t>
      </w:r>
    </w:p>
    <w:p w:rsidR="004F2BE6" w:rsidRDefault="004F2BE6">
      <w:pPr>
        <w:spacing w:line="240" w:lineRule="exact"/>
        <w:rPr>
          <w:sz w:val="20"/>
          <w:szCs w:val="20"/>
        </w:rPr>
      </w:pPr>
    </w:p>
    <w:p w:rsidR="004F2BE6" w:rsidRDefault="00113578">
      <w:pPr>
        <w:ind w:left="260"/>
        <w:rPr>
          <w:sz w:val="20"/>
          <w:szCs w:val="20"/>
        </w:rPr>
      </w:pPr>
      <w:r>
        <w:rPr>
          <w:rFonts w:eastAsia="Times New Roman"/>
          <w:i/>
          <w:iCs/>
          <w:sz w:val="24"/>
          <w:szCs w:val="24"/>
        </w:rPr>
        <w:t>In words: ………………………………………………………</w:t>
      </w:r>
    </w:p>
    <w:p w:rsidR="004F2BE6" w:rsidRDefault="004F2BE6">
      <w:pPr>
        <w:spacing w:line="243" w:lineRule="exact"/>
        <w:rPr>
          <w:sz w:val="20"/>
          <w:szCs w:val="20"/>
        </w:rPr>
      </w:pPr>
    </w:p>
    <w:p w:rsidR="004F2BE6" w:rsidRDefault="00113578">
      <w:pPr>
        <w:numPr>
          <w:ilvl w:val="0"/>
          <w:numId w:val="98"/>
        </w:numPr>
        <w:tabs>
          <w:tab w:val="left" w:pos="980"/>
        </w:tabs>
        <w:ind w:left="980" w:hanging="720"/>
        <w:rPr>
          <w:rFonts w:eastAsia="Times New Roman"/>
          <w:sz w:val="24"/>
          <w:szCs w:val="24"/>
          <w:highlight w:val="lightGray"/>
        </w:rPr>
      </w:pPr>
      <w:r>
        <w:rPr>
          <w:rFonts w:eastAsia="Times New Roman"/>
          <w:sz w:val="24"/>
          <w:szCs w:val="24"/>
        </w:rPr>
        <w:t>Thời hạn thanh toán: ………………………………………</w:t>
      </w:r>
    </w:p>
    <w:p w:rsidR="004F2BE6" w:rsidRDefault="004F2BE6">
      <w:pPr>
        <w:spacing w:line="240" w:lineRule="exact"/>
        <w:rPr>
          <w:sz w:val="20"/>
          <w:szCs w:val="20"/>
        </w:rPr>
      </w:pPr>
    </w:p>
    <w:p w:rsidR="004F2BE6" w:rsidRDefault="00113578">
      <w:pPr>
        <w:numPr>
          <w:ilvl w:val="0"/>
          <w:numId w:val="99"/>
        </w:numPr>
        <w:tabs>
          <w:tab w:val="left" w:pos="980"/>
        </w:tabs>
        <w:ind w:left="980" w:hanging="720"/>
        <w:rPr>
          <w:rFonts w:eastAsia="Times New Roman"/>
          <w:i/>
          <w:iCs/>
          <w:sz w:val="24"/>
          <w:szCs w:val="24"/>
        </w:rPr>
      </w:pPr>
      <w:r>
        <w:rPr>
          <w:rFonts w:eastAsia="Times New Roman"/>
          <w:i/>
          <w:iCs/>
          <w:sz w:val="24"/>
          <w:szCs w:val="24"/>
        </w:rPr>
        <w:t>Deadline for payment: ………………………………………</w:t>
      </w:r>
    </w:p>
    <w:p w:rsidR="004F2BE6" w:rsidRDefault="004F2BE6">
      <w:pPr>
        <w:spacing w:line="254" w:lineRule="exact"/>
        <w:rPr>
          <w:rFonts w:eastAsia="Times New Roman"/>
          <w:i/>
          <w:iCs/>
          <w:sz w:val="24"/>
          <w:szCs w:val="24"/>
        </w:rPr>
      </w:pPr>
    </w:p>
    <w:p w:rsidR="004F2BE6" w:rsidRDefault="00113578">
      <w:pPr>
        <w:numPr>
          <w:ilvl w:val="0"/>
          <w:numId w:val="99"/>
        </w:numPr>
        <w:tabs>
          <w:tab w:val="left" w:pos="980"/>
        </w:tabs>
        <w:spacing w:line="264" w:lineRule="auto"/>
        <w:ind w:left="260"/>
        <w:rPr>
          <w:rFonts w:eastAsia="Times New Roman"/>
          <w:sz w:val="24"/>
          <w:szCs w:val="24"/>
          <w:highlight w:val="lightGray"/>
        </w:rPr>
      </w:pPr>
      <w:r>
        <w:rPr>
          <w:rFonts w:eastAsia="Times New Roman"/>
          <w:sz w:val="24"/>
          <w:szCs w:val="24"/>
        </w:rPr>
        <w:t>Địa điểm thanh toán: Phƣờng Lộc Thọ, Nha Trang, Khánh Hòa hoặc chuyển khoản vào tài khoản dƣới đây:</w:t>
      </w:r>
    </w:p>
    <w:p w:rsidR="004F2BE6" w:rsidRDefault="004F2BE6">
      <w:pPr>
        <w:spacing w:line="228" w:lineRule="exact"/>
        <w:rPr>
          <w:sz w:val="20"/>
          <w:szCs w:val="20"/>
        </w:rPr>
      </w:pPr>
    </w:p>
    <w:p w:rsidR="004F2BE6" w:rsidRDefault="00113578">
      <w:pPr>
        <w:numPr>
          <w:ilvl w:val="0"/>
          <w:numId w:val="100"/>
        </w:numPr>
        <w:tabs>
          <w:tab w:val="left" w:pos="980"/>
        </w:tabs>
        <w:spacing w:line="264" w:lineRule="auto"/>
        <w:ind w:left="260"/>
        <w:rPr>
          <w:rFonts w:eastAsia="Times New Roman"/>
          <w:i/>
          <w:iCs/>
          <w:sz w:val="24"/>
          <w:szCs w:val="24"/>
        </w:rPr>
      </w:pPr>
      <w:r>
        <w:rPr>
          <w:rFonts w:eastAsia="Times New Roman"/>
          <w:i/>
          <w:iCs/>
          <w:sz w:val="24"/>
          <w:szCs w:val="24"/>
        </w:rPr>
        <w:t>Place of payment: Loc Tho ward, Nha Trang, Khanh Hoa or by remittance method into the following account:</w:t>
      </w:r>
    </w:p>
    <w:p w:rsidR="004F2BE6" w:rsidRDefault="004F2BE6">
      <w:pPr>
        <w:sectPr w:rsidR="004F2BE6">
          <w:pgSz w:w="12240" w:h="15840"/>
          <w:pgMar w:top="1415" w:right="1300" w:bottom="0" w:left="1440" w:header="0" w:footer="0" w:gutter="0"/>
          <w:cols w:space="720" w:equalWidth="0">
            <w:col w:w="9500"/>
          </w:cols>
        </w:sectPr>
      </w:pPr>
    </w:p>
    <w:p w:rsidR="004F2BE6" w:rsidRDefault="004F2BE6">
      <w:pPr>
        <w:spacing w:line="88" w:lineRule="exact"/>
        <w:rPr>
          <w:sz w:val="20"/>
          <w:szCs w:val="20"/>
        </w:rPr>
      </w:pPr>
    </w:p>
    <w:p w:rsidR="004F2BE6" w:rsidRDefault="00113578">
      <w:pPr>
        <w:ind w:left="9300"/>
        <w:rPr>
          <w:sz w:val="20"/>
          <w:szCs w:val="20"/>
        </w:rPr>
      </w:pPr>
      <w:r>
        <w:rPr>
          <w:rFonts w:eastAsia="Times New Roman"/>
          <w:sz w:val="20"/>
          <w:szCs w:val="20"/>
        </w:rPr>
        <w:t>93</w:t>
      </w:r>
    </w:p>
    <w:p w:rsidR="004F2BE6" w:rsidRDefault="004F2BE6">
      <w:pPr>
        <w:sectPr w:rsidR="004F2BE6">
          <w:type w:val="continuous"/>
          <w:pgSz w:w="12240" w:h="15840"/>
          <w:pgMar w:top="1415" w:right="1300" w:bottom="0" w:left="1440" w:header="0" w:footer="0" w:gutter="0"/>
          <w:cols w:space="720" w:equalWidth="0">
            <w:col w:w="9500"/>
          </w:cols>
        </w:sectPr>
      </w:pPr>
    </w:p>
    <w:p w:rsidR="004F2BE6" w:rsidRDefault="00113578">
      <w:pPr>
        <w:tabs>
          <w:tab w:val="left" w:pos="960"/>
        </w:tabs>
        <w:ind w:left="260"/>
        <w:rPr>
          <w:sz w:val="20"/>
          <w:szCs w:val="20"/>
        </w:rPr>
      </w:pPr>
      <w:bookmarkStart w:id="94" w:name="page94"/>
      <w:bookmarkEnd w:id="94"/>
      <w:r>
        <w:rPr>
          <w:rFonts w:eastAsia="Times New Roman"/>
          <w:sz w:val="24"/>
          <w:szCs w:val="24"/>
        </w:rPr>
        <w:lastRenderedPageBreak/>
        <w:t>3.1.</w:t>
      </w:r>
      <w:r>
        <w:rPr>
          <w:sz w:val="20"/>
          <w:szCs w:val="20"/>
        </w:rPr>
        <w:tab/>
      </w:r>
      <w:r>
        <w:rPr>
          <w:rFonts w:eastAsia="Times New Roman"/>
          <w:sz w:val="24"/>
          <w:szCs w:val="24"/>
        </w:rPr>
        <w:t>Chủ tài khoản: CÔNG TY CỔ PHẦN ĐẦU TƢ XÂY DỰNG VỊNH NHA TRANG</w:t>
      </w:r>
    </w:p>
    <w:p w:rsidR="004F2BE6" w:rsidRDefault="004F2BE6">
      <w:pPr>
        <w:spacing w:line="253" w:lineRule="exact"/>
        <w:rPr>
          <w:sz w:val="20"/>
          <w:szCs w:val="20"/>
        </w:rPr>
      </w:pPr>
    </w:p>
    <w:p w:rsidR="004F2BE6" w:rsidRDefault="00113578">
      <w:pPr>
        <w:spacing w:line="266" w:lineRule="auto"/>
        <w:ind w:left="260"/>
        <w:jc w:val="both"/>
        <w:rPr>
          <w:sz w:val="20"/>
          <w:szCs w:val="20"/>
        </w:rPr>
      </w:pPr>
      <w:r>
        <w:rPr>
          <w:rFonts w:eastAsia="Times New Roman"/>
          <w:i/>
          <w:iCs/>
          <w:sz w:val="24"/>
          <w:szCs w:val="24"/>
        </w:rPr>
        <w:t>3.1. Account owner: NHA TRANG BAY INVESTMENT AND CONSTRUCTION JOINT STOCK COMPANY</w:t>
      </w:r>
    </w:p>
    <w:p w:rsidR="004F2BE6" w:rsidRDefault="004F2BE6">
      <w:pPr>
        <w:spacing w:line="211" w:lineRule="exact"/>
        <w:rPr>
          <w:sz w:val="20"/>
          <w:szCs w:val="20"/>
        </w:rPr>
      </w:pPr>
    </w:p>
    <w:p w:rsidR="004F2BE6" w:rsidRDefault="00113578">
      <w:pPr>
        <w:tabs>
          <w:tab w:val="left" w:pos="960"/>
        </w:tabs>
        <w:ind w:left="260"/>
        <w:rPr>
          <w:sz w:val="20"/>
          <w:szCs w:val="20"/>
        </w:rPr>
      </w:pPr>
      <w:r>
        <w:rPr>
          <w:rFonts w:eastAsia="Times New Roman"/>
          <w:sz w:val="24"/>
          <w:szCs w:val="24"/>
        </w:rPr>
        <w:t>3.2.</w:t>
      </w:r>
      <w:r>
        <w:rPr>
          <w:sz w:val="20"/>
          <w:szCs w:val="20"/>
        </w:rPr>
        <w:tab/>
      </w:r>
      <w:r>
        <w:rPr>
          <w:rFonts w:eastAsia="Times New Roman"/>
          <w:sz w:val="23"/>
          <w:szCs w:val="23"/>
        </w:rPr>
        <w:t xml:space="preserve">Số tài khoản: </w:t>
      </w:r>
      <w:r w:rsidR="00ED7351">
        <w:rPr>
          <w:rFonts w:eastAsia="Times New Roman"/>
          <w:sz w:val="23"/>
          <w:szCs w:val="23"/>
        </w:rPr>
        <w:t>…………..</w:t>
      </w:r>
    </w:p>
    <w:p w:rsidR="004F2BE6" w:rsidRDefault="004F2BE6">
      <w:pPr>
        <w:spacing w:line="242" w:lineRule="exact"/>
        <w:rPr>
          <w:sz w:val="20"/>
          <w:szCs w:val="20"/>
        </w:rPr>
      </w:pPr>
    </w:p>
    <w:p w:rsidR="004F2BE6" w:rsidRDefault="00113578">
      <w:pPr>
        <w:tabs>
          <w:tab w:val="left" w:pos="960"/>
        </w:tabs>
        <w:ind w:left="260"/>
        <w:rPr>
          <w:sz w:val="20"/>
          <w:szCs w:val="20"/>
        </w:rPr>
      </w:pPr>
      <w:r>
        <w:rPr>
          <w:rFonts w:eastAsia="Times New Roman"/>
          <w:i/>
          <w:iCs/>
          <w:sz w:val="24"/>
          <w:szCs w:val="24"/>
        </w:rPr>
        <w:t>3.2.</w:t>
      </w:r>
      <w:r>
        <w:rPr>
          <w:sz w:val="20"/>
          <w:szCs w:val="20"/>
        </w:rPr>
        <w:tab/>
      </w:r>
      <w:r>
        <w:rPr>
          <w:rFonts w:eastAsia="Times New Roman"/>
          <w:i/>
          <w:iCs/>
          <w:sz w:val="24"/>
          <w:szCs w:val="24"/>
        </w:rPr>
        <w:t xml:space="preserve">Account number: </w:t>
      </w:r>
      <w:r w:rsidR="00ED7351">
        <w:rPr>
          <w:rFonts w:eastAsia="Times New Roman"/>
          <w:i/>
          <w:iCs/>
          <w:sz w:val="24"/>
          <w:szCs w:val="24"/>
        </w:rPr>
        <w:t>………………</w:t>
      </w:r>
    </w:p>
    <w:p w:rsidR="004F2BE6" w:rsidRDefault="004F2BE6">
      <w:pPr>
        <w:spacing w:line="240" w:lineRule="exact"/>
        <w:rPr>
          <w:sz w:val="20"/>
          <w:szCs w:val="20"/>
        </w:rPr>
      </w:pPr>
    </w:p>
    <w:p w:rsidR="004F2BE6" w:rsidRDefault="00113578">
      <w:pPr>
        <w:tabs>
          <w:tab w:val="left" w:pos="960"/>
        </w:tabs>
        <w:ind w:left="260"/>
        <w:rPr>
          <w:sz w:val="20"/>
          <w:szCs w:val="20"/>
        </w:rPr>
      </w:pPr>
      <w:r>
        <w:rPr>
          <w:rFonts w:eastAsia="Times New Roman"/>
          <w:sz w:val="24"/>
          <w:szCs w:val="24"/>
        </w:rPr>
        <w:t>3.3.</w:t>
      </w:r>
      <w:r>
        <w:rPr>
          <w:sz w:val="20"/>
          <w:szCs w:val="20"/>
        </w:rPr>
        <w:tab/>
      </w:r>
      <w:r>
        <w:rPr>
          <w:rFonts w:eastAsia="Times New Roman"/>
          <w:sz w:val="23"/>
          <w:szCs w:val="23"/>
        </w:rPr>
        <w:t xml:space="preserve">Ngân hàng: </w:t>
      </w:r>
      <w:r w:rsidR="00ED7351">
        <w:rPr>
          <w:rFonts w:eastAsia="Times New Roman"/>
          <w:sz w:val="23"/>
          <w:szCs w:val="23"/>
        </w:rPr>
        <w:t>……………….</w:t>
      </w:r>
    </w:p>
    <w:p w:rsidR="004F2BE6" w:rsidRDefault="004F2BE6">
      <w:pPr>
        <w:spacing w:line="242" w:lineRule="exact"/>
        <w:rPr>
          <w:sz w:val="20"/>
          <w:szCs w:val="20"/>
        </w:rPr>
      </w:pPr>
    </w:p>
    <w:p w:rsidR="004F2BE6" w:rsidRDefault="00113578">
      <w:pPr>
        <w:tabs>
          <w:tab w:val="left" w:pos="960"/>
        </w:tabs>
        <w:ind w:left="260"/>
        <w:rPr>
          <w:sz w:val="20"/>
          <w:szCs w:val="20"/>
        </w:rPr>
      </w:pPr>
      <w:r>
        <w:rPr>
          <w:rFonts w:eastAsia="Times New Roman"/>
          <w:i/>
          <w:iCs/>
          <w:sz w:val="24"/>
          <w:szCs w:val="24"/>
        </w:rPr>
        <w:t>3.3.</w:t>
      </w:r>
      <w:r>
        <w:rPr>
          <w:sz w:val="20"/>
          <w:szCs w:val="20"/>
        </w:rPr>
        <w:tab/>
      </w:r>
      <w:r>
        <w:rPr>
          <w:rFonts w:eastAsia="Times New Roman"/>
          <w:i/>
          <w:iCs/>
          <w:sz w:val="23"/>
          <w:szCs w:val="23"/>
        </w:rPr>
        <w:t xml:space="preserve">Bank: </w:t>
      </w:r>
      <w:r w:rsidR="00ED7351">
        <w:rPr>
          <w:rFonts w:eastAsia="Times New Roman"/>
          <w:i/>
          <w:iCs/>
          <w:sz w:val="23"/>
          <w:szCs w:val="23"/>
        </w:rPr>
        <w:t>…………..</w:t>
      </w:r>
    </w:p>
    <w:p w:rsidR="004F2BE6" w:rsidRDefault="004F2BE6">
      <w:pPr>
        <w:spacing w:line="242" w:lineRule="exact"/>
        <w:rPr>
          <w:sz w:val="20"/>
          <w:szCs w:val="20"/>
        </w:rPr>
      </w:pPr>
    </w:p>
    <w:p w:rsidR="004F2BE6" w:rsidRDefault="00113578">
      <w:pPr>
        <w:tabs>
          <w:tab w:val="left" w:pos="960"/>
        </w:tabs>
        <w:ind w:left="260"/>
        <w:rPr>
          <w:sz w:val="20"/>
          <w:szCs w:val="20"/>
        </w:rPr>
      </w:pPr>
      <w:r>
        <w:rPr>
          <w:rFonts w:eastAsia="Times New Roman"/>
          <w:sz w:val="24"/>
          <w:szCs w:val="24"/>
        </w:rPr>
        <w:t>3.4.</w:t>
      </w:r>
      <w:r>
        <w:rPr>
          <w:sz w:val="20"/>
          <w:szCs w:val="20"/>
        </w:rPr>
        <w:tab/>
      </w:r>
      <w:r>
        <w:rPr>
          <w:rFonts w:eastAsia="Times New Roman"/>
          <w:sz w:val="23"/>
          <w:szCs w:val="23"/>
        </w:rPr>
        <w:t>Nội dung: Thanh toán tiền mua Căn hộ [……..] Dự án Panorama Nha Trang đợt [……]</w:t>
      </w:r>
    </w:p>
    <w:p w:rsidR="004F2BE6" w:rsidRDefault="004F2BE6">
      <w:pPr>
        <w:spacing w:line="241" w:lineRule="exact"/>
        <w:rPr>
          <w:sz w:val="20"/>
          <w:szCs w:val="20"/>
        </w:rPr>
      </w:pPr>
    </w:p>
    <w:p w:rsidR="004F2BE6" w:rsidRDefault="00113578">
      <w:pPr>
        <w:tabs>
          <w:tab w:val="left" w:pos="960"/>
        </w:tabs>
        <w:ind w:left="260"/>
        <w:rPr>
          <w:sz w:val="20"/>
          <w:szCs w:val="20"/>
        </w:rPr>
      </w:pPr>
      <w:r>
        <w:rPr>
          <w:rFonts w:eastAsia="Times New Roman"/>
          <w:i/>
          <w:iCs/>
          <w:sz w:val="24"/>
          <w:szCs w:val="24"/>
        </w:rPr>
        <w:t>3.4.</w:t>
      </w:r>
      <w:r>
        <w:rPr>
          <w:sz w:val="20"/>
          <w:szCs w:val="20"/>
        </w:rPr>
        <w:tab/>
      </w:r>
      <w:r>
        <w:rPr>
          <w:rFonts w:eastAsia="Times New Roman"/>
          <w:i/>
          <w:iCs/>
          <w:sz w:val="24"/>
          <w:szCs w:val="24"/>
        </w:rPr>
        <w:t>Content: Payment for purchase of Apartment No. [……..] Panorama Nha Trang Project</w:t>
      </w:r>
    </w:p>
    <w:p w:rsidR="004F2BE6" w:rsidRDefault="004F2BE6">
      <w:pPr>
        <w:spacing w:line="41" w:lineRule="exact"/>
        <w:rPr>
          <w:sz w:val="20"/>
          <w:szCs w:val="20"/>
        </w:rPr>
      </w:pPr>
    </w:p>
    <w:p w:rsidR="004F2BE6" w:rsidRDefault="00113578">
      <w:pPr>
        <w:ind w:left="260"/>
        <w:rPr>
          <w:sz w:val="20"/>
          <w:szCs w:val="20"/>
        </w:rPr>
      </w:pPr>
      <w:r>
        <w:rPr>
          <w:rFonts w:eastAsia="Times New Roman"/>
          <w:i/>
          <w:iCs/>
          <w:sz w:val="24"/>
          <w:szCs w:val="24"/>
        </w:rPr>
        <w:t>for [……] time</w:t>
      </w:r>
    </w:p>
    <w:p w:rsidR="004F2BE6" w:rsidRDefault="004F2BE6">
      <w:pPr>
        <w:spacing w:line="255" w:lineRule="exact"/>
        <w:rPr>
          <w:sz w:val="20"/>
          <w:szCs w:val="20"/>
        </w:rPr>
      </w:pPr>
    </w:p>
    <w:p w:rsidR="004F2BE6" w:rsidRDefault="00113578">
      <w:pPr>
        <w:spacing w:line="264" w:lineRule="auto"/>
        <w:ind w:left="260"/>
        <w:jc w:val="both"/>
        <w:rPr>
          <w:sz w:val="20"/>
          <w:szCs w:val="20"/>
        </w:rPr>
      </w:pPr>
      <w:r>
        <w:rPr>
          <w:rFonts w:eastAsia="Times New Roman"/>
          <w:sz w:val="24"/>
          <w:szCs w:val="24"/>
        </w:rPr>
        <w:t>Xin Quý Ông/Bà vui lòng thanh toán đủ số tiền nêu trên đúng thời hạn quy định. Trong vòng 03 ngày làm việc kể từ ngày đến hạn thanh toán là ngày …/…./…., nếu Quý Ông/Bà vẫn chƣa</w:t>
      </w:r>
    </w:p>
    <w:p w:rsidR="004F2BE6" w:rsidRDefault="004F2BE6">
      <w:pPr>
        <w:spacing w:line="26" w:lineRule="exact"/>
        <w:rPr>
          <w:sz w:val="20"/>
          <w:szCs w:val="20"/>
        </w:rPr>
      </w:pPr>
    </w:p>
    <w:p w:rsidR="004F2BE6" w:rsidRDefault="00113578">
      <w:pPr>
        <w:spacing w:line="271" w:lineRule="auto"/>
        <w:ind w:left="260"/>
        <w:jc w:val="both"/>
        <w:rPr>
          <w:sz w:val="20"/>
          <w:szCs w:val="20"/>
        </w:rPr>
      </w:pPr>
      <w:r>
        <w:rPr>
          <w:rFonts w:eastAsia="Times New Roman"/>
          <w:sz w:val="24"/>
          <w:szCs w:val="24"/>
        </w:rPr>
        <w:t>hoàn tất thủ tục nộp tiền vào tài khoản của Chủ đầu tƣ dự án Panorama Nha Trang, Quý Ông/Bà sẽ phải chịu phần phí phạt chậm thanh toán đƣợc tính từ ngày đến hạn thanh toán là ngày …./…/…..theo quy định của Hợp Đồng Mua Bán Căn Hộ.</w:t>
      </w:r>
    </w:p>
    <w:p w:rsidR="004F2BE6" w:rsidRDefault="004F2BE6">
      <w:pPr>
        <w:spacing w:line="217" w:lineRule="exact"/>
        <w:rPr>
          <w:sz w:val="20"/>
          <w:szCs w:val="20"/>
        </w:rPr>
      </w:pPr>
    </w:p>
    <w:p w:rsidR="004F2BE6" w:rsidRDefault="00113578">
      <w:pPr>
        <w:spacing w:line="266" w:lineRule="auto"/>
        <w:ind w:left="260"/>
        <w:jc w:val="both"/>
        <w:rPr>
          <w:sz w:val="20"/>
          <w:szCs w:val="20"/>
        </w:rPr>
      </w:pPr>
      <w:r>
        <w:rPr>
          <w:rFonts w:eastAsia="Times New Roman"/>
          <w:i/>
          <w:iCs/>
          <w:sz w:val="24"/>
          <w:szCs w:val="24"/>
        </w:rPr>
        <w:t>Please pay in full amount mentioned above on time. Within 03 working days from the payment due date which is …/…./…., if Sir/Madam has not transferred money to Panorama Nha Trang</w:t>
      </w:r>
    </w:p>
    <w:p w:rsidR="004F2BE6" w:rsidRDefault="004F2BE6">
      <w:pPr>
        <w:spacing w:line="25" w:lineRule="exact"/>
        <w:rPr>
          <w:sz w:val="20"/>
          <w:szCs w:val="20"/>
        </w:rPr>
      </w:pPr>
    </w:p>
    <w:p w:rsidR="004F2BE6" w:rsidRDefault="00113578">
      <w:pPr>
        <w:spacing w:line="264" w:lineRule="auto"/>
        <w:ind w:left="260"/>
        <w:jc w:val="both"/>
        <w:rPr>
          <w:sz w:val="20"/>
          <w:szCs w:val="20"/>
        </w:rPr>
      </w:pPr>
      <w:r>
        <w:rPr>
          <w:rFonts w:eastAsia="Times New Roman"/>
          <w:i/>
          <w:iCs/>
          <w:sz w:val="24"/>
          <w:szCs w:val="24"/>
        </w:rPr>
        <w:t>project Investor's bank account, Sir/Madam shall be subject to penalty charges for late payment calculated from the payment due date being …./…/….. in accordance with the Contract for Sale</w:t>
      </w:r>
    </w:p>
    <w:p w:rsidR="004F2BE6" w:rsidRDefault="004F2BE6">
      <w:pPr>
        <w:spacing w:line="14" w:lineRule="exact"/>
        <w:rPr>
          <w:sz w:val="20"/>
          <w:szCs w:val="20"/>
        </w:rPr>
      </w:pPr>
    </w:p>
    <w:p w:rsidR="004F2BE6" w:rsidRDefault="00113578">
      <w:pPr>
        <w:ind w:left="260"/>
        <w:rPr>
          <w:sz w:val="20"/>
          <w:szCs w:val="20"/>
        </w:rPr>
      </w:pPr>
      <w:r>
        <w:rPr>
          <w:rFonts w:eastAsia="Times New Roman"/>
          <w:i/>
          <w:iCs/>
          <w:sz w:val="24"/>
          <w:szCs w:val="24"/>
        </w:rPr>
        <w:t>and Purchase of Apartment.</w:t>
      </w:r>
    </w:p>
    <w:p w:rsidR="004F2BE6" w:rsidRDefault="004F2BE6">
      <w:pPr>
        <w:spacing w:line="255" w:lineRule="exact"/>
        <w:rPr>
          <w:sz w:val="20"/>
          <w:szCs w:val="20"/>
        </w:rPr>
      </w:pPr>
    </w:p>
    <w:p w:rsidR="004F2BE6" w:rsidRDefault="00113578">
      <w:pPr>
        <w:spacing w:line="270" w:lineRule="auto"/>
        <w:ind w:left="260"/>
        <w:jc w:val="both"/>
        <w:rPr>
          <w:sz w:val="20"/>
          <w:szCs w:val="20"/>
        </w:rPr>
      </w:pPr>
      <w:r>
        <w:rPr>
          <w:rFonts w:eastAsia="Times New Roman"/>
          <w:sz w:val="24"/>
          <w:szCs w:val="24"/>
        </w:rPr>
        <w:t>Chúng tôi xin lƣu ý rằng Quý Ông/Bà có trách nhiệm thanh toán đủ số tiền nêu trên đúng thời hạn quy định. Nếu Quý Ông/Bà thanh toán sau thời hạn quy định, chúng tôi sẽ thực hiện theo đúng các nội dung đã quy định trong Hợp Đồng Mua Bán Căn Hộ.</w:t>
      </w:r>
    </w:p>
    <w:p w:rsidR="004F2BE6" w:rsidRDefault="004F2BE6">
      <w:pPr>
        <w:spacing w:line="221" w:lineRule="exact"/>
        <w:rPr>
          <w:sz w:val="20"/>
          <w:szCs w:val="20"/>
        </w:rPr>
      </w:pPr>
    </w:p>
    <w:p w:rsidR="004F2BE6" w:rsidRDefault="00113578">
      <w:pPr>
        <w:spacing w:line="270" w:lineRule="auto"/>
        <w:ind w:left="260"/>
        <w:jc w:val="both"/>
        <w:rPr>
          <w:sz w:val="20"/>
          <w:szCs w:val="20"/>
        </w:rPr>
      </w:pPr>
      <w:r>
        <w:rPr>
          <w:rFonts w:eastAsia="Times New Roman"/>
          <w:i/>
          <w:iCs/>
          <w:sz w:val="24"/>
          <w:szCs w:val="24"/>
        </w:rPr>
        <w:t>We note that Sir/Madam is responsible for paying the full amount mentioned above on time. If Sir/Madam make the payment after the deadline specified, we will proceed in accordance with the contents provided in the Contract for Sale and Purchase of Apartment.</w:t>
      </w:r>
    </w:p>
    <w:p w:rsidR="004F2BE6" w:rsidRDefault="004F2BE6">
      <w:pPr>
        <w:spacing w:line="208" w:lineRule="exact"/>
        <w:rPr>
          <w:sz w:val="20"/>
          <w:szCs w:val="20"/>
        </w:rPr>
      </w:pPr>
    </w:p>
    <w:p w:rsidR="004F2BE6" w:rsidRDefault="00113578">
      <w:pPr>
        <w:ind w:left="260"/>
        <w:rPr>
          <w:sz w:val="20"/>
          <w:szCs w:val="20"/>
        </w:rPr>
      </w:pPr>
      <w:r>
        <w:rPr>
          <w:rFonts w:eastAsia="Times New Roman"/>
          <w:sz w:val="24"/>
          <w:szCs w:val="24"/>
        </w:rPr>
        <w:t>Trân trọng cảm ơn!</w:t>
      </w:r>
    </w:p>
    <w:p w:rsidR="004F2BE6" w:rsidRDefault="004F2BE6">
      <w:pPr>
        <w:spacing w:line="243" w:lineRule="exact"/>
        <w:rPr>
          <w:sz w:val="20"/>
          <w:szCs w:val="20"/>
        </w:rPr>
      </w:pPr>
    </w:p>
    <w:p w:rsidR="004F2BE6" w:rsidRDefault="00113578">
      <w:pPr>
        <w:ind w:left="260"/>
        <w:rPr>
          <w:sz w:val="20"/>
          <w:szCs w:val="20"/>
        </w:rPr>
      </w:pPr>
      <w:r>
        <w:rPr>
          <w:rFonts w:eastAsia="Times New Roman"/>
          <w:sz w:val="24"/>
          <w:szCs w:val="24"/>
        </w:rPr>
        <w:t>Sincerely,</w:t>
      </w:r>
    </w:p>
    <w:p w:rsidR="004F2BE6" w:rsidRDefault="004F2BE6">
      <w:pPr>
        <w:spacing w:line="245" w:lineRule="exact"/>
        <w:rPr>
          <w:sz w:val="20"/>
          <w:szCs w:val="20"/>
        </w:rPr>
      </w:pPr>
    </w:p>
    <w:p w:rsidR="004F2BE6" w:rsidRDefault="00113578">
      <w:pPr>
        <w:tabs>
          <w:tab w:val="left" w:pos="5860"/>
          <w:tab w:val="left" w:pos="6360"/>
          <w:tab w:val="left" w:pos="6900"/>
          <w:tab w:val="left" w:pos="7740"/>
          <w:tab w:val="left" w:pos="8440"/>
          <w:tab w:val="left" w:pos="8960"/>
        </w:tabs>
        <w:ind w:left="4980"/>
        <w:rPr>
          <w:sz w:val="20"/>
          <w:szCs w:val="20"/>
        </w:rPr>
      </w:pPr>
      <w:r>
        <w:rPr>
          <w:rFonts w:eastAsia="Times New Roman"/>
          <w:b/>
          <w:bCs/>
          <w:sz w:val="24"/>
          <w:szCs w:val="24"/>
        </w:rPr>
        <w:t>CÔNG</w:t>
      </w:r>
      <w:r>
        <w:rPr>
          <w:rFonts w:eastAsia="Times New Roman"/>
          <w:b/>
          <w:bCs/>
          <w:sz w:val="24"/>
          <w:szCs w:val="24"/>
        </w:rPr>
        <w:tab/>
        <w:t>TY</w:t>
      </w:r>
      <w:r>
        <w:rPr>
          <w:rFonts w:eastAsia="Times New Roman"/>
          <w:b/>
          <w:bCs/>
          <w:sz w:val="24"/>
          <w:szCs w:val="24"/>
        </w:rPr>
        <w:tab/>
        <w:t>CỔ</w:t>
      </w:r>
      <w:r>
        <w:rPr>
          <w:rFonts w:eastAsia="Times New Roman"/>
          <w:b/>
          <w:bCs/>
          <w:sz w:val="24"/>
          <w:szCs w:val="24"/>
        </w:rPr>
        <w:tab/>
        <w:t>PHẦN</w:t>
      </w:r>
      <w:r>
        <w:rPr>
          <w:rFonts w:eastAsia="Times New Roman"/>
          <w:b/>
          <w:bCs/>
          <w:sz w:val="24"/>
          <w:szCs w:val="24"/>
        </w:rPr>
        <w:tab/>
        <w:t>ĐẦU</w:t>
      </w:r>
      <w:r>
        <w:rPr>
          <w:rFonts w:eastAsia="Times New Roman"/>
          <w:b/>
          <w:bCs/>
          <w:sz w:val="24"/>
          <w:szCs w:val="24"/>
        </w:rPr>
        <w:tab/>
        <w:t>TƢ</w:t>
      </w:r>
      <w:r>
        <w:rPr>
          <w:rFonts w:eastAsia="Times New Roman"/>
          <w:b/>
          <w:bCs/>
          <w:sz w:val="24"/>
          <w:szCs w:val="24"/>
        </w:rPr>
        <w:tab/>
        <w:t>XÂY</w:t>
      </w:r>
    </w:p>
    <w:p w:rsidR="004F2BE6" w:rsidRDefault="004F2BE6">
      <w:pPr>
        <w:spacing w:line="41" w:lineRule="exact"/>
        <w:rPr>
          <w:sz w:val="20"/>
          <w:szCs w:val="20"/>
        </w:rPr>
      </w:pPr>
    </w:p>
    <w:p w:rsidR="004F2BE6" w:rsidRDefault="00113578">
      <w:pPr>
        <w:ind w:left="4980"/>
        <w:rPr>
          <w:sz w:val="20"/>
          <w:szCs w:val="20"/>
        </w:rPr>
      </w:pPr>
      <w:r>
        <w:rPr>
          <w:rFonts w:eastAsia="Times New Roman"/>
          <w:b/>
          <w:bCs/>
          <w:sz w:val="24"/>
          <w:szCs w:val="24"/>
        </w:rPr>
        <w:t>DỰNG VỊNH NHA TRANG</w:t>
      </w:r>
    </w:p>
    <w:p w:rsidR="004F2BE6" w:rsidRDefault="004F2BE6">
      <w:pPr>
        <w:spacing w:line="242" w:lineRule="exact"/>
        <w:rPr>
          <w:sz w:val="20"/>
          <w:szCs w:val="20"/>
        </w:rPr>
      </w:pPr>
    </w:p>
    <w:p w:rsidR="004F2BE6" w:rsidRDefault="00113578">
      <w:pPr>
        <w:tabs>
          <w:tab w:val="left" w:pos="5640"/>
          <w:tab w:val="left" w:pos="6620"/>
          <w:tab w:val="left" w:pos="7260"/>
          <w:tab w:val="left" w:pos="8980"/>
        </w:tabs>
        <w:ind w:left="4980"/>
        <w:rPr>
          <w:sz w:val="20"/>
          <w:szCs w:val="20"/>
        </w:rPr>
      </w:pPr>
      <w:r>
        <w:rPr>
          <w:rFonts w:eastAsia="Times New Roman"/>
          <w:b/>
          <w:bCs/>
          <w:i/>
          <w:iCs/>
          <w:sz w:val="24"/>
          <w:szCs w:val="24"/>
        </w:rPr>
        <w:t>NHA</w:t>
      </w:r>
      <w:r>
        <w:rPr>
          <w:rFonts w:eastAsia="Times New Roman"/>
          <w:b/>
          <w:bCs/>
          <w:i/>
          <w:iCs/>
          <w:sz w:val="24"/>
          <w:szCs w:val="24"/>
        </w:rPr>
        <w:tab/>
        <w:t>TRANG</w:t>
      </w:r>
      <w:r>
        <w:rPr>
          <w:rFonts w:eastAsia="Times New Roman"/>
          <w:b/>
          <w:bCs/>
          <w:i/>
          <w:iCs/>
          <w:sz w:val="24"/>
          <w:szCs w:val="24"/>
        </w:rPr>
        <w:tab/>
        <w:t>BAY</w:t>
      </w:r>
      <w:r>
        <w:rPr>
          <w:rFonts w:eastAsia="Times New Roman"/>
          <w:b/>
          <w:bCs/>
          <w:i/>
          <w:iCs/>
          <w:sz w:val="24"/>
          <w:szCs w:val="24"/>
        </w:rPr>
        <w:tab/>
        <w:t>INVESTMENT</w:t>
      </w:r>
      <w:r>
        <w:rPr>
          <w:sz w:val="20"/>
          <w:szCs w:val="20"/>
        </w:rPr>
        <w:tab/>
      </w:r>
      <w:r>
        <w:rPr>
          <w:rFonts w:eastAsia="Times New Roman"/>
          <w:b/>
          <w:bCs/>
          <w:i/>
          <w:iCs/>
          <w:sz w:val="23"/>
          <w:szCs w:val="23"/>
        </w:rPr>
        <w:t>AND</w:t>
      </w:r>
    </w:p>
    <w:p w:rsidR="004F2BE6" w:rsidRDefault="004F2BE6">
      <w:pPr>
        <w:spacing w:line="41" w:lineRule="exact"/>
        <w:rPr>
          <w:sz w:val="20"/>
          <w:szCs w:val="20"/>
        </w:rPr>
      </w:pPr>
    </w:p>
    <w:p w:rsidR="004F2BE6" w:rsidRDefault="00113578">
      <w:pPr>
        <w:tabs>
          <w:tab w:val="left" w:pos="7420"/>
          <w:tab w:val="left" w:pos="8700"/>
        </w:tabs>
        <w:ind w:left="4980"/>
        <w:rPr>
          <w:sz w:val="20"/>
          <w:szCs w:val="20"/>
        </w:rPr>
      </w:pPr>
      <w:r>
        <w:rPr>
          <w:rFonts w:eastAsia="Times New Roman"/>
          <w:b/>
          <w:bCs/>
          <w:i/>
          <w:iCs/>
          <w:sz w:val="24"/>
          <w:szCs w:val="24"/>
        </w:rPr>
        <w:t>CONSTRUCTION</w:t>
      </w:r>
      <w:r>
        <w:rPr>
          <w:sz w:val="20"/>
          <w:szCs w:val="20"/>
        </w:rPr>
        <w:tab/>
      </w:r>
      <w:r>
        <w:rPr>
          <w:rFonts w:eastAsia="Times New Roman"/>
          <w:b/>
          <w:bCs/>
          <w:i/>
          <w:iCs/>
          <w:sz w:val="24"/>
          <w:szCs w:val="24"/>
        </w:rPr>
        <w:t>JOINT</w:t>
      </w:r>
      <w:r>
        <w:rPr>
          <w:sz w:val="20"/>
          <w:szCs w:val="20"/>
        </w:rPr>
        <w:tab/>
      </w:r>
      <w:r>
        <w:rPr>
          <w:rFonts w:eastAsia="Times New Roman"/>
          <w:b/>
          <w:bCs/>
          <w:i/>
          <w:iCs/>
          <w:sz w:val="24"/>
          <w:szCs w:val="24"/>
        </w:rPr>
        <w:t>STOCK</w:t>
      </w:r>
    </w:p>
    <w:p w:rsidR="004F2BE6" w:rsidRDefault="004F2BE6">
      <w:pPr>
        <w:spacing w:line="41" w:lineRule="exact"/>
        <w:rPr>
          <w:sz w:val="20"/>
          <w:szCs w:val="20"/>
        </w:rPr>
      </w:pPr>
    </w:p>
    <w:p w:rsidR="004F2BE6" w:rsidRDefault="00113578">
      <w:pPr>
        <w:ind w:left="4980"/>
        <w:rPr>
          <w:sz w:val="20"/>
          <w:szCs w:val="20"/>
        </w:rPr>
      </w:pPr>
      <w:r>
        <w:rPr>
          <w:rFonts w:eastAsia="Times New Roman"/>
          <w:b/>
          <w:bCs/>
          <w:i/>
          <w:iCs/>
          <w:sz w:val="24"/>
          <w:szCs w:val="24"/>
        </w:rPr>
        <w:t>COMPANY</w:t>
      </w:r>
    </w:p>
    <w:p w:rsidR="004F2BE6" w:rsidRDefault="004F2BE6">
      <w:pPr>
        <w:sectPr w:rsidR="004F2BE6">
          <w:pgSz w:w="12240" w:h="15840"/>
          <w:pgMar w:top="1410" w:right="1300" w:bottom="0" w:left="1440" w:header="0" w:footer="0" w:gutter="0"/>
          <w:cols w:space="720" w:equalWidth="0">
            <w:col w:w="9500"/>
          </w:cols>
        </w:sectPr>
      </w:pPr>
    </w:p>
    <w:p w:rsidR="004F2BE6" w:rsidRDefault="004F2BE6">
      <w:pPr>
        <w:spacing w:line="242" w:lineRule="exact"/>
        <w:rPr>
          <w:sz w:val="20"/>
          <w:szCs w:val="20"/>
        </w:rPr>
      </w:pPr>
    </w:p>
    <w:p w:rsidR="004F2BE6" w:rsidRDefault="00113578">
      <w:pPr>
        <w:ind w:left="9300"/>
        <w:rPr>
          <w:sz w:val="20"/>
          <w:szCs w:val="20"/>
        </w:rPr>
      </w:pPr>
      <w:r>
        <w:rPr>
          <w:rFonts w:eastAsia="Times New Roman"/>
          <w:sz w:val="20"/>
          <w:szCs w:val="20"/>
        </w:rPr>
        <w:t>94</w:t>
      </w:r>
    </w:p>
    <w:p w:rsidR="004F2BE6" w:rsidRDefault="004F2BE6">
      <w:pPr>
        <w:sectPr w:rsidR="004F2BE6">
          <w:type w:val="continuous"/>
          <w:pgSz w:w="12240" w:h="15840"/>
          <w:pgMar w:top="1410" w:right="1300" w:bottom="0" w:left="1440" w:header="0" w:footer="0" w:gutter="0"/>
          <w:cols w:space="720" w:equalWidth="0">
            <w:col w:w="9500"/>
          </w:cols>
        </w:sectPr>
      </w:pPr>
    </w:p>
    <w:p w:rsidR="004F2BE6" w:rsidRDefault="00113578">
      <w:pPr>
        <w:ind w:right="-39"/>
        <w:jc w:val="center"/>
        <w:rPr>
          <w:sz w:val="20"/>
          <w:szCs w:val="20"/>
        </w:rPr>
      </w:pPr>
      <w:bookmarkStart w:id="95" w:name="page95"/>
      <w:bookmarkEnd w:id="95"/>
      <w:r>
        <w:rPr>
          <w:rFonts w:eastAsia="Times New Roman"/>
          <w:b/>
          <w:bCs/>
          <w:sz w:val="24"/>
          <w:szCs w:val="24"/>
        </w:rPr>
        <w:lastRenderedPageBreak/>
        <w:t>PHỤ LỤC 5.  THÔNG BÁO BÀN GIAO CĂN HỘ</w:t>
      </w:r>
    </w:p>
    <w:p w:rsidR="004F2BE6" w:rsidRDefault="004F2BE6">
      <w:pPr>
        <w:spacing w:line="240" w:lineRule="exact"/>
        <w:rPr>
          <w:sz w:val="20"/>
          <w:szCs w:val="20"/>
        </w:rPr>
      </w:pPr>
    </w:p>
    <w:p w:rsidR="004F2BE6" w:rsidRDefault="00113578">
      <w:pPr>
        <w:ind w:right="-59"/>
        <w:jc w:val="center"/>
        <w:rPr>
          <w:sz w:val="20"/>
          <w:szCs w:val="20"/>
        </w:rPr>
      </w:pPr>
      <w:r>
        <w:rPr>
          <w:rFonts w:eastAsia="Times New Roman"/>
          <w:b/>
          <w:bCs/>
          <w:sz w:val="24"/>
          <w:szCs w:val="24"/>
        </w:rPr>
        <w:t>SCHEDULE 5</w:t>
      </w:r>
    </w:p>
    <w:p w:rsidR="004F2BE6" w:rsidRDefault="004F2BE6">
      <w:pPr>
        <w:spacing w:line="242" w:lineRule="exact"/>
        <w:rPr>
          <w:sz w:val="20"/>
          <w:szCs w:val="20"/>
        </w:rPr>
      </w:pPr>
    </w:p>
    <w:p w:rsidR="004F2BE6" w:rsidRDefault="00113578">
      <w:pPr>
        <w:ind w:left="2360"/>
        <w:rPr>
          <w:sz w:val="20"/>
          <w:szCs w:val="20"/>
        </w:rPr>
      </w:pPr>
      <w:r>
        <w:rPr>
          <w:rFonts w:eastAsia="Times New Roman"/>
          <w:b/>
          <w:bCs/>
          <w:sz w:val="24"/>
          <w:szCs w:val="24"/>
        </w:rPr>
        <w:t>NOTICE ON HANDOVER OF THE APARTMENT</w:t>
      </w:r>
    </w:p>
    <w:p w:rsidR="004F2BE6" w:rsidRDefault="004F2BE6">
      <w:pPr>
        <w:spacing w:line="235" w:lineRule="exact"/>
        <w:rPr>
          <w:sz w:val="20"/>
          <w:szCs w:val="20"/>
        </w:rPr>
      </w:pPr>
    </w:p>
    <w:p w:rsidR="004F2BE6" w:rsidRDefault="00113578">
      <w:pPr>
        <w:ind w:left="60"/>
        <w:rPr>
          <w:sz w:val="20"/>
          <w:szCs w:val="20"/>
        </w:rPr>
      </w:pPr>
      <w:r>
        <w:rPr>
          <w:rFonts w:eastAsia="Times New Roman"/>
          <w:sz w:val="24"/>
          <w:szCs w:val="24"/>
        </w:rPr>
        <w:t>Nha Trang, ngày ..... tháng .... năm .....</w:t>
      </w:r>
    </w:p>
    <w:p w:rsidR="004F2BE6" w:rsidRDefault="004F2BE6">
      <w:pPr>
        <w:spacing w:line="242" w:lineRule="exact"/>
        <w:rPr>
          <w:sz w:val="20"/>
          <w:szCs w:val="20"/>
        </w:rPr>
      </w:pPr>
    </w:p>
    <w:p w:rsidR="004F2BE6" w:rsidRDefault="00113578">
      <w:pPr>
        <w:ind w:left="60"/>
        <w:rPr>
          <w:sz w:val="20"/>
          <w:szCs w:val="20"/>
        </w:rPr>
      </w:pPr>
      <w:r>
        <w:rPr>
          <w:rFonts w:eastAsia="Times New Roman"/>
          <w:i/>
          <w:iCs/>
          <w:sz w:val="24"/>
          <w:szCs w:val="24"/>
        </w:rPr>
        <w:t>Nha Trang, date .....</w:t>
      </w:r>
    </w:p>
    <w:p w:rsidR="004F2BE6" w:rsidRDefault="004F2BE6">
      <w:pPr>
        <w:spacing w:line="242" w:lineRule="exact"/>
        <w:rPr>
          <w:sz w:val="20"/>
          <w:szCs w:val="20"/>
        </w:rPr>
      </w:pPr>
    </w:p>
    <w:p w:rsidR="004F2BE6" w:rsidRDefault="00113578">
      <w:pPr>
        <w:tabs>
          <w:tab w:val="left" w:pos="2920"/>
        </w:tabs>
        <w:ind w:left="780"/>
        <w:rPr>
          <w:sz w:val="20"/>
          <w:szCs w:val="20"/>
        </w:rPr>
      </w:pPr>
      <w:r>
        <w:rPr>
          <w:rFonts w:eastAsia="Times New Roman"/>
          <w:b/>
          <w:bCs/>
          <w:sz w:val="24"/>
          <w:szCs w:val="24"/>
          <w:u w:val="single"/>
        </w:rPr>
        <w:t>Kính</w:t>
      </w:r>
      <w:r>
        <w:rPr>
          <w:rFonts w:eastAsia="Times New Roman"/>
          <w:b/>
          <w:bCs/>
          <w:sz w:val="24"/>
          <w:szCs w:val="24"/>
        </w:rPr>
        <w:t xml:space="preserve"> </w:t>
      </w:r>
      <w:r>
        <w:rPr>
          <w:rFonts w:eastAsia="Times New Roman"/>
          <w:b/>
          <w:bCs/>
          <w:sz w:val="24"/>
          <w:szCs w:val="24"/>
          <w:u w:val="single"/>
        </w:rPr>
        <w:t>gửi:</w:t>
      </w:r>
      <w:r>
        <w:rPr>
          <w:sz w:val="20"/>
          <w:szCs w:val="20"/>
        </w:rPr>
        <w:tab/>
      </w:r>
      <w:r>
        <w:rPr>
          <w:rFonts w:eastAsia="Times New Roman"/>
          <w:sz w:val="24"/>
          <w:szCs w:val="24"/>
        </w:rPr>
        <w:t>Ông/Bà …………………………………</w:t>
      </w:r>
    </w:p>
    <w:p w:rsidR="004F2BE6" w:rsidRDefault="004F2BE6">
      <w:pPr>
        <w:spacing w:line="240" w:lineRule="exact"/>
        <w:rPr>
          <w:sz w:val="20"/>
          <w:szCs w:val="20"/>
        </w:rPr>
      </w:pPr>
    </w:p>
    <w:p w:rsidR="004F2BE6" w:rsidRDefault="00113578">
      <w:pPr>
        <w:tabs>
          <w:tab w:val="left" w:pos="2920"/>
        </w:tabs>
        <w:ind w:left="780"/>
        <w:rPr>
          <w:sz w:val="20"/>
          <w:szCs w:val="20"/>
        </w:rPr>
      </w:pPr>
      <w:r>
        <w:rPr>
          <w:rFonts w:eastAsia="Times New Roman"/>
          <w:b/>
          <w:bCs/>
          <w:i/>
          <w:iCs/>
          <w:sz w:val="24"/>
          <w:szCs w:val="24"/>
          <w:u w:val="single"/>
        </w:rPr>
        <w:t>Respectfully to</w:t>
      </w:r>
      <w:r>
        <w:rPr>
          <w:rFonts w:eastAsia="Times New Roman"/>
          <w:b/>
          <w:bCs/>
          <w:i/>
          <w:iCs/>
          <w:sz w:val="24"/>
          <w:szCs w:val="24"/>
        </w:rPr>
        <w:t>:</w:t>
      </w:r>
      <w:r>
        <w:rPr>
          <w:sz w:val="20"/>
          <w:szCs w:val="20"/>
        </w:rPr>
        <w:tab/>
      </w:r>
      <w:r>
        <w:rPr>
          <w:rFonts w:eastAsia="Times New Roman"/>
          <w:i/>
          <w:iCs/>
          <w:sz w:val="23"/>
          <w:szCs w:val="23"/>
        </w:rPr>
        <w:t>Mr./Mrs./Ms</w:t>
      </w:r>
      <w:r>
        <w:rPr>
          <w:rFonts w:eastAsia="Times New Roman"/>
          <w:b/>
          <w:bCs/>
          <w:i/>
          <w:iCs/>
          <w:sz w:val="23"/>
          <w:szCs w:val="23"/>
        </w:rPr>
        <w:t>. …………………………………</w:t>
      </w:r>
    </w:p>
    <w:p w:rsidR="004F2BE6" w:rsidRDefault="004F2BE6">
      <w:pPr>
        <w:spacing w:line="242" w:lineRule="exact"/>
        <w:rPr>
          <w:sz w:val="20"/>
          <w:szCs w:val="20"/>
        </w:rPr>
      </w:pPr>
    </w:p>
    <w:p w:rsidR="004F2BE6" w:rsidRDefault="00113578">
      <w:pPr>
        <w:ind w:left="780"/>
        <w:rPr>
          <w:sz w:val="20"/>
          <w:szCs w:val="20"/>
        </w:rPr>
      </w:pPr>
      <w:r>
        <w:rPr>
          <w:rFonts w:eastAsia="Times New Roman"/>
          <w:sz w:val="24"/>
          <w:szCs w:val="24"/>
        </w:rPr>
        <w:t>Địa chỉ: …………………………………</w:t>
      </w:r>
    </w:p>
    <w:p w:rsidR="004F2BE6" w:rsidRDefault="004F2BE6">
      <w:pPr>
        <w:spacing w:line="241" w:lineRule="exact"/>
        <w:rPr>
          <w:sz w:val="20"/>
          <w:szCs w:val="20"/>
        </w:rPr>
      </w:pPr>
    </w:p>
    <w:p w:rsidR="004F2BE6" w:rsidRDefault="00113578">
      <w:pPr>
        <w:ind w:left="780"/>
        <w:rPr>
          <w:sz w:val="20"/>
          <w:szCs w:val="20"/>
        </w:rPr>
      </w:pPr>
      <w:r>
        <w:rPr>
          <w:rFonts w:eastAsia="Times New Roman"/>
          <w:i/>
          <w:iCs/>
          <w:sz w:val="24"/>
          <w:szCs w:val="24"/>
        </w:rPr>
        <w:t>Address: …………………………………</w:t>
      </w:r>
    </w:p>
    <w:p w:rsidR="004F2BE6" w:rsidRDefault="004F2BE6">
      <w:pPr>
        <w:spacing w:line="247" w:lineRule="exact"/>
        <w:rPr>
          <w:sz w:val="20"/>
          <w:szCs w:val="20"/>
        </w:rPr>
      </w:pPr>
    </w:p>
    <w:p w:rsidR="004F2BE6" w:rsidRDefault="00113578">
      <w:pPr>
        <w:ind w:left="780"/>
        <w:rPr>
          <w:sz w:val="20"/>
          <w:szCs w:val="20"/>
        </w:rPr>
      </w:pPr>
      <w:r>
        <w:rPr>
          <w:rFonts w:eastAsia="Times New Roman"/>
          <w:b/>
          <w:bCs/>
          <w:sz w:val="24"/>
          <w:szCs w:val="24"/>
          <w:u w:val="single"/>
        </w:rPr>
        <w:t>Căn cứ:</w:t>
      </w:r>
    </w:p>
    <w:p w:rsidR="004F2BE6" w:rsidRDefault="004F2BE6">
      <w:pPr>
        <w:spacing w:line="240" w:lineRule="exact"/>
        <w:rPr>
          <w:sz w:val="20"/>
          <w:szCs w:val="20"/>
        </w:rPr>
      </w:pPr>
    </w:p>
    <w:p w:rsidR="004F2BE6" w:rsidRDefault="00113578">
      <w:pPr>
        <w:ind w:left="780"/>
        <w:rPr>
          <w:sz w:val="20"/>
          <w:szCs w:val="20"/>
        </w:rPr>
      </w:pPr>
      <w:r>
        <w:rPr>
          <w:rFonts w:eastAsia="Times New Roman"/>
          <w:b/>
          <w:bCs/>
          <w:i/>
          <w:iCs/>
          <w:sz w:val="24"/>
          <w:szCs w:val="24"/>
          <w:u w:val="single"/>
        </w:rPr>
        <w:t>Pursuant to</w:t>
      </w:r>
      <w:r>
        <w:rPr>
          <w:rFonts w:eastAsia="Times New Roman"/>
          <w:b/>
          <w:bCs/>
          <w:i/>
          <w:iCs/>
          <w:sz w:val="24"/>
          <w:szCs w:val="24"/>
        </w:rPr>
        <w:t>:</w:t>
      </w:r>
    </w:p>
    <w:p w:rsidR="004F2BE6" w:rsidRDefault="004F2BE6">
      <w:pPr>
        <w:spacing w:line="250" w:lineRule="exact"/>
        <w:rPr>
          <w:sz w:val="20"/>
          <w:szCs w:val="20"/>
        </w:rPr>
      </w:pPr>
    </w:p>
    <w:p w:rsidR="004F2BE6" w:rsidRDefault="00113578">
      <w:pPr>
        <w:numPr>
          <w:ilvl w:val="0"/>
          <w:numId w:val="101"/>
        </w:numPr>
        <w:tabs>
          <w:tab w:val="left" w:pos="406"/>
        </w:tabs>
        <w:spacing w:line="264" w:lineRule="auto"/>
        <w:ind w:left="60"/>
        <w:rPr>
          <w:rFonts w:eastAsia="Times New Roman"/>
          <w:sz w:val="24"/>
          <w:szCs w:val="24"/>
        </w:rPr>
      </w:pPr>
      <w:r>
        <w:rPr>
          <w:rFonts w:eastAsia="Times New Roman"/>
          <w:sz w:val="24"/>
          <w:szCs w:val="24"/>
        </w:rPr>
        <w:t>Hợp Đồng Mua Bán Căn Hộ số ………, ngày …… tháng …… năm …… (sau đây gọi là “</w:t>
      </w:r>
      <w:r>
        <w:rPr>
          <w:rFonts w:eastAsia="Times New Roman"/>
          <w:b/>
          <w:bCs/>
          <w:sz w:val="24"/>
          <w:szCs w:val="24"/>
        </w:rPr>
        <w:t>Hợp</w:t>
      </w:r>
      <w:r>
        <w:rPr>
          <w:rFonts w:eastAsia="Times New Roman"/>
          <w:sz w:val="24"/>
          <w:szCs w:val="24"/>
        </w:rPr>
        <w:t xml:space="preserve"> </w:t>
      </w:r>
      <w:r>
        <w:rPr>
          <w:rFonts w:eastAsia="Times New Roman"/>
          <w:b/>
          <w:bCs/>
          <w:sz w:val="24"/>
          <w:szCs w:val="24"/>
        </w:rPr>
        <w:t>Đồng Mua Bán</w:t>
      </w:r>
      <w:r>
        <w:rPr>
          <w:rFonts w:eastAsia="Times New Roman"/>
          <w:sz w:val="24"/>
          <w:szCs w:val="24"/>
        </w:rPr>
        <w:t>”);</w:t>
      </w:r>
    </w:p>
    <w:p w:rsidR="004F2BE6" w:rsidRDefault="004F2BE6">
      <w:pPr>
        <w:spacing w:line="228" w:lineRule="exact"/>
        <w:rPr>
          <w:rFonts w:eastAsia="Times New Roman"/>
          <w:sz w:val="24"/>
          <w:szCs w:val="24"/>
        </w:rPr>
      </w:pPr>
    </w:p>
    <w:p w:rsidR="004F2BE6" w:rsidRDefault="00113578">
      <w:pPr>
        <w:numPr>
          <w:ilvl w:val="0"/>
          <w:numId w:val="101"/>
        </w:numPr>
        <w:tabs>
          <w:tab w:val="left" w:pos="302"/>
        </w:tabs>
        <w:spacing w:line="264" w:lineRule="auto"/>
        <w:ind w:left="60"/>
        <w:rPr>
          <w:rFonts w:eastAsia="Times New Roman"/>
          <w:i/>
          <w:iCs/>
          <w:sz w:val="24"/>
          <w:szCs w:val="24"/>
        </w:rPr>
      </w:pPr>
      <w:r>
        <w:rPr>
          <w:rFonts w:eastAsia="Times New Roman"/>
          <w:i/>
          <w:iCs/>
          <w:sz w:val="24"/>
          <w:szCs w:val="24"/>
        </w:rPr>
        <w:t>Contract for Sale and Purchase of Apartment No. ………, dated ………………… (hereinafter “</w:t>
      </w:r>
      <w:r>
        <w:rPr>
          <w:rFonts w:eastAsia="Times New Roman"/>
          <w:b/>
          <w:bCs/>
          <w:i/>
          <w:iCs/>
          <w:sz w:val="24"/>
          <w:szCs w:val="24"/>
        </w:rPr>
        <w:t>Sale</w:t>
      </w:r>
      <w:r>
        <w:rPr>
          <w:rFonts w:eastAsia="Times New Roman"/>
          <w:i/>
          <w:iCs/>
          <w:sz w:val="24"/>
          <w:szCs w:val="24"/>
        </w:rPr>
        <w:t xml:space="preserve"> </w:t>
      </w:r>
      <w:r>
        <w:rPr>
          <w:rFonts w:eastAsia="Times New Roman"/>
          <w:b/>
          <w:bCs/>
          <w:i/>
          <w:iCs/>
          <w:sz w:val="24"/>
          <w:szCs w:val="24"/>
        </w:rPr>
        <w:t>Contract</w:t>
      </w:r>
      <w:r>
        <w:rPr>
          <w:rFonts w:eastAsia="Times New Roman"/>
          <w:i/>
          <w:iCs/>
          <w:sz w:val="24"/>
          <w:szCs w:val="24"/>
        </w:rPr>
        <w:t>”);</w:t>
      </w:r>
    </w:p>
    <w:p w:rsidR="004F2BE6" w:rsidRDefault="004F2BE6">
      <w:pPr>
        <w:spacing w:line="215" w:lineRule="exact"/>
        <w:rPr>
          <w:rFonts w:eastAsia="Times New Roman"/>
          <w:i/>
          <w:iCs/>
          <w:sz w:val="24"/>
          <w:szCs w:val="24"/>
        </w:rPr>
      </w:pPr>
    </w:p>
    <w:p w:rsidR="004F2BE6" w:rsidRDefault="00113578">
      <w:pPr>
        <w:numPr>
          <w:ilvl w:val="0"/>
          <w:numId w:val="101"/>
        </w:numPr>
        <w:tabs>
          <w:tab w:val="left" w:pos="340"/>
        </w:tabs>
        <w:ind w:left="340" w:hanging="280"/>
        <w:rPr>
          <w:rFonts w:eastAsia="Times New Roman"/>
          <w:i/>
          <w:iCs/>
          <w:sz w:val="24"/>
          <w:szCs w:val="24"/>
        </w:rPr>
      </w:pPr>
      <w:r>
        <w:rPr>
          <w:rFonts w:eastAsia="Times New Roman"/>
          <w:sz w:val="24"/>
          <w:szCs w:val="24"/>
        </w:rPr>
        <w:t>Tiến độ hoàn thiện Dự án Panorama Nha Trang tại số 02 Nguyễn Thị Minh Khai, phƣờng Lộc Thọ,</w:t>
      </w:r>
    </w:p>
    <w:p w:rsidR="004F2BE6" w:rsidRDefault="004F2BE6">
      <w:pPr>
        <w:spacing w:line="41" w:lineRule="exact"/>
        <w:rPr>
          <w:rFonts w:eastAsia="Times New Roman"/>
          <w:i/>
          <w:iCs/>
          <w:sz w:val="24"/>
          <w:szCs w:val="24"/>
        </w:rPr>
      </w:pPr>
    </w:p>
    <w:p w:rsidR="004F2BE6" w:rsidRDefault="00113578">
      <w:pPr>
        <w:ind w:left="60"/>
        <w:rPr>
          <w:rFonts w:eastAsia="Times New Roman"/>
          <w:i/>
          <w:iCs/>
          <w:sz w:val="24"/>
          <w:szCs w:val="24"/>
        </w:rPr>
      </w:pPr>
      <w:r>
        <w:rPr>
          <w:rFonts w:eastAsia="Times New Roman"/>
          <w:sz w:val="24"/>
          <w:szCs w:val="24"/>
        </w:rPr>
        <w:t>Nha Trang, Khánh Hòa.</w:t>
      </w:r>
    </w:p>
    <w:p w:rsidR="004F2BE6" w:rsidRDefault="004F2BE6">
      <w:pPr>
        <w:spacing w:line="252" w:lineRule="exact"/>
        <w:rPr>
          <w:rFonts w:eastAsia="Times New Roman"/>
          <w:i/>
          <w:iCs/>
          <w:sz w:val="24"/>
          <w:szCs w:val="24"/>
        </w:rPr>
      </w:pPr>
    </w:p>
    <w:p w:rsidR="004F2BE6" w:rsidRDefault="00113578">
      <w:pPr>
        <w:numPr>
          <w:ilvl w:val="0"/>
          <w:numId w:val="101"/>
        </w:numPr>
        <w:tabs>
          <w:tab w:val="left" w:pos="384"/>
        </w:tabs>
        <w:spacing w:line="266" w:lineRule="auto"/>
        <w:ind w:left="60"/>
        <w:rPr>
          <w:rFonts w:eastAsia="Times New Roman"/>
          <w:i/>
          <w:iCs/>
          <w:sz w:val="24"/>
          <w:szCs w:val="24"/>
        </w:rPr>
      </w:pPr>
      <w:r>
        <w:rPr>
          <w:rFonts w:eastAsia="Times New Roman"/>
          <w:i/>
          <w:iCs/>
          <w:sz w:val="24"/>
          <w:szCs w:val="24"/>
        </w:rPr>
        <w:t>Completion schedule of Panorama Nha Trang Project at No. 02 Nguyen Thi Minh Khai, Loc Tho ward, Nha Trang, Khanh Hoa.</w:t>
      </w:r>
    </w:p>
    <w:p w:rsidR="004F2BE6" w:rsidRDefault="004F2BE6">
      <w:pPr>
        <w:spacing w:line="223" w:lineRule="exact"/>
        <w:rPr>
          <w:sz w:val="20"/>
          <w:szCs w:val="20"/>
        </w:rPr>
      </w:pPr>
    </w:p>
    <w:p w:rsidR="004F2BE6" w:rsidRDefault="00113578">
      <w:pPr>
        <w:spacing w:line="271" w:lineRule="auto"/>
        <w:ind w:left="60" w:firstLine="720"/>
        <w:jc w:val="both"/>
        <w:rPr>
          <w:sz w:val="20"/>
          <w:szCs w:val="20"/>
        </w:rPr>
      </w:pPr>
      <w:r>
        <w:rPr>
          <w:rFonts w:eastAsia="Times New Roman"/>
          <w:sz w:val="24"/>
          <w:szCs w:val="24"/>
        </w:rPr>
        <w:t>Chúng tôi vui mừng thông báo với Quý Ông/Bà rằng đến nay Căn Hộ đã đảm bảo các điều kiện theo quy định để tiến hành bàn giao theo quy định của Pháp luật. Chúng tôi xin trân trọng thông báo với Quý Ông/Bà:</w:t>
      </w:r>
    </w:p>
    <w:p w:rsidR="004F2BE6" w:rsidRDefault="004F2BE6">
      <w:pPr>
        <w:spacing w:line="217" w:lineRule="exact"/>
        <w:rPr>
          <w:sz w:val="20"/>
          <w:szCs w:val="20"/>
        </w:rPr>
      </w:pPr>
    </w:p>
    <w:p w:rsidR="004F2BE6" w:rsidRDefault="00113578">
      <w:pPr>
        <w:spacing w:line="264" w:lineRule="auto"/>
        <w:ind w:left="60" w:firstLine="720"/>
        <w:jc w:val="both"/>
        <w:rPr>
          <w:sz w:val="20"/>
          <w:szCs w:val="20"/>
        </w:rPr>
      </w:pPr>
      <w:r>
        <w:rPr>
          <w:rFonts w:eastAsia="Times New Roman"/>
          <w:i/>
          <w:iCs/>
          <w:sz w:val="24"/>
          <w:szCs w:val="24"/>
        </w:rPr>
        <w:t>We are pleased to notify Sir/Madam that to the date the Apartment matched prescribed conditions to conduct handover under Vietnamese Laws. We respectfully notify Sir/Madam:</w:t>
      </w:r>
    </w:p>
    <w:p w:rsidR="004F2BE6" w:rsidRDefault="004F2BE6">
      <w:pPr>
        <w:spacing w:line="229" w:lineRule="exact"/>
        <w:rPr>
          <w:sz w:val="20"/>
          <w:szCs w:val="20"/>
        </w:rPr>
      </w:pPr>
    </w:p>
    <w:p w:rsidR="004F2BE6" w:rsidRDefault="00113578">
      <w:pPr>
        <w:spacing w:line="264" w:lineRule="auto"/>
        <w:ind w:left="60" w:firstLine="720"/>
        <w:jc w:val="both"/>
        <w:rPr>
          <w:sz w:val="20"/>
          <w:szCs w:val="20"/>
        </w:rPr>
      </w:pPr>
      <w:r>
        <w:rPr>
          <w:rFonts w:eastAsia="Times New Roman"/>
          <w:sz w:val="24"/>
          <w:szCs w:val="24"/>
        </w:rPr>
        <w:t>Căn cứ Hợp Đồng Mua Bán, chúng tôi trân trọng kính mời Quý Ông/Bà đến nhận bàn giao căn hộ trong thời hạn kể từ ngày [●] đến ngày [●].</w:t>
      </w:r>
    </w:p>
    <w:p w:rsidR="004F2BE6" w:rsidRDefault="004F2BE6">
      <w:pPr>
        <w:spacing w:line="228" w:lineRule="exact"/>
        <w:rPr>
          <w:sz w:val="20"/>
          <w:szCs w:val="20"/>
        </w:rPr>
      </w:pPr>
    </w:p>
    <w:p w:rsidR="004F2BE6" w:rsidRDefault="00113578">
      <w:pPr>
        <w:spacing w:line="264" w:lineRule="auto"/>
        <w:ind w:left="60" w:firstLine="720"/>
        <w:jc w:val="both"/>
        <w:rPr>
          <w:sz w:val="20"/>
          <w:szCs w:val="20"/>
        </w:rPr>
      </w:pPr>
      <w:r>
        <w:rPr>
          <w:rFonts w:eastAsia="Times New Roman"/>
          <w:i/>
          <w:iCs/>
          <w:sz w:val="24"/>
          <w:szCs w:val="24"/>
        </w:rPr>
        <w:t>Pursuant to Sale Contract, we respectfully invite Sir/Madam to present for handover of the apartment within the period from [●] to [●].</w:t>
      </w:r>
    </w:p>
    <w:p w:rsidR="004F2BE6" w:rsidRDefault="004F2BE6">
      <w:pPr>
        <w:spacing w:line="216" w:lineRule="exact"/>
        <w:rPr>
          <w:sz w:val="20"/>
          <w:szCs w:val="20"/>
        </w:rPr>
      </w:pPr>
    </w:p>
    <w:p w:rsidR="004F2BE6" w:rsidRDefault="00113578">
      <w:pPr>
        <w:ind w:left="780"/>
        <w:rPr>
          <w:sz w:val="20"/>
          <w:szCs w:val="20"/>
        </w:rPr>
      </w:pPr>
      <w:r>
        <w:rPr>
          <w:rFonts w:eastAsia="Times New Roman"/>
          <w:sz w:val="24"/>
          <w:szCs w:val="24"/>
        </w:rPr>
        <w:t>Theo đo đạc của chúng tôi Diện Tích Sử Dụng Thực Tế của Căn Hộ là: [●]</w:t>
      </w:r>
    </w:p>
    <w:p w:rsidR="004F2BE6" w:rsidRDefault="004F2BE6">
      <w:pPr>
        <w:spacing w:line="240" w:lineRule="exact"/>
        <w:rPr>
          <w:sz w:val="20"/>
          <w:szCs w:val="20"/>
        </w:rPr>
      </w:pPr>
    </w:p>
    <w:p w:rsidR="004F2BE6" w:rsidRDefault="00113578">
      <w:pPr>
        <w:ind w:left="780"/>
        <w:rPr>
          <w:sz w:val="20"/>
          <w:szCs w:val="20"/>
        </w:rPr>
      </w:pPr>
      <w:r>
        <w:rPr>
          <w:rFonts w:eastAsia="Times New Roman"/>
          <w:i/>
          <w:iCs/>
          <w:sz w:val="24"/>
          <w:szCs w:val="24"/>
        </w:rPr>
        <w:t>Pursuant to our measurement Actual Use Area of the Apartment is: [●]</w:t>
      </w:r>
    </w:p>
    <w:p w:rsidR="004F2BE6" w:rsidRDefault="004F2BE6">
      <w:pPr>
        <w:sectPr w:rsidR="004F2BE6">
          <w:pgSz w:w="12240" w:h="15840"/>
          <w:pgMar w:top="1238" w:right="740" w:bottom="562" w:left="1440" w:header="0" w:footer="0" w:gutter="0"/>
          <w:cols w:space="720" w:equalWidth="0">
            <w:col w:w="10060"/>
          </w:cols>
        </w:sectPr>
      </w:pPr>
    </w:p>
    <w:p w:rsidR="004F2BE6" w:rsidRDefault="00113578">
      <w:pPr>
        <w:spacing w:line="270" w:lineRule="auto"/>
        <w:ind w:left="60" w:firstLine="720"/>
        <w:jc w:val="both"/>
        <w:rPr>
          <w:sz w:val="20"/>
          <w:szCs w:val="20"/>
        </w:rPr>
      </w:pPr>
      <w:bookmarkStart w:id="96" w:name="page96"/>
      <w:bookmarkEnd w:id="96"/>
      <w:r>
        <w:rPr>
          <w:rFonts w:eastAsia="Times New Roman"/>
          <w:sz w:val="24"/>
          <w:szCs w:val="24"/>
        </w:rPr>
        <w:lastRenderedPageBreak/>
        <w:t>Đề nghị Quý Ông/Bà đến đúng thời gian quy định. Nếu cần thiết, các nhân viên bán hàng của chúng tôi sẽ liên lạc với Quý Ông/Bà để hƣớng dẫn kỹ hơn về thủ tục bàn giao Căn Hộ. Nếu Quý Ông/Bà không đến thì Chúng tôi sẽ xử lý theo quy định tại Hợp Đồng Mua Bán.</w:t>
      </w:r>
    </w:p>
    <w:p w:rsidR="004F2BE6" w:rsidRDefault="004F2BE6">
      <w:pPr>
        <w:spacing w:line="221" w:lineRule="exact"/>
        <w:rPr>
          <w:sz w:val="20"/>
          <w:szCs w:val="20"/>
        </w:rPr>
      </w:pPr>
    </w:p>
    <w:p w:rsidR="004F2BE6" w:rsidRDefault="00113578">
      <w:pPr>
        <w:spacing w:line="270" w:lineRule="auto"/>
        <w:ind w:left="60" w:firstLine="720"/>
        <w:jc w:val="both"/>
        <w:rPr>
          <w:sz w:val="20"/>
          <w:szCs w:val="20"/>
        </w:rPr>
      </w:pPr>
      <w:r>
        <w:rPr>
          <w:rFonts w:eastAsia="Times New Roman"/>
          <w:i/>
          <w:iCs/>
          <w:sz w:val="24"/>
          <w:szCs w:val="24"/>
        </w:rPr>
        <w:t>Sir/Madam please be on time as prescribed. If necessary, our sale staffs shall contact with Sir/Madam to guide in more detail of the procedures for handover of the Apartment. If Sir/Madam does not present, We shall proceed as provided in the Sale Contract.</w:t>
      </w:r>
    </w:p>
    <w:p w:rsidR="004F2BE6" w:rsidRDefault="004F2BE6">
      <w:pPr>
        <w:spacing w:line="208" w:lineRule="exact"/>
        <w:rPr>
          <w:sz w:val="20"/>
          <w:szCs w:val="20"/>
        </w:rPr>
      </w:pPr>
    </w:p>
    <w:p w:rsidR="004F2BE6" w:rsidRDefault="00113578">
      <w:pPr>
        <w:ind w:left="780"/>
        <w:rPr>
          <w:sz w:val="20"/>
          <w:szCs w:val="20"/>
        </w:rPr>
      </w:pPr>
      <w:r>
        <w:rPr>
          <w:rFonts w:eastAsia="Times New Roman"/>
          <w:sz w:val="24"/>
          <w:szCs w:val="24"/>
        </w:rPr>
        <w:t>Mọi thông tin liên quan xin liên hệ: …………………………………</w:t>
      </w:r>
    </w:p>
    <w:p w:rsidR="004F2BE6" w:rsidRDefault="004F2BE6">
      <w:pPr>
        <w:spacing w:line="240" w:lineRule="exact"/>
        <w:rPr>
          <w:sz w:val="20"/>
          <w:szCs w:val="20"/>
        </w:rPr>
      </w:pPr>
    </w:p>
    <w:p w:rsidR="004F2BE6" w:rsidRDefault="00113578">
      <w:pPr>
        <w:ind w:left="780"/>
        <w:rPr>
          <w:sz w:val="20"/>
          <w:szCs w:val="20"/>
        </w:rPr>
      </w:pPr>
      <w:r>
        <w:rPr>
          <w:rFonts w:eastAsia="Times New Roman"/>
          <w:i/>
          <w:iCs/>
          <w:sz w:val="24"/>
          <w:szCs w:val="24"/>
        </w:rPr>
        <w:t>For any relevant information, please contact: …………………………………</w:t>
      </w:r>
    </w:p>
    <w:p w:rsidR="004F2BE6" w:rsidRDefault="004F2BE6">
      <w:pPr>
        <w:spacing w:line="242" w:lineRule="exact"/>
        <w:rPr>
          <w:sz w:val="20"/>
          <w:szCs w:val="20"/>
        </w:rPr>
      </w:pPr>
    </w:p>
    <w:p w:rsidR="004F2BE6" w:rsidRDefault="00113578">
      <w:pPr>
        <w:ind w:left="780"/>
        <w:rPr>
          <w:sz w:val="20"/>
          <w:szCs w:val="20"/>
        </w:rPr>
      </w:pPr>
      <w:r>
        <w:rPr>
          <w:rFonts w:eastAsia="Times New Roman"/>
          <w:sz w:val="24"/>
          <w:szCs w:val="24"/>
        </w:rPr>
        <w:t>Xin trân trọng cảm ơn và mong nhận đƣợc sự hợp tác của Quý Ông/Bà.</w:t>
      </w:r>
    </w:p>
    <w:p w:rsidR="004F2BE6" w:rsidRDefault="004F2BE6">
      <w:pPr>
        <w:spacing w:line="241" w:lineRule="exact"/>
        <w:rPr>
          <w:sz w:val="20"/>
          <w:szCs w:val="20"/>
        </w:rPr>
      </w:pPr>
    </w:p>
    <w:p w:rsidR="004F2BE6" w:rsidRDefault="00113578">
      <w:pPr>
        <w:ind w:left="780"/>
        <w:rPr>
          <w:sz w:val="20"/>
          <w:szCs w:val="20"/>
        </w:rPr>
      </w:pPr>
      <w:r>
        <w:rPr>
          <w:rFonts w:eastAsia="Times New Roman"/>
          <w:i/>
          <w:iCs/>
          <w:sz w:val="24"/>
          <w:szCs w:val="24"/>
        </w:rPr>
        <w:t>We express our sincere thank and look forward to receiving cooperation from Sir/Madam.</w:t>
      </w:r>
    </w:p>
    <w:p w:rsidR="004F2BE6" w:rsidRDefault="004F2BE6">
      <w:pPr>
        <w:spacing w:line="247" w:lineRule="exact"/>
        <w:rPr>
          <w:sz w:val="20"/>
          <w:szCs w:val="20"/>
        </w:rPr>
      </w:pPr>
    </w:p>
    <w:p w:rsidR="004F2BE6" w:rsidRDefault="00113578">
      <w:pPr>
        <w:tabs>
          <w:tab w:val="left" w:pos="5660"/>
          <w:tab w:val="left" w:pos="6160"/>
          <w:tab w:val="left" w:pos="6700"/>
          <w:tab w:val="left" w:pos="7540"/>
          <w:tab w:val="left" w:pos="8240"/>
          <w:tab w:val="left" w:pos="8760"/>
        </w:tabs>
        <w:ind w:left="4780"/>
        <w:rPr>
          <w:sz w:val="20"/>
          <w:szCs w:val="20"/>
        </w:rPr>
      </w:pPr>
      <w:r>
        <w:rPr>
          <w:rFonts w:eastAsia="Times New Roman"/>
          <w:b/>
          <w:bCs/>
          <w:sz w:val="24"/>
          <w:szCs w:val="24"/>
        </w:rPr>
        <w:t>CÔNG</w:t>
      </w:r>
      <w:r>
        <w:rPr>
          <w:rFonts w:eastAsia="Times New Roman"/>
          <w:b/>
          <w:bCs/>
          <w:sz w:val="24"/>
          <w:szCs w:val="24"/>
        </w:rPr>
        <w:tab/>
        <w:t>TY</w:t>
      </w:r>
      <w:r>
        <w:rPr>
          <w:rFonts w:eastAsia="Times New Roman"/>
          <w:b/>
          <w:bCs/>
          <w:sz w:val="24"/>
          <w:szCs w:val="24"/>
        </w:rPr>
        <w:tab/>
        <w:t>CỔ</w:t>
      </w:r>
      <w:r>
        <w:rPr>
          <w:rFonts w:eastAsia="Times New Roman"/>
          <w:b/>
          <w:bCs/>
          <w:sz w:val="24"/>
          <w:szCs w:val="24"/>
        </w:rPr>
        <w:tab/>
        <w:t>PHẦN</w:t>
      </w:r>
      <w:r>
        <w:rPr>
          <w:rFonts w:eastAsia="Times New Roman"/>
          <w:b/>
          <w:bCs/>
          <w:sz w:val="24"/>
          <w:szCs w:val="24"/>
        </w:rPr>
        <w:tab/>
        <w:t>ĐẦU</w:t>
      </w:r>
      <w:r>
        <w:rPr>
          <w:rFonts w:eastAsia="Times New Roman"/>
          <w:b/>
          <w:bCs/>
          <w:sz w:val="24"/>
          <w:szCs w:val="24"/>
        </w:rPr>
        <w:tab/>
        <w:t>TƢ</w:t>
      </w:r>
      <w:r>
        <w:rPr>
          <w:rFonts w:eastAsia="Times New Roman"/>
          <w:b/>
          <w:bCs/>
          <w:sz w:val="24"/>
          <w:szCs w:val="24"/>
        </w:rPr>
        <w:tab/>
        <w:t>XÂY</w:t>
      </w:r>
    </w:p>
    <w:p w:rsidR="004F2BE6" w:rsidRDefault="004F2BE6">
      <w:pPr>
        <w:spacing w:line="41" w:lineRule="exact"/>
        <w:rPr>
          <w:sz w:val="20"/>
          <w:szCs w:val="20"/>
        </w:rPr>
      </w:pPr>
    </w:p>
    <w:p w:rsidR="004F2BE6" w:rsidRDefault="00113578">
      <w:pPr>
        <w:ind w:left="4780"/>
        <w:rPr>
          <w:sz w:val="20"/>
          <w:szCs w:val="20"/>
        </w:rPr>
      </w:pPr>
      <w:r>
        <w:rPr>
          <w:rFonts w:eastAsia="Times New Roman"/>
          <w:b/>
          <w:bCs/>
          <w:sz w:val="24"/>
          <w:szCs w:val="24"/>
        </w:rPr>
        <w:t>DỰNG VỊNH NHA TRANG</w:t>
      </w:r>
    </w:p>
    <w:p w:rsidR="004F2BE6" w:rsidRDefault="004F2BE6">
      <w:pPr>
        <w:spacing w:line="242" w:lineRule="exact"/>
        <w:rPr>
          <w:sz w:val="20"/>
          <w:szCs w:val="20"/>
        </w:rPr>
      </w:pPr>
    </w:p>
    <w:p w:rsidR="004F2BE6" w:rsidRDefault="00113578">
      <w:pPr>
        <w:tabs>
          <w:tab w:val="left" w:pos="5460"/>
          <w:tab w:val="left" w:pos="6420"/>
          <w:tab w:val="left" w:pos="7060"/>
          <w:tab w:val="left" w:pos="8780"/>
        </w:tabs>
        <w:ind w:left="4780"/>
        <w:rPr>
          <w:sz w:val="20"/>
          <w:szCs w:val="20"/>
        </w:rPr>
      </w:pPr>
      <w:r>
        <w:rPr>
          <w:rFonts w:eastAsia="Times New Roman"/>
          <w:b/>
          <w:bCs/>
          <w:i/>
          <w:iCs/>
          <w:sz w:val="24"/>
          <w:szCs w:val="24"/>
        </w:rPr>
        <w:t>NHA</w:t>
      </w:r>
      <w:r>
        <w:rPr>
          <w:rFonts w:eastAsia="Times New Roman"/>
          <w:b/>
          <w:bCs/>
          <w:i/>
          <w:iCs/>
          <w:sz w:val="24"/>
          <w:szCs w:val="24"/>
        </w:rPr>
        <w:tab/>
        <w:t>TRANG</w:t>
      </w:r>
      <w:r>
        <w:rPr>
          <w:rFonts w:eastAsia="Times New Roman"/>
          <w:b/>
          <w:bCs/>
          <w:i/>
          <w:iCs/>
          <w:sz w:val="24"/>
          <w:szCs w:val="24"/>
        </w:rPr>
        <w:tab/>
        <w:t>BAY</w:t>
      </w:r>
      <w:r>
        <w:rPr>
          <w:rFonts w:eastAsia="Times New Roman"/>
          <w:b/>
          <w:bCs/>
          <w:i/>
          <w:iCs/>
          <w:sz w:val="24"/>
          <w:szCs w:val="24"/>
        </w:rPr>
        <w:tab/>
        <w:t>INVESTMENT</w:t>
      </w:r>
      <w:r>
        <w:rPr>
          <w:sz w:val="20"/>
          <w:szCs w:val="20"/>
        </w:rPr>
        <w:tab/>
      </w:r>
      <w:r>
        <w:rPr>
          <w:rFonts w:eastAsia="Times New Roman"/>
          <w:b/>
          <w:bCs/>
          <w:i/>
          <w:iCs/>
          <w:sz w:val="23"/>
          <w:szCs w:val="23"/>
        </w:rPr>
        <w:t>AND</w:t>
      </w:r>
    </w:p>
    <w:p w:rsidR="004F2BE6" w:rsidRDefault="004F2BE6">
      <w:pPr>
        <w:spacing w:line="41" w:lineRule="exact"/>
        <w:rPr>
          <w:sz w:val="20"/>
          <w:szCs w:val="20"/>
        </w:rPr>
      </w:pPr>
    </w:p>
    <w:p w:rsidR="004F2BE6" w:rsidRDefault="00113578">
      <w:pPr>
        <w:tabs>
          <w:tab w:val="left" w:pos="7220"/>
          <w:tab w:val="left" w:pos="8500"/>
        </w:tabs>
        <w:ind w:left="4780"/>
        <w:rPr>
          <w:sz w:val="20"/>
          <w:szCs w:val="20"/>
        </w:rPr>
      </w:pPr>
      <w:r>
        <w:rPr>
          <w:rFonts w:eastAsia="Times New Roman"/>
          <w:b/>
          <w:bCs/>
          <w:i/>
          <w:iCs/>
          <w:sz w:val="24"/>
          <w:szCs w:val="24"/>
        </w:rPr>
        <w:t>CONSTRUCTION</w:t>
      </w:r>
      <w:r>
        <w:rPr>
          <w:sz w:val="20"/>
          <w:szCs w:val="20"/>
        </w:rPr>
        <w:tab/>
      </w:r>
      <w:r>
        <w:rPr>
          <w:rFonts w:eastAsia="Times New Roman"/>
          <w:b/>
          <w:bCs/>
          <w:i/>
          <w:iCs/>
          <w:sz w:val="24"/>
          <w:szCs w:val="24"/>
        </w:rPr>
        <w:t>JOINT</w:t>
      </w:r>
      <w:r>
        <w:rPr>
          <w:sz w:val="20"/>
          <w:szCs w:val="20"/>
        </w:rPr>
        <w:tab/>
      </w:r>
      <w:r>
        <w:rPr>
          <w:rFonts w:eastAsia="Times New Roman"/>
          <w:b/>
          <w:bCs/>
          <w:i/>
          <w:iCs/>
          <w:sz w:val="24"/>
          <w:szCs w:val="24"/>
        </w:rPr>
        <w:t>STOCK</w:t>
      </w:r>
    </w:p>
    <w:p w:rsidR="004F2BE6" w:rsidRDefault="004F2BE6">
      <w:pPr>
        <w:spacing w:line="41" w:lineRule="exact"/>
        <w:rPr>
          <w:sz w:val="20"/>
          <w:szCs w:val="20"/>
        </w:rPr>
      </w:pPr>
    </w:p>
    <w:p w:rsidR="004F2BE6" w:rsidRDefault="00113578">
      <w:pPr>
        <w:ind w:left="4780"/>
        <w:rPr>
          <w:sz w:val="20"/>
          <w:szCs w:val="20"/>
        </w:rPr>
      </w:pPr>
      <w:r>
        <w:rPr>
          <w:rFonts w:eastAsia="Times New Roman"/>
          <w:b/>
          <w:bCs/>
          <w:i/>
          <w:iCs/>
          <w:sz w:val="24"/>
          <w:szCs w:val="24"/>
        </w:rPr>
        <w:t>COMPANY</w:t>
      </w:r>
    </w:p>
    <w:p w:rsidR="004F2BE6" w:rsidRDefault="004F2BE6">
      <w:pPr>
        <w:sectPr w:rsidR="004F2BE6">
          <w:pgSz w:w="12240" w:h="15840"/>
          <w:pgMar w:top="1245" w:right="740" w:bottom="1440" w:left="1440" w:header="0" w:footer="0" w:gutter="0"/>
          <w:cols w:space="720" w:equalWidth="0">
            <w:col w:w="10060"/>
          </w:cols>
        </w:sectPr>
      </w:pPr>
    </w:p>
    <w:p w:rsidR="004F2BE6" w:rsidRDefault="00113578">
      <w:pPr>
        <w:ind w:right="20"/>
        <w:jc w:val="center"/>
        <w:rPr>
          <w:sz w:val="20"/>
          <w:szCs w:val="20"/>
        </w:rPr>
      </w:pPr>
      <w:bookmarkStart w:id="97" w:name="page97"/>
      <w:bookmarkEnd w:id="97"/>
      <w:r>
        <w:rPr>
          <w:rFonts w:eastAsia="Times New Roman"/>
          <w:b/>
          <w:bCs/>
          <w:sz w:val="24"/>
          <w:szCs w:val="24"/>
        </w:rPr>
        <w:lastRenderedPageBreak/>
        <w:t>PHỤ LỤC 6.  BIÊN BẢN BÀN GIAO CĂN HỘ</w:t>
      </w:r>
    </w:p>
    <w:p w:rsidR="004F2BE6" w:rsidRDefault="004F2BE6">
      <w:pPr>
        <w:spacing w:line="243" w:lineRule="exact"/>
        <w:rPr>
          <w:sz w:val="20"/>
          <w:szCs w:val="20"/>
        </w:rPr>
      </w:pPr>
    </w:p>
    <w:p w:rsidR="004F2BE6" w:rsidRDefault="00113578">
      <w:pPr>
        <w:jc w:val="center"/>
        <w:rPr>
          <w:sz w:val="20"/>
          <w:szCs w:val="20"/>
        </w:rPr>
      </w:pPr>
      <w:r>
        <w:rPr>
          <w:rFonts w:eastAsia="Times New Roman"/>
          <w:b/>
          <w:bCs/>
          <w:sz w:val="24"/>
          <w:szCs w:val="24"/>
        </w:rPr>
        <w:t>SCHEDULE 6</w:t>
      </w:r>
    </w:p>
    <w:p w:rsidR="004F2BE6" w:rsidRDefault="004F2BE6">
      <w:pPr>
        <w:spacing w:line="240" w:lineRule="exact"/>
        <w:rPr>
          <w:sz w:val="20"/>
          <w:szCs w:val="20"/>
        </w:rPr>
      </w:pPr>
    </w:p>
    <w:p w:rsidR="004F2BE6" w:rsidRDefault="00113578">
      <w:pPr>
        <w:ind w:left="2400"/>
        <w:rPr>
          <w:sz w:val="20"/>
          <w:szCs w:val="20"/>
        </w:rPr>
      </w:pPr>
      <w:r>
        <w:rPr>
          <w:rFonts w:eastAsia="Times New Roman"/>
          <w:b/>
          <w:bCs/>
          <w:sz w:val="24"/>
          <w:szCs w:val="24"/>
        </w:rPr>
        <w:t>MINUTES OF APARTMENT HANDOVER</w:t>
      </w:r>
    </w:p>
    <w:p w:rsidR="004F2BE6" w:rsidRDefault="004F2BE6">
      <w:pPr>
        <w:spacing w:line="238" w:lineRule="exact"/>
        <w:rPr>
          <w:sz w:val="20"/>
          <w:szCs w:val="20"/>
        </w:rPr>
      </w:pPr>
    </w:p>
    <w:p w:rsidR="004F2BE6" w:rsidRDefault="00113578">
      <w:pPr>
        <w:rPr>
          <w:sz w:val="20"/>
          <w:szCs w:val="20"/>
        </w:rPr>
      </w:pPr>
      <w:r>
        <w:rPr>
          <w:rFonts w:eastAsia="Times New Roman"/>
          <w:b/>
          <w:bCs/>
          <w:sz w:val="24"/>
          <w:szCs w:val="24"/>
        </w:rPr>
        <w:t>Bên A: Bên Bán Căn Hộ (</w:t>
      </w:r>
      <w:r>
        <w:rPr>
          <w:rFonts w:eastAsia="Times New Roman"/>
          <w:sz w:val="24"/>
          <w:szCs w:val="24"/>
        </w:rPr>
        <w:t>sau</w:t>
      </w:r>
      <w:r>
        <w:rPr>
          <w:rFonts w:eastAsia="Times New Roman"/>
          <w:b/>
          <w:bCs/>
          <w:sz w:val="24"/>
          <w:szCs w:val="24"/>
        </w:rPr>
        <w:t xml:space="preserve"> </w:t>
      </w:r>
      <w:r>
        <w:rPr>
          <w:rFonts w:eastAsia="Times New Roman"/>
          <w:sz w:val="24"/>
          <w:szCs w:val="24"/>
        </w:rPr>
        <w:t>đây gọi tắt</w:t>
      </w:r>
      <w:r>
        <w:rPr>
          <w:rFonts w:eastAsia="Times New Roman"/>
          <w:b/>
          <w:bCs/>
          <w:sz w:val="24"/>
          <w:szCs w:val="24"/>
        </w:rPr>
        <w:t xml:space="preserve"> </w:t>
      </w:r>
      <w:r>
        <w:rPr>
          <w:rFonts w:eastAsia="Times New Roman"/>
          <w:sz w:val="24"/>
          <w:szCs w:val="24"/>
        </w:rPr>
        <w:t>là Bên Bán):</w:t>
      </w:r>
    </w:p>
    <w:p w:rsidR="004F2BE6" w:rsidRDefault="004F2BE6">
      <w:pPr>
        <w:spacing w:line="240" w:lineRule="exact"/>
        <w:rPr>
          <w:sz w:val="20"/>
          <w:szCs w:val="20"/>
        </w:rPr>
      </w:pPr>
    </w:p>
    <w:p w:rsidR="004F2BE6" w:rsidRDefault="00113578">
      <w:pPr>
        <w:rPr>
          <w:sz w:val="20"/>
          <w:szCs w:val="20"/>
        </w:rPr>
      </w:pPr>
      <w:r>
        <w:rPr>
          <w:rFonts w:eastAsia="Times New Roman"/>
          <w:i/>
          <w:iCs/>
          <w:sz w:val="24"/>
          <w:szCs w:val="24"/>
        </w:rPr>
        <w:t>Party A: Seller of the Apartment (hereinafter, the Seller):</w:t>
      </w:r>
    </w:p>
    <w:p w:rsidR="004F2BE6" w:rsidRDefault="004F2BE6">
      <w:pPr>
        <w:spacing w:line="247" w:lineRule="exact"/>
        <w:rPr>
          <w:sz w:val="20"/>
          <w:szCs w:val="20"/>
        </w:rPr>
      </w:pPr>
    </w:p>
    <w:p w:rsidR="004F2BE6" w:rsidRDefault="00113578">
      <w:pPr>
        <w:rPr>
          <w:sz w:val="20"/>
          <w:szCs w:val="20"/>
        </w:rPr>
      </w:pPr>
      <w:r>
        <w:rPr>
          <w:rFonts w:eastAsia="Times New Roman"/>
          <w:b/>
          <w:bCs/>
          <w:sz w:val="24"/>
          <w:szCs w:val="24"/>
        </w:rPr>
        <w:t>CÔNG TY CỔ PHẦN ĐẦU TƢ XÂY DỰNG VỊNH NHA TRANG</w:t>
      </w:r>
    </w:p>
    <w:p w:rsidR="004F2BE6" w:rsidRDefault="004F2BE6">
      <w:pPr>
        <w:spacing w:line="252" w:lineRule="exact"/>
        <w:rPr>
          <w:sz w:val="20"/>
          <w:szCs w:val="20"/>
        </w:rPr>
      </w:pPr>
    </w:p>
    <w:p w:rsidR="004F2BE6" w:rsidRDefault="00113578">
      <w:pPr>
        <w:rPr>
          <w:sz w:val="20"/>
          <w:szCs w:val="20"/>
        </w:rPr>
      </w:pPr>
      <w:r>
        <w:rPr>
          <w:rFonts w:eastAsia="Times New Roman"/>
          <w:b/>
          <w:bCs/>
          <w:i/>
          <w:iCs/>
          <w:sz w:val="23"/>
          <w:szCs w:val="23"/>
        </w:rPr>
        <w:t>NHA TRANG BAY INVESTMENT AND CONSTRUCTION JOINT STOCK COMPANY</w:t>
      </w:r>
    </w:p>
    <w:p w:rsidR="004F2BE6" w:rsidRDefault="004F2BE6">
      <w:pPr>
        <w:spacing w:line="238" w:lineRule="exact"/>
        <w:rPr>
          <w:sz w:val="20"/>
          <w:szCs w:val="20"/>
        </w:rPr>
      </w:pPr>
    </w:p>
    <w:p w:rsidR="004F2BE6" w:rsidRDefault="00113578">
      <w:pPr>
        <w:numPr>
          <w:ilvl w:val="0"/>
          <w:numId w:val="102"/>
        </w:numPr>
        <w:tabs>
          <w:tab w:val="left" w:pos="720"/>
        </w:tabs>
        <w:ind w:left="720" w:hanging="720"/>
        <w:rPr>
          <w:rFonts w:eastAsia="Times New Roman"/>
          <w:sz w:val="24"/>
          <w:szCs w:val="24"/>
        </w:rPr>
      </w:pPr>
      <w:r>
        <w:rPr>
          <w:rFonts w:eastAsia="Times New Roman"/>
          <w:sz w:val="24"/>
          <w:szCs w:val="24"/>
        </w:rPr>
        <w:t>Mã số doanh nghiệp: ..........................</w:t>
      </w:r>
    </w:p>
    <w:p w:rsidR="004F2BE6" w:rsidRDefault="004F2BE6">
      <w:pPr>
        <w:spacing w:line="243" w:lineRule="exact"/>
        <w:rPr>
          <w:rFonts w:eastAsia="Times New Roman"/>
          <w:sz w:val="24"/>
          <w:szCs w:val="24"/>
        </w:rPr>
      </w:pPr>
    </w:p>
    <w:p w:rsidR="004F2BE6" w:rsidRDefault="00113578">
      <w:pPr>
        <w:numPr>
          <w:ilvl w:val="0"/>
          <w:numId w:val="102"/>
        </w:numPr>
        <w:tabs>
          <w:tab w:val="left" w:pos="720"/>
        </w:tabs>
        <w:ind w:left="720" w:hanging="720"/>
        <w:rPr>
          <w:rFonts w:eastAsia="Times New Roman"/>
          <w:i/>
          <w:iCs/>
          <w:sz w:val="24"/>
          <w:szCs w:val="24"/>
        </w:rPr>
      </w:pPr>
      <w:r>
        <w:rPr>
          <w:rFonts w:eastAsia="Times New Roman"/>
          <w:i/>
          <w:iCs/>
          <w:sz w:val="24"/>
          <w:szCs w:val="24"/>
        </w:rPr>
        <w:t>Business code: ..........................</w:t>
      </w:r>
    </w:p>
    <w:p w:rsidR="004F2BE6" w:rsidRDefault="004F2BE6">
      <w:pPr>
        <w:spacing w:line="240" w:lineRule="exact"/>
        <w:rPr>
          <w:rFonts w:eastAsia="Times New Roman"/>
          <w:i/>
          <w:iCs/>
          <w:sz w:val="24"/>
          <w:szCs w:val="24"/>
        </w:rPr>
      </w:pPr>
    </w:p>
    <w:p w:rsidR="004F2BE6" w:rsidRDefault="00113578">
      <w:pPr>
        <w:numPr>
          <w:ilvl w:val="0"/>
          <w:numId w:val="102"/>
        </w:numPr>
        <w:tabs>
          <w:tab w:val="left" w:pos="720"/>
        </w:tabs>
        <w:ind w:left="720" w:hanging="720"/>
        <w:rPr>
          <w:rFonts w:eastAsia="Times New Roman"/>
          <w:sz w:val="24"/>
          <w:szCs w:val="24"/>
        </w:rPr>
      </w:pPr>
      <w:r>
        <w:rPr>
          <w:rFonts w:eastAsia="Times New Roman"/>
          <w:sz w:val="24"/>
          <w:szCs w:val="24"/>
        </w:rPr>
        <w:t>Địa chỉ :……………………………………………………….</w:t>
      </w:r>
    </w:p>
    <w:p w:rsidR="004F2BE6" w:rsidRDefault="004F2BE6">
      <w:pPr>
        <w:spacing w:line="2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0"/>
        <w:gridCol w:w="1640"/>
        <w:gridCol w:w="680"/>
        <w:gridCol w:w="1180"/>
        <w:gridCol w:w="2880"/>
      </w:tblGrid>
      <w:tr w:rsidR="004F2BE6">
        <w:trPr>
          <w:trHeight w:val="276"/>
        </w:trPr>
        <w:tc>
          <w:tcPr>
            <w:tcW w:w="400" w:type="dxa"/>
            <w:vAlign w:val="bottom"/>
          </w:tcPr>
          <w:p w:rsidR="004F2BE6" w:rsidRDefault="00113578">
            <w:pPr>
              <w:ind w:right="200"/>
              <w:jc w:val="right"/>
              <w:rPr>
                <w:sz w:val="20"/>
                <w:szCs w:val="20"/>
              </w:rPr>
            </w:pPr>
            <w:r>
              <w:rPr>
                <w:rFonts w:eastAsia="Times New Roman"/>
                <w:i/>
                <w:iCs/>
                <w:w w:val="74"/>
                <w:sz w:val="24"/>
                <w:szCs w:val="24"/>
              </w:rPr>
              <w:t>-</w:t>
            </w:r>
          </w:p>
        </w:tc>
        <w:tc>
          <w:tcPr>
            <w:tcW w:w="1640" w:type="dxa"/>
            <w:vAlign w:val="bottom"/>
          </w:tcPr>
          <w:p w:rsidR="004F2BE6" w:rsidRDefault="00113578">
            <w:pPr>
              <w:ind w:left="320"/>
              <w:rPr>
                <w:sz w:val="20"/>
                <w:szCs w:val="20"/>
              </w:rPr>
            </w:pPr>
            <w:r>
              <w:rPr>
                <w:rFonts w:eastAsia="Times New Roman"/>
                <w:i/>
                <w:iCs/>
                <w:sz w:val="24"/>
                <w:szCs w:val="24"/>
              </w:rPr>
              <w:t>Address</w:t>
            </w:r>
          </w:p>
        </w:tc>
        <w:tc>
          <w:tcPr>
            <w:tcW w:w="4740" w:type="dxa"/>
            <w:gridSpan w:val="3"/>
            <w:vAlign w:val="bottom"/>
          </w:tcPr>
          <w:p w:rsidR="004F2BE6" w:rsidRDefault="00113578">
            <w:pPr>
              <w:ind w:left="120"/>
              <w:rPr>
                <w:sz w:val="20"/>
                <w:szCs w:val="20"/>
              </w:rPr>
            </w:pPr>
            <w:r>
              <w:rPr>
                <w:rFonts w:eastAsia="Times New Roman"/>
                <w:i/>
                <w:iCs/>
                <w:w w:val="99"/>
                <w:sz w:val="24"/>
                <w:szCs w:val="24"/>
              </w:rPr>
              <w:t>:……………………………………………………….</w:t>
            </w:r>
          </w:p>
        </w:tc>
      </w:tr>
      <w:tr w:rsidR="004F2BE6">
        <w:trPr>
          <w:trHeight w:val="516"/>
        </w:trPr>
        <w:tc>
          <w:tcPr>
            <w:tcW w:w="400" w:type="dxa"/>
            <w:vAlign w:val="bottom"/>
          </w:tcPr>
          <w:p w:rsidR="004F2BE6" w:rsidRDefault="00113578">
            <w:pPr>
              <w:ind w:right="200"/>
              <w:jc w:val="right"/>
              <w:rPr>
                <w:sz w:val="20"/>
                <w:szCs w:val="20"/>
              </w:rPr>
            </w:pPr>
            <w:r>
              <w:rPr>
                <w:rFonts w:eastAsia="Times New Roman"/>
                <w:w w:val="74"/>
                <w:sz w:val="24"/>
                <w:szCs w:val="24"/>
              </w:rPr>
              <w:t>-</w:t>
            </w:r>
          </w:p>
        </w:tc>
        <w:tc>
          <w:tcPr>
            <w:tcW w:w="1640" w:type="dxa"/>
            <w:vAlign w:val="bottom"/>
          </w:tcPr>
          <w:p w:rsidR="004F2BE6" w:rsidRDefault="00113578">
            <w:pPr>
              <w:ind w:left="320"/>
              <w:rPr>
                <w:sz w:val="20"/>
                <w:szCs w:val="20"/>
              </w:rPr>
            </w:pPr>
            <w:r>
              <w:rPr>
                <w:rFonts w:eastAsia="Times New Roman"/>
                <w:sz w:val="24"/>
                <w:szCs w:val="24"/>
              </w:rPr>
              <w:t>Đại diện bởi</w:t>
            </w:r>
          </w:p>
        </w:tc>
        <w:tc>
          <w:tcPr>
            <w:tcW w:w="680" w:type="dxa"/>
            <w:vAlign w:val="bottom"/>
          </w:tcPr>
          <w:p w:rsidR="004F2BE6" w:rsidRDefault="00113578">
            <w:pPr>
              <w:ind w:left="120"/>
              <w:rPr>
                <w:sz w:val="20"/>
                <w:szCs w:val="20"/>
              </w:rPr>
            </w:pPr>
            <w:r>
              <w:rPr>
                <w:rFonts w:eastAsia="Times New Roman"/>
                <w:w w:val="99"/>
                <w:sz w:val="24"/>
                <w:szCs w:val="24"/>
              </w:rPr>
              <w:t>: Ông</w:t>
            </w:r>
          </w:p>
        </w:tc>
        <w:tc>
          <w:tcPr>
            <w:tcW w:w="1180" w:type="dxa"/>
            <w:vAlign w:val="bottom"/>
          </w:tcPr>
          <w:p w:rsidR="004F2BE6" w:rsidRDefault="00113578">
            <w:pPr>
              <w:jc w:val="right"/>
              <w:rPr>
                <w:sz w:val="20"/>
                <w:szCs w:val="20"/>
              </w:rPr>
            </w:pPr>
            <w:r>
              <w:rPr>
                <w:rFonts w:eastAsia="Times New Roman"/>
                <w:sz w:val="24"/>
                <w:szCs w:val="24"/>
              </w:rPr>
              <w:t>.................</w:t>
            </w:r>
          </w:p>
        </w:tc>
        <w:tc>
          <w:tcPr>
            <w:tcW w:w="2880" w:type="dxa"/>
            <w:vAlign w:val="bottom"/>
          </w:tcPr>
          <w:p w:rsidR="004F2BE6" w:rsidRDefault="00113578">
            <w:pPr>
              <w:rPr>
                <w:sz w:val="20"/>
                <w:szCs w:val="20"/>
              </w:rPr>
            </w:pPr>
            <w:r>
              <w:rPr>
                <w:rFonts w:eastAsia="Times New Roman"/>
                <w:sz w:val="24"/>
                <w:szCs w:val="24"/>
              </w:rPr>
              <w:t>Chức vụ:........................</w:t>
            </w:r>
          </w:p>
        </w:tc>
      </w:tr>
      <w:tr w:rsidR="004F2BE6">
        <w:trPr>
          <w:trHeight w:val="518"/>
        </w:trPr>
        <w:tc>
          <w:tcPr>
            <w:tcW w:w="400" w:type="dxa"/>
            <w:vAlign w:val="bottom"/>
          </w:tcPr>
          <w:p w:rsidR="004F2BE6" w:rsidRDefault="00113578">
            <w:pPr>
              <w:ind w:right="200"/>
              <w:jc w:val="right"/>
              <w:rPr>
                <w:sz w:val="20"/>
                <w:szCs w:val="20"/>
              </w:rPr>
            </w:pPr>
            <w:r>
              <w:rPr>
                <w:rFonts w:eastAsia="Times New Roman"/>
                <w:i/>
                <w:iCs/>
                <w:w w:val="74"/>
                <w:sz w:val="24"/>
                <w:szCs w:val="24"/>
              </w:rPr>
              <w:t>-</w:t>
            </w:r>
          </w:p>
        </w:tc>
        <w:tc>
          <w:tcPr>
            <w:tcW w:w="2320" w:type="dxa"/>
            <w:gridSpan w:val="2"/>
            <w:vAlign w:val="bottom"/>
          </w:tcPr>
          <w:p w:rsidR="004F2BE6" w:rsidRDefault="00113578">
            <w:pPr>
              <w:ind w:left="320"/>
              <w:rPr>
                <w:sz w:val="20"/>
                <w:szCs w:val="20"/>
              </w:rPr>
            </w:pPr>
            <w:r>
              <w:rPr>
                <w:rFonts w:eastAsia="Times New Roman"/>
                <w:i/>
                <w:iCs/>
                <w:sz w:val="24"/>
                <w:szCs w:val="24"/>
              </w:rPr>
              <w:t>Represented by</w:t>
            </w:r>
          </w:p>
        </w:tc>
        <w:tc>
          <w:tcPr>
            <w:tcW w:w="1180" w:type="dxa"/>
            <w:vAlign w:val="bottom"/>
          </w:tcPr>
          <w:p w:rsidR="004F2BE6" w:rsidRDefault="00113578">
            <w:pPr>
              <w:jc w:val="right"/>
              <w:rPr>
                <w:sz w:val="20"/>
                <w:szCs w:val="20"/>
              </w:rPr>
            </w:pPr>
            <w:r>
              <w:rPr>
                <w:rFonts w:eastAsia="Times New Roman"/>
                <w:i/>
                <w:iCs/>
                <w:w w:val="73"/>
                <w:sz w:val="24"/>
                <w:szCs w:val="24"/>
              </w:rPr>
              <w:t>: Mr. .................</w:t>
            </w:r>
          </w:p>
        </w:tc>
        <w:tc>
          <w:tcPr>
            <w:tcW w:w="2880" w:type="dxa"/>
            <w:vAlign w:val="bottom"/>
          </w:tcPr>
          <w:p w:rsidR="004F2BE6" w:rsidRDefault="00113578">
            <w:pPr>
              <w:ind w:left="680"/>
              <w:rPr>
                <w:sz w:val="20"/>
                <w:szCs w:val="20"/>
              </w:rPr>
            </w:pPr>
            <w:r>
              <w:rPr>
                <w:rFonts w:eastAsia="Times New Roman"/>
                <w:i/>
                <w:iCs/>
                <w:sz w:val="24"/>
                <w:szCs w:val="24"/>
              </w:rPr>
              <w:t>Title:........................</w:t>
            </w:r>
          </w:p>
        </w:tc>
      </w:tr>
    </w:tbl>
    <w:p w:rsidR="004F2BE6" w:rsidRDefault="004F2BE6">
      <w:pPr>
        <w:spacing w:line="245" w:lineRule="exact"/>
        <w:rPr>
          <w:sz w:val="20"/>
          <w:szCs w:val="20"/>
        </w:rPr>
      </w:pPr>
    </w:p>
    <w:p w:rsidR="004F2BE6" w:rsidRDefault="00113578">
      <w:pPr>
        <w:rPr>
          <w:sz w:val="20"/>
          <w:szCs w:val="20"/>
        </w:rPr>
      </w:pPr>
      <w:r>
        <w:rPr>
          <w:rFonts w:eastAsia="Times New Roman"/>
          <w:b/>
          <w:bCs/>
          <w:sz w:val="24"/>
          <w:szCs w:val="24"/>
        </w:rPr>
        <w:t>Bên B: Bên Mua Căn Hộ (sau đây gọi tắt là Bên Mua):</w:t>
      </w:r>
    </w:p>
    <w:p w:rsidR="004F2BE6" w:rsidRDefault="004F2BE6">
      <w:pPr>
        <w:spacing w:line="238" w:lineRule="exact"/>
        <w:rPr>
          <w:sz w:val="20"/>
          <w:szCs w:val="20"/>
        </w:rPr>
      </w:pPr>
    </w:p>
    <w:p w:rsidR="004F2BE6" w:rsidRDefault="00113578">
      <w:pPr>
        <w:rPr>
          <w:sz w:val="20"/>
          <w:szCs w:val="20"/>
        </w:rPr>
      </w:pPr>
      <w:r>
        <w:rPr>
          <w:rFonts w:eastAsia="Times New Roman"/>
          <w:i/>
          <w:iCs/>
          <w:sz w:val="24"/>
          <w:szCs w:val="24"/>
        </w:rPr>
        <w:t>Party B: Buyer of the Apartment (hereinafter, the Buyer):</w:t>
      </w:r>
    </w:p>
    <w:p w:rsidR="004F2BE6" w:rsidRDefault="004F2BE6">
      <w:pPr>
        <w:spacing w:line="242" w:lineRule="exact"/>
        <w:rPr>
          <w:sz w:val="20"/>
          <w:szCs w:val="20"/>
        </w:rPr>
      </w:pPr>
    </w:p>
    <w:p w:rsidR="004F2BE6" w:rsidRDefault="00113578">
      <w:pPr>
        <w:numPr>
          <w:ilvl w:val="0"/>
          <w:numId w:val="103"/>
        </w:numPr>
        <w:tabs>
          <w:tab w:val="left" w:pos="720"/>
        </w:tabs>
        <w:ind w:left="720" w:hanging="720"/>
        <w:rPr>
          <w:rFonts w:eastAsia="Times New Roman"/>
          <w:sz w:val="24"/>
          <w:szCs w:val="24"/>
        </w:rPr>
      </w:pPr>
      <w:r>
        <w:rPr>
          <w:rFonts w:eastAsia="Times New Roman"/>
          <w:sz w:val="24"/>
          <w:szCs w:val="24"/>
        </w:rPr>
        <w:t>Ông (bà):................................................................................................</w:t>
      </w:r>
    </w:p>
    <w:p w:rsidR="004F2BE6" w:rsidRDefault="004F2BE6">
      <w:pPr>
        <w:spacing w:line="240" w:lineRule="exact"/>
        <w:rPr>
          <w:rFonts w:eastAsia="Times New Roman"/>
          <w:sz w:val="24"/>
          <w:szCs w:val="24"/>
        </w:rPr>
      </w:pPr>
    </w:p>
    <w:p w:rsidR="004F2BE6" w:rsidRDefault="00113578">
      <w:pPr>
        <w:numPr>
          <w:ilvl w:val="0"/>
          <w:numId w:val="103"/>
        </w:numPr>
        <w:tabs>
          <w:tab w:val="left" w:pos="720"/>
        </w:tabs>
        <w:ind w:left="720" w:hanging="720"/>
        <w:rPr>
          <w:rFonts w:eastAsia="Times New Roman"/>
          <w:i/>
          <w:iCs/>
          <w:sz w:val="24"/>
          <w:szCs w:val="24"/>
        </w:rPr>
      </w:pPr>
      <w:r>
        <w:rPr>
          <w:rFonts w:eastAsia="Times New Roman"/>
          <w:i/>
          <w:iCs/>
          <w:sz w:val="24"/>
          <w:szCs w:val="24"/>
        </w:rPr>
        <w:t>Mr. (Ms.):................................................................................................</w:t>
      </w:r>
    </w:p>
    <w:p w:rsidR="004F2BE6" w:rsidRDefault="004F2BE6">
      <w:pPr>
        <w:spacing w:line="242" w:lineRule="exact"/>
        <w:rPr>
          <w:sz w:val="20"/>
          <w:szCs w:val="20"/>
        </w:rPr>
      </w:pPr>
    </w:p>
    <w:p w:rsidR="004F2BE6" w:rsidRDefault="00113578">
      <w:pPr>
        <w:tabs>
          <w:tab w:val="left" w:pos="700"/>
        </w:tabs>
        <w:rPr>
          <w:sz w:val="20"/>
          <w:szCs w:val="20"/>
        </w:rPr>
      </w:pPr>
      <w:r>
        <w:rPr>
          <w:rFonts w:eastAsia="Times New Roman"/>
          <w:sz w:val="24"/>
          <w:szCs w:val="24"/>
        </w:rPr>
        <w:t>-</w:t>
      </w:r>
      <w:r>
        <w:rPr>
          <w:sz w:val="20"/>
          <w:szCs w:val="20"/>
        </w:rPr>
        <w:tab/>
      </w:r>
      <w:r>
        <w:rPr>
          <w:rFonts w:eastAsia="Times New Roman"/>
          <w:sz w:val="24"/>
          <w:szCs w:val="24"/>
        </w:rPr>
        <w:t>Số CMND (hộ chiếu) số:.......................cấp ngày:..../..../....., tại..............</w:t>
      </w:r>
    </w:p>
    <w:p w:rsidR="004F2BE6" w:rsidRDefault="004F2BE6">
      <w:pPr>
        <w:spacing w:line="240" w:lineRule="exact"/>
        <w:rPr>
          <w:sz w:val="20"/>
          <w:szCs w:val="20"/>
        </w:rPr>
      </w:pPr>
    </w:p>
    <w:p w:rsidR="004F2BE6" w:rsidRDefault="00113578">
      <w:pPr>
        <w:tabs>
          <w:tab w:val="left" w:pos="700"/>
        </w:tabs>
        <w:rPr>
          <w:sz w:val="20"/>
          <w:szCs w:val="20"/>
        </w:rPr>
      </w:pPr>
      <w:r>
        <w:rPr>
          <w:rFonts w:eastAsia="Times New Roman"/>
          <w:i/>
          <w:iCs/>
          <w:sz w:val="24"/>
          <w:szCs w:val="24"/>
        </w:rPr>
        <w:t>-</w:t>
      </w:r>
      <w:r>
        <w:rPr>
          <w:sz w:val="20"/>
          <w:szCs w:val="20"/>
        </w:rPr>
        <w:tab/>
      </w:r>
      <w:r>
        <w:rPr>
          <w:rFonts w:eastAsia="Times New Roman"/>
          <w:i/>
          <w:iCs/>
          <w:sz w:val="24"/>
          <w:szCs w:val="24"/>
        </w:rPr>
        <w:t>ID (passport) No.:.......................dated:..................., in..............</w:t>
      </w:r>
    </w:p>
    <w:p w:rsidR="004F2BE6" w:rsidRDefault="004F2BE6">
      <w:pPr>
        <w:spacing w:line="242" w:lineRule="exact"/>
        <w:rPr>
          <w:sz w:val="20"/>
          <w:szCs w:val="20"/>
        </w:rPr>
      </w:pPr>
    </w:p>
    <w:p w:rsidR="004F2BE6" w:rsidRDefault="00113578">
      <w:pPr>
        <w:numPr>
          <w:ilvl w:val="0"/>
          <w:numId w:val="104"/>
        </w:numPr>
        <w:tabs>
          <w:tab w:val="left" w:pos="720"/>
        </w:tabs>
        <w:ind w:left="720" w:hanging="720"/>
        <w:rPr>
          <w:rFonts w:eastAsia="Times New Roman"/>
          <w:sz w:val="24"/>
          <w:szCs w:val="24"/>
        </w:rPr>
      </w:pPr>
      <w:r>
        <w:rPr>
          <w:rFonts w:eastAsia="Times New Roman"/>
          <w:sz w:val="24"/>
          <w:szCs w:val="24"/>
        </w:rPr>
        <w:t>Hộ khẩu thƣờng trú:</w:t>
      </w:r>
    </w:p>
    <w:p w:rsidR="004F2BE6" w:rsidRDefault="004F2BE6">
      <w:pPr>
        <w:spacing w:line="240" w:lineRule="exact"/>
        <w:rPr>
          <w:rFonts w:eastAsia="Times New Roman"/>
          <w:sz w:val="24"/>
          <w:szCs w:val="24"/>
        </w:rPr>
      </w:pPr>
    </w:p>
    <w:p w:rsidR="004F2BE6" w:rsidRDefault="00113578">
      <w:pPr>
        <w:numPr>
          <w:ilvl w:val="0"/>
          <w:numId w:val="104"/>
        </w:numPr>
        <w:tabs>
          <w:tab w:val="left" w:pos="720"/>
        </w:tabs>
        <w:ind w:left="720" w:hanging="720"/>
        <w:rPr>
          <w:rFonts w:eastAsia="Times New Roman"/>
          <w:i/>
          <w:iCs/>
          <w:sz w:val="24"/>
          <w:szCs w:val="24"/>
        </w:rPr>
      </w:pPr>
      <w:r>
        <w:rPr>
          <w:rFonts w:eastAsia="Times New Roman"/>
          <w:i/>
          <w:iCs/>
          <w:sz w:val="24"/>
          <w:szCs w:val="24"/>
        </w:rPr>
        <w:t>Contact address</w:t>
      </w:r>
      <w:proofErr w:type="gramStart"/>
      <w:r>
        <w:rPr>
          <w:rFonts w:eastAsia="Times New Roman"/>
          <w:i/>
          <w:iCs/>
          <w:sz w:val="24"/>
          <w:szCs w:val="24"/>
        </w:rPr>
        <w:t>:..........................................................................................</w:t>
      </w:r>
      <w:proofErr w:type="gramEnd"/>
    </w:p>
    <w:p w:rsidR="004F2BE6" w:rsidRDefault="004F2BE6">
      <w:pPr>
        <w:spacing w:line="361" w:lineRule="exact"/>
        <w:rPr>
          <w:rFonts w:eastAsia="Times New Roman"/>
          <w:i/>
          <w:iCs/>
          <w:sz w:val="24"/>
          <w:szCs w:val="24"/>
        </w:rPr>
      </w:pPr>
    </w:p>
    <w:p w:rsidR="004F2BE6" w:rsidRDefault="00113578">
      <w:pPr>
        <w:numPr>
          <w:ilvl w:val="0"/>
          <w:numId w:val="104"/>
        </w:numPr>
        <w:tabs>
          <w:tab w:val="left" w:pos="720"/>
        </w:tabs>
        <w:ind w:left="720" w:hanging="720"/>
        <w:rPr>
          <w:rFonts w:eastAsia="Times New Roman"/>
          <w:i/>
          <w:iCs/>
          <w:sz w:val="24"/>
          <w:szCs w:val="24"/>
        </w:rPr>
      </w:pPr>
      <w:r>
        <w:rPr>
          <w:rFonts w:eastAsia="Times New Roman"/>
          <w:i/>
          <w:iCs/>
          <w:sz w:val="24"/>
          <w:szCs w:val="24"/>
        </w:rPr>
        <w:t>Permanent address</w:t>
      </w:r>
      <w:proofErr w:type="gramStart"/>
      <w:r>
        <w:rPr>
          <w:rFonts w:eastAsia="Times New Roman"/>
          <w:i/>
          <w:iCs/>
          <w:sz w:val="24"/>
          <w:szCs w:val="24"/>
        </w:rPr>
        <w:t>:.................................................................................</w:t>
      </w:r>
      <w:proofErr w:type="gramEnd"/>
    </w:p>
    <w:p w:rsidR="004F2BE6" w:rsidRDefault="004F2BE6">
      <w:pPr>
        <w:spacing w:line="240" w:lineRule="exact"/>
        <w:rPr>
          <w:rFonts w:eastAsia="Times New Roman"/>
          <w:i/>
          <w:iCs/>
          <w:sz w:val="24"/>
          <w:szCs w:val="24"/>
        </w:rPr>
      </w:pPr>
    </w:p>
    <w:p w:rsidR="004F2BE6" w:rsidRDefault="00113578">
      <w:pPr>
        <w:numPr>
          <w:ilvl w:val="0"/>
          <w:numId w:val="104"/>
        </w:numPr>
        <w:tabs>
          <w:tab w:val="left" w:pos="720"/>
        </w:tabs>
        <w:ind w:left="720" w:hanging="720"/>
        <w:rPr>
          <w:rFonts w:eastAsia="Times New Roman"/>
          <w:sz w:val="24"/>
          <w:szCs w:val="24"/>
        </w:rPr>
      </w:pPr>
      <w:r>
        <w:rPr>
          <w:rFonts w:eastAsia="Times New Roman"/>
          <w:sz w:val="24"/>
          <w:szCs w:val="24"/>
        </w:rPr>
        <w:t>Địa chỉ liên hệ:..........................................................................................</w:t>
      </w:r>
    </w:p>
    <w:p w:rsidR="00ED7351" w:rsidRPr="00ED7351" w:rsidRDefault="00113578" w:rsidP="00ED7351">
      <w:pPr>
        <w:numPr>
          <w:ilvl w:val="0"/>
          <w:numId w:val="104"/>
        </w:numPr>
        <w:tabs>
          <w:tab w:val="left" w:pos="700"/>
        </w:tabs>
        <w:ind w:left="720" w:hanging="720"/>
        <w:rPr>
          <w:sz w:val="24"/>
          <w:szCs w:val="24"/>
        </w:rPr>
      </w:pPr>
      <w:r w:rsidRPr="00ED7351">
        <w:rPr>
          <w:rFonts w:eastAsia="Times New Roman"/>
          <w:i/>
          <w:iCs/>
          <w:sz w:val="24"/>
          <w:szCs w:val="24"/>
        </w:rPr>
        <w:t>Contact address</w:t>
      </w:r>
      <w:bookmarkStart w:id="98" w:name="page98"/>
      <w:bookmarkEnd w:id="98"/>
      <w:r w:rsidRPr="00ED7351">
        <w:rPr>
          <w:sz w:val="24"/>
          <w:szCs w:val="24"/>
        </w:rPr>
        <w:tab/>
      </w:r>
    </w:p>
    <w:p w:rsidR="00ED7351" w:rsidRPr="00ED7351" w:rsidRDefault="00ED7351" w:rsidP="00ED7351">
      <w:pPr>
        <w:numPr>
          <w:ilvl w:val="0"/>
          <w:numId w:val="104"/>
        </w:numPr>
        <w:tabs>
          <w:tab w:val="left" w:pos="700"/>
        </w:tabs>
        <w:ind w:left="720" w:hanging="720"/>
        <w:rPr>
          <w:sz w:val="20"/>
          <w:szCs w:val="20"/>
        </w:rPr>
      </w:pPr>
    </w:p>
    <w:p w:rsidR="004F2BE6" w:rsidRDefault="00113578" w:rsidP="00ED7351">
      <w:pPr>
        <w:numPr>
          <w:ilvl w:val="0"/>
          <w:numId w:val="104"/>
        </w:numPr>
        <w:tabs>
          <w:tab w:val="left" w:pos="700"/>
        </w:tabs>
        <w:ind w:left="720" w:hanging="720"/>
        <w:rPr>
          <w:sz w:val="20"/>
          <w:szCs w:val="20"/>
        </w:rPr>
      </w:pPr>
      <w:r>
        <w:rPr>
          <w:rFonts w:eastAsia="Times New Roman"/>
          <w:sz w:val="24"/>
          <w:szCs w:val="24"/>
        </w:rPr>
        <w:t>Điện thoại</w:t>
      </w:r>
      <w:proofErr w:type="gramStart"/>
      <w:r>
        <w:rPr>
          <w:rFonts w:eastAsia="Times New Roman"/>
          <w:sz w:val="24"/>
          <w:szCs w:val="24"/>
        </w:rPr>
        <w:t>:.............................................</w:t>
      </w:r>
      <w:proofErr w:type="gramEnd"/>
      <w:r>
        <w:rPr>
          <w:rFonts w:eastAsia="Times New Roman"/>
          <w:sz w:val="24"/>
          <w:szCs w:val="24"/>
        </w:rPr>
        <w:t>Fax (nếu có):..............................</w:t>
      </w:r>
    </w:p>
    <w:p w:rsidR="004F2BE6" w:rsidRDefault="004F2BE6">
      <w:pPr>
        <w:spacing w:line="243" w:lineRule="exact"/>
        <w:rPr>
          <w:sz w:val="20"/>
          <w:szCs w:val="20"/>
        </w:rPr>
      </w:pPr>
    </w:p>
    <w:p w:rsidR="004F2BE6" w:rsidRDefault="00113578">
      <w:pPr>
        <w:tabs>
          <w:tab w:val="left" w:pos="700"/>
        </w:tabs>
        <w:rPr>
          <w:sz w:val="20"/>
          <w:szCs w:val="20"/>
        </w:rPr>
      </w:pPr>
      <w:r>
        <w:rPr>
          <w:rFonts w:eastAsia="Times New Roman"/>
          <w:i/>
          <w:iCs/>
          <w:sz w:val="24"/>
          <w:szCs w:val="24"/>
        </w:rPr>
        <w:t>-</w:t>
      </w:r>
      <w:r>
        <w:rPr>
          <w:sz w:val="20"/>
          <w:szCs w:val="20"/>
        </w:rPr>
        <w:tab/>
      </w:r>
      <w:r>
        <w:rPr>
          <w:rFonts w:eastAsia="Times New Roman"/>
          <w:i/>
          <w:iCs/>
          <w:sz w:val="24"/>
          <w:szCs w:val="24"/>
        </w:rPr>
        <w:t>Tel:.............................................Facsimile (if any):..............................</w:t>
      </w:r>
    </w:p>
    <w:p w:rsidR="004F2BE6" w:rsidRDefault="004F2BE6">
      <w:pPr>
        <w:spacing w:line="252" w:lineRule="exact"/>
        <w:rPr>
          <w:sz w:val="20"/>
          <w:szCs w:val="20"/>
        </w:rPr>
      </w:pPr>
    </w:p>
    <w:p w:rsidR="004F2BE6" w:rsidRDefault="00113578">
      <w:pPr>
        <w:numPr>
          <w:ilvl w:val="0"/>
          <w:numId w:val="105"/>
        </w:numPr>
        <w:tabs>
          <w:tab w:val="left" w:pos="720"/>
        </w:tabs>
        <w:spacing w:line="264" w:lineRule="auto"/>
        <w:rPr>
          <w:rFonts w:eastAsia="Times New Roman"/>
          <w:sz w:val="24"/>
          <w:szCs w:val="24"/>
        </w:rPr>
      </w:pPr>
      <w:r>
        <w:rPr>
          <w:rFonts w:eastAsia="Times New Roman"/>
          <w:sz w:val="24"/>
          <w:szCs w:val="24"/>
        </w:rPr>
        <w:t>Sau khi kiểm tra thực tế căn hộ, Bên Bán bàn giao, Bên Mua nhận bàn giao Căn Hộ với các nội dung chính sau đây:</w:t>
      </w:r>
    </w:p>
    <w:p w:rsidR="004F2BE6" w:rsidRDefault="004F2BE6">
      <w:pPr>
        <w:spacing w:line="228" w:lineRule="exact"/>
        <w:rPr>
          <w:sz w:val="20"/>
          <w:szCs w:val="20"/>
        </w:rPr>
      </w:pPr>
    </w:p>
    <w:p w:rsidR="004F2BE6" w:rsidRDefault="00113578">
      <w:pPr>
        <w:numPr>
          <w:ilvl w:val="0"/>
          <w:numId w:val="106"/>
        </w:numPr>
        <w:tabs>
          <w:tab w:val="left" w:pos="720"/>
        </w:tabs>
        <w:spacing w:line="264" w:lineRule="auto"/>
        <w:rPr>
          <w:rFonts w:eastAsia="Times New Roman"/>
          <w:i/>
          <w:iCs/>
          <w:sz w:val="24"/>
          <w:szCs w:val="24"/>
        </w:rPr>
      </w:pPr>
      <w:r>
        <w:rPr>
          <w:rFonts w:eastAsia="Times New Roman"/>
          <w:i/>
          <w:iCs/>
          <w:sz w:val="24"/>
          <w:szCs w:val="24"/>
        </w:rPr>
        <w:t>After actual inspection of the Apartment, the Seller hands over, the Buyer is handed over of the Apartment with main contents as follow:</w:t>
      </w:r>
    </w:p>
    <w:p w:rsidR="004F2BE6" w:rsidRDefault="004F2BE6">
      <w:pPr>
        <w:spacing w:line="216" w:lineRule="exact"/>
        <w:rPr>
          <w:sz w:val="20"/>
          <w:szCs w:val="20"/>
        </w:rPr>
      </w:pPr>
    </w:p>
    <w:p w:rsidR="004F2BE6" w:rsidRDefault="00113578">
      <w:pPr>
        <w:tabs>
          <w:tab w:val="left" w:pos="700"/>
        </w:tabs>
        <w:rPr>
          <w:sz w:val="20"/>
          <w:szCs w:val="20"/>
        </w:rPr>
      </w:pPr>
      <w:r>
        <w:rPr>
          <w:rFonts w:eastAsia="Times New Roman"/>
          <w:sz w:val="24"/>
          <w:szCs w:val="24"/>
        </w:rPr>
        <w:t>1.1.</w:t>
      </w:r>
      <w:r>
        <w:rPr>
          <w:sz w:val="20"/>
          <w:szCs w:val="20"/>
        </w:rPr>
        <w:tab/>
      </w:r>
      <w:r>
        <w:rPr>
          <w:rFonts w:eastAsia="Times New Roman"/>
          <w:sz w:val="24"/>
          <w:szCs w:val="24"/>
        </w:rPr>
        <w:t>Đặc điểm về Căn Hộ:</w:t>
      </w:r>
    </w:p>
    <w:p w:rsidR="004F2BE6" w:rsidRDefault="004F2BE6">
      <w:pPr>
        <w:spacing w:line="240" w:lineRule="exact"/>
        <w:rPr>
          <w:sz w:val="20"/>
          <w:szCs w:val="20"/>
        </w:rPr>
      </w:pPr>
    </w:p>
    <w:p w:rsidR="004F2BE6" w:rsidRDefault="00113578">
      <w:pPr>
        <w:tabs>
          <w:tab w:val="left" w:pos="700"/>
        </w:tabs>
        <w:rPr>
          <w:sz w:val="20"/>
          <w:szCs w:val="20"/>
        </w:rPr>
      </w:pPr>
      <w:r>
        <w:rPr>
          <w:rFonts w:eastAsia="Times New Roman"/>
          <w:i/>
          <w:iCs/>
          <w:sz w:val="24"/>
          <w:szCs w:val="24"/>
        </w:rPr>
        <w:t>1.1.</w:t>
      </w:r>
      <w:r>
        <w:rPr>
          <w:sz w:val="20"/>
          <w:szCs w:val="20"/>
        </w:rPr>
        <w:tab/>
      </w:r>
      <w:r>
        <w:rPr>
          <w:rFonts w:eastAsia="Times New Roman"/>
          <w:i/>
          <w:iCs/>
          <w:sz w:val="23"/>
          <w:szCs w:val="23"/>
        </w:rPr>
        <w:t>Characteristic of the Apartment:</w:t>
      </w:r>
    </w:p>
    <w:p w:rsidR="004F2BE6" w:rsidRDefault="004F2BE6">
      <w:pPr>
        <w:spacing w:line="243" w:lineRule="exact"/>
        <w:rPr>
          <w:sz w:val="20"/>
          <w:szCs w:val="20"/>
        </w:rPr>
      </w:pPr>
    </w:p>
    <w:p w:rsidR="004F2BE6" w:rsidRDefault="00113578">
      <w:pPr>
        <w:tabs>
          <w:tab w:val="left" w:pos="700"/>
        </w:tabs>
        <w:rPr>
          <w:sz w:val="20"/>
          <w:szCs w:val="20"/>
        </w:rPr>
      </w:pPr>
      <w:r>
        <w:rPr>
          <w:rFonts w:eastAsia="Times New Roman"/>
          <w:sz w:val="24"/>
          <w:szCs w:val="24"/>
        </w:rPr>
        <w:t>1.1.1.</w:t>
      </w:r>
      <w:r>
        <w:rPr>
          <w:sz w:val="20"/>
          <w:szCs w:val="20"/>
        </w:rPr>
        <w:tab/>
      </w:r>
      <w:r>
        <w:rPr>
          <w:rFonts w:eastAsia="Times New Roman"/>
          <w:sz w:val="23"/>
          <w:szCs w:val="23"/>
        </w:rPr>
        <w:t>Căn hộ số: …….. Tầng: ……………… Tháp: …………….</w:t>
      </w:r>
    </w:p>
    <w:p w:rsidR="004F2BE6" w:rsidRDefault="004F2BE6">
      <w:pPr>
        <w:spacing w:line="240" w:lineRule="exact"/>
        <w:rPr>
          <w:sz w:val="20"/>
          <w:szCs w:val="20"/>
        </w:rPr>
      </w:pPr>
    </w:p>
    <w:p w:rsidR="004F2BE6" w:rsidRDefault="00113578">
      <w:pPr>
        <w:tabs>
          <w:tab w:val="left" w:pos="700"/>
        </w:tabs>
        <w:rPr>
          <w:sz w:val="20"/>
          <w:szCs w:val="20"/>
        </w:rPr>
      </w:pPr>
      <w:r>
        <w:rPr>
          <w:rFonts w:eastAsia="Times New Roman"/>
          <w:i/>
          <w:iCs/>
          <w:sz w:val="24"/>
          <w:szCs w:val="24"/>
        </w:rPr>
        <w:t>1.1.1.</w:t>
      </w:r>
      <w:r>
        <w:rPr>
          <w:sz w:val="20"/>
          <w:szCs w:val="20"/>
        </w:rPr>
        <w:tab/>
      </w:r>
      <w:r>
        <w:rPr>
          <w:rFonts w:eastAsia="Times New Roman"/>
          <w:i/>
          <w:iCs/>
          <w:sz w:val="23"/>
          <w:szCs w:val="23"/>
        </w:rPr>
        <w:t>Apartment No.: …….. Floor: ……………… Tower: …………….</w:t>
      </w:r>
    </w:p>
    <w:p w:rsidR="004F2BE6" w:rsidRDefault="004F2BE6">
      <w:pPr>
        <w:spacing w:line="242" w:lineRule="exact"/>
        <w:rPr>
          <w:sz w:val="20"/>
          <w:szCs w:val="20"/>
        </w:rPr>
      </w:pPr>
    </w:p>
    <w:p w:rsidR="004F2BE6" w:rsidRDefault="00113578">
      <w:pPr>
        <w:tabs>
          <w:tab w:val="left" w:pos="700"/>
        </w:tabs>
        <w:rPr>
          <w:sz w:val="20"/>
          <w:szCs w:val="20"/>
        </w:rPr>
      </w:pPr>
      <w:proofErr w:type="gramStart"/>
      <w:r>
        <w:rPr>
          <w:rFonts w:eastAsia="Times New Roman"/>
          <w:sz w:val="24"/>
          <w:szCs w:val="24"/>
        </w:rPr>
        <w:t>1.1.2.</w:t>
      </w:r>
      <w:r>
        <w:rPr>
          <w:sz w:val="20"/>
          <w:szCs w:val="20"/>
        </w:rPr>
        <w:tab/>
      </w:r>
      <w:r>
        <w:rPr>
          <w:rFonts w:eastAsia="Times New Roman"/>
          <w:sz w:val="23"/>
          <w:szCs w:val="23"/>
        </w:rPr>
        <w:t>Diện Tích Sử Dụng Căn Hộ theo</w:t>
      </w:r>
      <w:proofErr w:type="gramEnd"/>
      <w:r>
        <w:rPr>
          <w:rFonts w:eastAsia="Times New Roman"/>
          <w:sz w:val="23"/>
          <w:szCs w:val="23"/>
        </w:rPr>
        <w:t xml:space="preserve"> Hợp Đồng mua bán: …… m</w:t>
      </w:r>
      <w:r w:rsidRPr="00ED7351">
        <w:rPr>
          <w:rFonts w:eastAsia="Times New Roman"/>
          <w:sz w:val="24"/>
          <w:szCs w:val="24"/>
          <w:vertAlign w:val="superscript"/>
        </w:rPr>
        <w:t>2</w:t>
      </w:r>
    </w:p>
    <w:p w:rsidR="004F2BE6" w:rsidRDefault="004F2BE6">
      <w:pPr>
        <w:spacing w:line="85" w:lineRule="exact"/>
        <w:rPr>
          <w:sz w:val="20"/>
          <w:szCs w:val="20"/>
        </w:rPr>
      </w:pPr>
    </w:p>
    <w:p w:rsidR="004F2BE6" w:rsidRDefault="00113578">
      <w:pPr>
        <w:tabs>
          <w:tab w:val="left" w:pos="700"/>
        </w:tabs>
        <w:rPr>
          <w:sz w:val="20"/>
          <w:szCs w:val="20"/>
        </w:rPr>
      </w:pPr>
      <w:r>
        <w:rPr>
          <w:rFonts w:eastAsia="Times New Roman"/>
          <w:i/>
          <w:iCs/>
          <w:sz w:val="24"/>
          <w:szCs w:val="24"/>
        </w:rPr>
        <w:t>1.1.2.</w:t>
      </w:r>
      <w:r>
        <w:rPr>
          <w:sz w:val="20"/>
          <w:szCs w:val="20"/>
        </w:rPr>
        <w:tab/>
      </w:r>
      <w:r>
        <w:rPr>
          <w:rFonts w:eastAsia="Times New Roman"/>
          <w:i/>
          <w:iCs/>
          <w:sz w:val="23"/>
          <w:szCs w:val="23"/>
        </w:rPr>
        <w:t xml:space="preserve">Use Area of Apartment under Sale Contract: …… </w:t>
      </w:r>
      <w:r w:rsidR="00ED7351">
        <w:rPr>
          <w:rFonts w:eastAsia="Times New Roman"/>
          <w:sz w:val="24"/>
          <w:szCs w:val="24"/>
        </w:rPr>
        <w:t>m</w:t>
      </w:r>
      <w:r w:rsidR="00ED7351" w:rsidRPr="00ED7351">
        <w:rPr>
          <w:rFonts w:eastAsia="Times New Roman"/>
          <w:sz w:val="24"/>
          <w:szCs w:val="24"/>
          <w:vertAlign w:val="superscript"/>
        </w:rPr>
        <w:t>2</w:t>
      </w:r>
    </w:p>
    <w:p w:rsidR="004F2BE6" w:rsidRDefault="004F2BE6">
      <w:pPr>
        <w:spacing w:line="140" w:lineRule="exact"/>
        <w:rPr>
          <w:sz w:val="20"/>
          <w:szCs w:val="20"/>
        </w:rPr>
      </w:pPr>
    </w:p>
    <w:p w:rsidR="004F2BE6" w:rsidRDefault="00113578">
      <w:pPr>
        <w:tabs>
          <w:tab w:val="left" w:pos="700"/>
        </w:tabs>
        <w:rPr>
          <w:sz w:val="20"/>
          <w:szCs w:val="20"/>
        </w:rPr>
      </w:pPr>
      <w:r>
        <w:rPr>
          <w:rFonts w:eastAsia="Times New Roman"/>
          <w:sz w:val="24"/>
          <w:szCs w:val="24"/>
        </w:rPr>
        <w:t>1.1.3.</w:t>
      </w:r>
      <w:r>
        <w:rPr>
          <w:sz w:val="20"/>
          <w:szCs w:val="20"/>
        </w:rPr>
        <w:tab/>
      </w:r>
      <w:r>
        <w:rPr>
          <w:rFonts w:eastAsia="Times New Roman"/>
          <w:sz w:val="24"/>
          <w:szCs w:val="24"/>
        </w:rPr>
        <w:t xml:space="preserve">Diện Tích Sử Dụng Căn Hộ theo đo đạc thực </w:t>
      </w:r>
      <w:proofErr w:type="gramStart"/>
      <w:r>
        <w:rPr>
          <w:rFonts w:eastAsia="Times New Roman"/>
          <w:sz w:val="24"/>
          <w:szCs w:val="24"/>
        </w:rPr>
        <w:t>tế :</w:t>
      </w:r>
      <w:proofErr w:type="gramEnd"/>
      <w:r>
        <w:rPr>
          <w:rFonts w:eastAsia="Times New Roman"/>
          <w:sz w:val="24"/>
          <w:szCs w:val="24"/>
        </w:rPr>
        <w:t xml:space="preserve"> …. m</w:t>
      </w:r>
      <w:r w:rsidRPr="00ED7351">
        <w:rPr>
          <w:rFonts w:eastAsia="Times New Roman"/>
          <w:sz w:val="24"/>
          <w:szCs w:val="24"/>
          <w:vertAlign w:val="superscript"/>
        </w:rPr>
        <w:t>2</w:t>
      </w:r>
      <w:r>
        <w:rPr>
          <w:rFonts w:eastAsia="Times New Roman"/>
          <w:sz w:val="24"/>
          <w:szCs w:val="24"/>
        </w:rPr>
        <w:t>, chênh lệch: …..m</w:t>
      </w:r>
      <w:r w:rsidRPr="00ED7351">
        <w:rPr>
          <w:rFonts w:eastAsia="Times New Roman"/>
          <w:sz w:val="24"/>
          <w:szCs w:val="24"/>
          <w:vertAlign w:val="superscript"/>
        </w:rPr>
        <w:t>2</w:t>
      </w:r>
      <w:r>
        <w:rPr>
          <w:rFonts w:eastAsia="Times New Roman"/>
          <w:sz w:val="24"/>
          <w:szCs w:val="24"/>
        </w:rPr>
        <w:t>, tƣơng</w:t>
      </w:r>
    </w:p>
    <w:p w:rsidR="004F2BE6" w:rsidRDefault="00113578">
      <w:pPr>
        <w:spacing w:line="220" w:lineRule="auto"/>
        <w:rPr>
          <w:sz w:val="20"/>
          <w:szCs w:val="20"/>
        </w:rPr>
      </w:pPr>
      <w:r>
        <w:rPr>
          <w:rFonts w:eastAsia="Times New Roman"/>
          <w:sz w:val="24"/>
          <w:szCs w:val="24"/>
        </w:rPr>
        <w:t>đƣơng……%</w:t>
      </w:r>
    </w:p>
    <w:p w:rsidR="004F2BE6" w:rsidRDefault="004F2BE6">
      <w:pPr>
        <w:spacing w:line="243" w:lineRule="exact"/>
        <w:rPr>
          <w:sz w:val="20"/>
          <w:szCs w:val="20"/>
        </w:rPr>
      </w:pPr>
    </w:p>
    <w:p w:rsidR="004F2BE6" w:rsidRDefault="00113578">
      <w:pPr>
        <w:tabs>
          <w:tab w:val="left" w:pos="1160"/>
        </w:tabs>
        <w:rPr>
          <w:sz w:val="20"/>
          <w:szCs w:val="20"/>
        </w:rPr>
      </w:pPr>
      <w:r>
        <w:rPr>
          <w:rFonts w:eastAsia="Times New Roman"/>
          <w:i/>
          <w:iCs/>
          <w:sz w:val="24"/>
          <w:szCs w:val="24"/>
        </w:rPr>
        <w:t>1.1.3.</w:t>
      </w:r>
      <w:r>
        <w:rPr>
          <w:sz w:val="20"/>
          <w:szCs w:val="20"/>
        </w:rPr>
        <w:tab/>
      </w:r>
      <w:r>
        <w:rPr>
          <w:rFonts w:eastAsia="Times New Roman"/>
          <w:i/>
          <w:iCs/>
          <w:sz w:val="24"/>
          <w:szCs w:val="24"/>
        </w:rPr>
        <w:t xml:space="preserve">Use  Area  of  Apartment  under  actual  measurement:  ….  </w:t>
      </w:r>
      <w:r w:rsidR="00ED7351">
        <w:rPr>
          <w:rFonts w:eastAsia="Times New Roman"/>
          <w:sz w:val="24"/>
          <w:szCs w:val="24"/>
        </w:rPr>
        <w:t>m</w:t>
      </w:r>
      <w:r w:rsidR="00ED7351" w:rsidRPr="00ED7351">
        <w:rPr>
          <w:rFonts w:eastAsia="Times New Roman"/>
          <w:sz w:val="24"/>
          <w:szCs w:val="24"/>
          <w:vertAlign w:val="superscript"/>
        </w:rPr>
        <w:t>2</w:t>
      </w:r>
      <w:r>
        <w:rPr>
          <w:rFonts w:eastAsia="Times New Roman"/>
          <w:i/>
          <w:iCs/>
          <w:sz w:val="24"/>
          <w:szCs w:val="24"/>
        </w:rPr>
        <w:t>,  difference:  …..</w:t>
      </w:r>
      <w:r w:rsidR="00ED7351" w:rsidRPr="00ED7351">
        <w:rPr>
          <w:rFonts w:eastAsia="Times New Roman"/>
          <w:sz w:val="24"/>
          <w:szCs w:val="24"/>
        </w:rPr>
        <w:t xml:space="preserve"> </w:t>
      </w:r>
      <w:r w:rsidR="00ED7351">
        <w:rPr>
          <w:rFonts w:eastAsia="Times New Roman"/>
          <w:sz w:val="24"/>
          <w:szCs w:val="24"/>
        </w:rPr>
        <w:t>m</w:t>
      </w:r>
      <w:r w:rsidR="00ED7351" w:rsidRPr="00ED7351">
        <w:rPr>
          <w:rFonts w:eastAsia="Times New Roman"/>
          <w:sz w:val="24"/>
          <w:szCs w:val="24"/>
          <w:vertAlign w:val="superscript"/>
        </w:rPr>
        <w:t>2</w:t>
      </w:r>
      <w:r>
        <w:rPr>
          <w:rFonts w:eastAsia="Times New Roman"/>
          <w:i/>
          <w:iCs/>
          <w:sz w:val="24"/>
          <w:szCs w:val="24"/>
        </w:rPr>
        <w:t>,</w:t>
      </w:r>
    </w:p>
    <w:p w:rsidR="004F2BE6" w:rsidRDefault="004F2BE6">
      <w:pPr>
        <w:spacing w:line="41" w:lineRule="exact"/>
        <w:rPr>
          <w:sz w:val="20"/>
          <w:szCs w:val="20"/>
        </w:rPr>
      </w:pPr>
    </w:p>
    <w:p w:rsidR="004F2BE6" w:rsidRDefault="00113578">
      <w:pPr>
        <w:rPr>
          <w:sz w:val="20"/>
          <w:szCs w:val="20"/>
        </w:rPr>
      </w:pPr>
      <w:r>
        <w:rPr>
          <w:rFonts w:eastAsia="Times New Roman"/>
          <w:i/>
          <w:iCs/>
          <w:sz w:val="24"/>
          <w:szCs w:val="24"/>
        </w:rPr>
        <w:t>equivalent to ……%</w:t>
      </w:r>
    </w:p>
    <w:p w:rsidR="004F2BE6" w:rsidRDefault="004F2BE6">
      <w:pPr>
        <w:spacing w:line="252" w:lineRule="exact"/>
        <w:rPr>
          <w:sz w:val="20"/>
          <w:szCs w:val="20"/>
        </w:rPr>
      </w:pPr>
    </w:p>
    <w:p w:rsidR="004F2BE6" w:rsidRDefault="00113578">
      <w:pPr>
        <w:spacing w:line="266" w:lineRule="auto"/>
        <w:rPr>
          <w:sz w:val="20"/>
          <w:szCs w:val="20"/>
        </w:rPr>
      </w:pPr>
      <w:r>
        <w:rPr>
          <w:rFonts w:eastAsia="Times New Roman"/>
          <w:sz w:val="24"/>
          <w:szCs w:val="24"/>
        </w:rPr>
        <w:t>1.1.4. Căn hộ thuộc Tòa nhà: số 02 Nguyễn Thị Minh Khai, phƣờng Lộc Thọ, Nha Trang, Khánh Hòa.</w:t>
      </w:r>
    </w:p>
    <w:p w:rsidR="004F2BE6" w:rsidRDefault="004F2BE6">
      <w:pPr>
        <w:spacing w:line="223" w:lineRule="exact"/>
        <w:rPr>
          <w:sz w:val="20"/>
          <w:szCs w:val="20"/>
        </w:rPr>
      </w:pPr>
    </w:p>
    <w:p w:rsidR="004F2BE6" w:rsidRDefault="00113578">
      <w:pPr>
        <w:spacing w:line="266" w:lineRule="auto"/>
        <w:rPr>
          <w:sz w:val="20"/>
          <w:szCs w:val="20"/>
        </w:rPr>
      </w:pPr>
      <w:r>
        <w:rPr>
          <w:rFonts w:eastAsia="Times New Roman"/>
          <w:i/>
          <w:iCs/>
          <w:sz w:val="24"/>
          <w:szCs w:val="24"/>
        </w:rPr>
        <w:t>1.1.4. Apartment belong to Building: No. 02 Nguyen Thi Minh Khai, Loc Tho ward, Nha Trang, Khanh Hoa.</w:t>
      </w:r>
    </w:p>
    <w:p w:rsidR="004F2BE6" w:rsidRDefault="004F2BE6">
      <w:pPr>
        <w:spacing w:line="211" w:lineRule="exact"/>
        <w:rPr>
          <w:sz w:val="20"/>
          <w:szCs w:val="20"/>
        </w:rPr>
      </w:pPr>
    </w:p>
    <w:p w:rsidR="004F2BE6" w:rsidRDefault="00113578">
      <w:pPr>
        <w:numPr>
          <w:ilvl w:val="0"/>
          <w:numId w:val="107"/>
        </w:numPr>
        <w:tabs>
          <w:tab w:val="left" w:pos="720"/>
        </w:tabs>
        <w:ind w:left="720" w:hanging="720"/>
        <w:rPr>
          <w:rFonts w:eastAsia="Times New Roman"/>
          <w:sz w:val="24"/>
          <w:szCs w:val="24"/>
          <w:highlight w:val="lightGray"/>
        </w:rPr>
      </w:pPr>
      <w:r>
        <w:rPr>
          <w:rFonts w:eastAsia="Times New Roman"/>
          <w:sz w:val="24"/>
          <w:szCs w:val="24"/>
        </w:rPr>
        <w:t>Thời gian tiến hành bàn  giao:</w:t>
      </w:r>
    </w:p>
    <w:p w:rsidR="004F2BE6" w:rsidRDefault="004F2BE6">
      <w:pPr>
        <w:spacing w:line="242" w:lineRule="exact"/>
        <w:rPr>
          <w:sz w:val="20"/>
          <w:szCs w:val="20"/>
        </w:rPr>
      </w:pPr>
    </w:p>
    <w:p w:rsidR="004F2BE6" w:rsidRDefault="00113578">
      <w:pPr>
        <w:numPr>
          <w:ilvl w:val="0"/>
          <w:numId w:val="108"/>
        </w:numPr>
        <w:tabs>
          <w:tab w:val="left" w:pos="720"/>
        </w:tabs>
        <w:ind w:left="720" w:hanging="720"/>
        <w:rPr>
          <w:rFonts w:eastAsia="Times New Roman"/>
          <w:i/>
          <w:iCs/>
          <w:sz w:val="24"/>
          <w:szCs w:val="24"/>
        </w:rPr>
      </w:pPr>
      <w:r>
        <w:rPr>
          <w:rFonts w:eastAsia="Times New Roman"/>
          <w:i/>
          <w:iCs/>
          <w:sz w:val="24"/>
          <w:szCs w:val="24"/>
        </w:rPr>
        <w:t>Time of conducting handover:</w:t>
      </w:r>
    </w:p>
    <w:p w:rsidR="004F2BE6" w:rsidRDefault="004F2BE6">
      <w:pPr>
        <w:spacing w:line="240" w:lineRule="exact"/>
        <w:rPr>
          <w:sz w:val="20"/>
          <w:szCs w:val="20"/>
        </w:rPr>
      </w:pPr>
    </w:p>
    <w:p w:rsidR="004F2BE6" w:rsidRDefault="00113578">
      <w:pPr>
        <w:numPr>
          <w:ilvl w:val="0"/>
          <w:numId w:val="109"/>
        </w:numPr>
        <w:tabs>
          <w:tab w:val="left" w:pos="720"/>
        </w:tabs>
        <w:ind w:left="720" w:hanging="720"/>
        <w:rPr>
          <w:rFonts w:eastAsia="Times New Roman"/>
          <w:sz w:val="24"/>
          <w:szCs w:val="24"/>
        </w:rPr>
      </w:pPr>
      <w:r>
        <w:rPr>
          <w:rFonts w:eastAsia="Times New Roman"/>
          <w:sz w:val="24"/>
          <w:szCs w:val="24"/>
        </w:rPr>
        <w:t>Bắt đầu:  ngày…tháng………..năm</w:t>
      </w:r>
    </w:p>
    <w:p w:rsidR="004F2BE6" w:rsidRDefault="004F2BE6">
      <w:pPr>
        <w:spacing w:line="243" w:lineRule="exact"/>
        <w:rPr>
          <w:rFonts w:eastAsia="Times New Roman"/>
          <w:sz w:val="24"/>
          <w:szCs w:val="24"/>
        </w:rPr>
      </w:pPr>
    </w:p>
    <w:p w:rsidR="004F2BE6" w:rsidRDefault="00113578">
      <w:pPr>
        <w:ind w:left="720"/>
        <w:rPr>
          <w:rFonts w:eastAsia="Times New Roman"/>
          <w:sz w:val="24"/>
          <w:szCs w:val="24"/>
        </w:rPr>
      </w:pPr>
      <w:r>
        <w:rPr>
          <w:rFonts w:eastAsia="Times New Roman"/>
          <w:i/>
          <w:iCs/>
          <w:sz w:val="24"/>
          <w:szCs w:val="24"/>
        </w:rPr>
        <w:t>Starts:  date ........................</w:t>
      </w:r>
    </w:p>
    <w:p w:rsidR="004F2BE6" w:rsidRDefault="004F2BE6">
      <w:pPr>
        <w:spacing w:line="240" w:lineRule="exact"/>
        <w:rPr>
          <w:rFonts w:eastAsia="Times New Roman"/>
          <w:sz w:val="24"/>
          <w:szCs w:val="24"/>
        </w:rPr>
      </w:pPr>
    </w:p>
    <w:p w:rsidR="004F2BE6" w:rsidRDefault="00113578">
      <w:pPr>
        <w:numPr>
          <w:ilvl w:val="0"/>
          <w:numId w:val="109"/>
        </w:numPr>
        <w:tabs>
          <w:tab w:val="left" w:pos="720"/>
        </w:tabs>
        <w:ind w:left="720" w:hanging="720"/>
        <w:rPr>
          <w:rFonts w:eastAsia="Times New Roman"/>
          <w:sz w:val="24"/>
          <w:szCs w:val="24"/>
        </w:rPr>
      </w:pPr>
      <w:r>
        <w:rPr>
          <w:rFonts w:eastAsia="Times New Roman"/>
          <w:sz w:val="24"/>
          <w:szCs w:val="24"/>
        </w:rPr>
        <w:t>Kết thúc:….ngày……tháng…………năm</w:t>
      </w:r>
    </w:p>
    <w:p w:rsidR="004F2BE6" w:rsidRDefault="004F2BE6">
      <w:pPr>
        <w:spacing w:line="242" w:lineRule="exact"/>
        <w:rPr>
          <w:sz w:val="20"/>
          <w:szCs w:val="20"/>
        </w:rPr>
      </w:pPr>
    </w:p>
    <w:p w:rsidR="004F2BE6" w:rsidRDefault="00113578">
      <w:pPr>
        <w:ind w:left="720"/>
        <w:rPr>
          <w:sz w:val="20"/>
          <w:szCs w:val="20"/>
        </w:rPr>
      </w:pPr>
      <w:r>
        <w:rPr>
          <w:rFonts w:eastAsia="Times New Roman"/>
          <w:i/>
          <w:iCs/>
          <w:sz w:val="24"/>
          <w:szCs w:val="24"/>
        </w:rPr>
        <w:t>Ends: date ........................</w:t>
      </w:r>
    </w:p>
    <w:p w:rsidR="004F2BE6" w:rsidRDefault="004F2BE6">
      <w:pPr>
        <w:spacing w:line="242" w:lineRule="exact"/>
        <w:rPr>
          <w:sz w:val="20"/>
          <w:szCs w:val="20"/>
        </w:rPr>
      </w:pPr>
    </w:p>
    <w:p w:rsidR="004F2BE6" w:rsidRDefault="00113578">
      <w:pPr>
        <w:rPr>
          <w:sz w:val="20"/>
          <w:szCs w:val="20"/>
        </w:rPr>
      </w:pPr>
      <w:r>
        <w:rPr>
          <w:rFonts w:eastAsia="Times New Roman"/>
          <w:sz w:val="24"/>
          <w:szCs w:val="24"/>
        </w:rPr>
        <w:t>Tại:……………………………………………………….</w:t>
      </w:r>
    </w:p>
    <w:p w:rsidR="004F2BE6" w:rsidRDefault="004F2BE6">
      <w:pPr>
        <w:sectPr w:rsidR="004F2BE6">
          <w:pgSz w:w="12240" w:h="15840"/>
          <w:pgMar w:top="1432" w:right="1440" w:bottom="1092" w:left="1440" w:header="0" w:footer="0" w:gutter="0"/>
          <w:cols w:space="720" w:equalWidth="0">
            <w:col w:w="9360"/>
          </w:cols>
        </w:sectPr>
      </w:pPr>
    </w:p>
    <w:p w:rsidR="004F2BE6" w:rsidRDefault="00113578">
      <w:pPr>
        <w:rPr>
          <w:sz w:val="20"/>
          <w:szCs w:val="20"/>
        </w:rPr>
      </w:pPr>
      <w:bookmarkStart w:id="99" w:name="page99"/>
      <w:bookmarkEnd w:id="99"/>
      <w:r>
        <w:rPr>
          <w:rFonts w:eastAsia="Times New Roman"/>
          <w:i/>
          <w:iCs/>
          <w:sz w:val="24"/>
          <w:szCs w:val="24"/>
        </w:rPr>
        <w:lastRenderedPageBreak/>
        <w:t>At:……………………………………………………….</w:t>
      </w:r>
    </w:p>
    <w:p w:rsidR="004F2BE6" w:rsidRDefault="004F2BE6">
      <w:pPr>
        <w:spacing w:line="243" w:lineRule="exact"/>
        <w:rPr>
          <w:sz w:val="20"/>
          <w:szCs w:val="20"/>
        </w:rPr>
      </w:pPr>
    </w:p>
    <w:p w:rsidR="004F2BE6" w:rsidRDefault="00113578">
      <w:pPr>
        <w:numPr>
          <w:ilvl w:val="0"/>
          <w:numId w:val="110"/>
        </w:numPr>
        <w:tabs>
          <w:tab w:val="left" w:pos="720"/>
        </w:tabs>
        <w:ind w:left="720" w:hanging="720"/>
        <w:rPr>
          <w:rFonts w:eastAsia="Times New Roman"/>
          <w:sz w:val="24"/>
          <w:szCs w:val="24"/>
          <w:highlight w:val="lightGray"/>
        </w:rPr>
      </w:pPr>
      <w:r>
        <w:rPr>
          <w:rFonts w:eastAsia="Times New Roman"/>
          <w:sz w:val="24"/>
          <w:szCs w:val="24"/>
        </w:rPr>
        <w:t>Nội dung kiểm tra thực tế Căn Hộ</w:t>
      </w:r>
    </w:p>
    <w:p w:rsidR="004F2BE6" w:rsidRDefault="004F2BE6">
      <w:pPr>
        <w:spacing w:line="240" w:lineRule="exact"/>
        <w:rPr>
          <w:sz w:val="20"/>
          <w:szCs w:val="20"/>
        </w:rPr>
      </w:pPr>
    </w:p>
    <w:p w:rsidR="004F2BE6" w:rsidRDefault="00113578">
      <w:pPr>
        <w:numPr>
          <w:ilvl w:val="0"/>
          <w:numId w:val="111"/>
        </w:numPr>
        <w:tabs>
          <w:tab w:val="left" w:pos="720"/>
        </w:tabs>
        <w:ind w:left="720" w:hanging="720"/>
        <w:rPr>
          <w:rFonts w:eastAsia="Times New Roman"/>
          <w:i/>
          <w:iCs/>
          <w:sz w:val="24"/>
          <w:szCs w:val="24"/>
        </w:rPr>
      </w:pPr>
      <w:r>
        <w:rPr>
          <w:rFonts w:eastAsia="Times New Roman"/>
          <w:i/>
          <w:iCs/>
          <w:sz w:val="24"/>
          <w:szCs w:val="24"/>
        </w:rPr>
        <w:t>Contents of actual inspection of the Apartment</w:t>
      </w: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58" w:lineRule="exact"/>
        <w:rPr>
          <w:sz w:val="20"/>
          <w:szCs w:val="20"/>
        </w:rPr>
      </w:pPr>
    </w:p>
    <w:p w:rsidR="004F2BE6" w:rsidRDefault="00113578">
      <w:pPr>
        <w:rPr>
          <w:sz w:val="20"/>
          <w:szCs w:val="20"/>
        </w:rPr>
      </w:pPr>
      <w:r>
        <w:rPr>
          <w:rFonts w:eastAsia="Times New Roman"/>
          <w:sz w:val="24"/>
          <w:szCs w:val="24"/>
        </w:rPr>
        <w:t>[</w:t>
      </w:r>
      <w:r>
        <w:rPr>
          <w:rFonts w:eastAsia="Times New Roman"/>
          <w:i/>
          <w:iCs/>
          <w:sz w:val="24"/>
          <w:szCs w:val="24"/>
        </w:rPr>
        <w:t>Ghi yêu cầu khắc phục khiếm khuyết (nếu có) kèm theo Danh mục các nội dung cần khắc phục</w:t>
      </w:r>
      <w:r>
        <w:rPr>
          <w:rFonts w:eastAsia="Times New Roman"/>
          <w:sz w:val="24"/>
          <w:szCs w:val="24"/>
        </w:rPr>
        <w:t>]</w:t>
      </w:r>
    </w:p>
    <w:p w:rsidR="004F2BE6" w:rsidRDefault="004F2BE6">
      <w:pPr>
        <w:spacing w:line="242" w:lineRule="exact"/>
        <w:rPr>
          <w:sz w:val="20"/>
          <w:szCs w:val="20"/>
        </w:rPr>
      </w:pPr>
    </w:p>
    <w:p w:rsidR="004F2BE6" w:rsidRDefault="00113578">
      <w:pPr>
        <w:rPr>
          <w:sz w:val="20"/>
          <w:szCs w:val="20"/>
        </w:rPr>
      </w:pPr>
      <w:r>
        <w:rPr>
          <w:rFonts w:eastAsia="Times New Roman"/>
          <w:sz w:val="24"/>
          <w:szCs w:val="24"/>
        </w:rPr>
        <w:t>[To write request to fix defects (if any) and List of contents need to be fixed]</w:t>
      </w:r>
    </w:p>
    <w:p w:rsidR="004F2BE6" w:rsidRDefault="004F2BE6">
      <w:pPr>
        <w:spacing w:line="240" w:lineRule="exact"/>
        <w:rPr>
          <w:sz w:val="20"/>
          <w:szCs w:val="20"/>
        </w:rPr>
      </w:pPr>
    </w:p>
    <w:p w:rsidR="004F2BE6" w:rsidRDefault="00113578">
      <w:pPr>
        <w:numPr>
          <w:ilvl w:val="0"/>
          <w:numId w:val="112"/>
        </w:numPr>
        <w:tabs>
          <w:tab w:val="left" w:pos="720"/>
        </w:tabs>
        <w:ind w:left="720" w:hanging="720"/>
        <w:rPr>
          <w:rFonts w:eastAsia="Times New Roman"/>
          <w:sz w:val="24"/>
          <w:szCs w:val="24"/>
        </w:rPr>
      </w:pPr>
      <w:r>
        <w:rPr>
          <w:rFonts w:eastAsia="Times New Roman"/>
          <w:sz w:val="24"/>
          <w:szCs w:val="24"/>
        </w:rPr>
        <w:t>Hai bên thống nhất</w:t>
      </w:r>
    </w:p>
    <w:p w:rsidR="004F2BE6" w:rsidRDefault="004F2BE6">
      <w:pPr>
        <w:spacing w:line="242" w:lineRule="exact"/>
        <w:rPr>
          <w:sz w:val="20"/>
          <w:szCs w:val="20"/>
        </w:rPr>
      </w:pPr>
    </w:p>
    <w:p w:rsidR="004F2BE6" w:rsidRDefault="00113578">
      <w:pPr>
        <w:numPr>
          <w:ilvl w:val="0"/>
          <w:numId w:val="113"/>
        </w:numPr>
        <w:tabs>
          <w:tab w:val="left" w:pos="720"/>
        </w:tabs>
        <w:ind w:left="720" w:hanging="720"/>
        <w:rPr>
          <w:rFonts w:eastAsia="Times New Roman"/>
          <w:sz w:val="24"/>
          <w:szCs w:val="24"/>
        </w:rPr>
      </w:pPr>
      <w:r>
        <w:rPr>
          <w:rFonts w:eastAsia="Times New Roman"/>
          <w:sz w:val="24"/>
          <w:szCs w:val="24"/>
        </w:rPr>
        <w:t>The Parties agree that</w:t>
      </w:r>
    </w:p>
    <w:p w:rsidR="004F2BE6" w:rsidRDefault="004F2BE6">
      <w:pPr>
        <w:spacing w:line="255" w:lineRule="exact"/>
        <w:rPr>
          <w:sz w:val="20"/>
          <w:szCs w:val="20"/>
        </w:rPr>
      </w:pPr>
    </w:p>
    <w:p w:rsidR="004F2BE6" w:rsidRDefault="00113578">
      <w:pPr>
        <w:spacing w:line="270" w:lineRule="auto"/>
        <w:jc w:val="both"/>
        <w:rPr>
          <w:sz w:val="20"/>
          <w:szCs w:val="20"/>
        </w:rPr>
      </w:pPr>
      <w:r>
        <w:rPr>
          <w:rFonts w:eastAsia="Times New Roman"/>
          <w:sz w:val="24"/>
          <w:szCs w:val="24"/>
          <w:highlight w:val="lightGray"/>
        </w:rPr>
        <w:t xml:space="preserve">4.1. </w:t>
      </w:r>
      <w:r>
        <w:rPr>
          <w:rFonts w:eastAsia="Times New Roman"/>
          <w:sz w:val="24"/>
          <w:szCs w:val="24"/>
        </w:rPr>
        <w:t>Bên Mua đã kiểm tra thực tế chất lƣợng căn hộ và xác nhận rằng căn hộ đƣợc hoàn thành</w:t>
      </w:r>
      <w:r>
        <w:rPr>
          <w:rFonts w:eastAsia="Times New Roman"/>
          <w:sz w:val="24"/>
          <w:szCs w:val="24"/>
          <w:highlight w:val="lightGray"/>
        </w:rPr>
        <w:t xml:space="preserve"> </w:t>
      </w:r>
      <w:r>
        <w:rPr>
          <w:rFonts w:eastAsia="Times New Roman"/>
          <w:sz w:val="24"/>
          <w:szCs w:val="24"/>
        </w:rPr>
        <w:t>bảo đảm chất lƣợng theo yêu cầu của Hợp Đồng mua bán Căn Hộ trừ trƣờng hợp đƣợc nêu tại điểm 3 nói trên (nếu có).</w:t>
      </w:r>
    </w:p>
    <w:p w:rsidR="004F2BE6" w:rsidRDefault="004F2BE6">
      <w:pPr>
        <w:spacing w:line="221" w:lineRule="exact"/>
        <w:rPr>
          <w:sz w:val="20"/>
          <w:szCs w:val="20"/>
        </w:rPr>
      </w:pPr>
    </w:p>
    <w:p w:rsidR="004F2BE6" w:rsidRDefault="00113578">
      <w:pPr>
        <w:spacing w:line="270" w:lineRule="auto"/>
        <w:jc w:val="both"/>
        <w:rPr>
          <w:sz w:val="20"/>
          <w:szCs w:val="20"/>
        </w:rPr>
      </w:pPr>
      <w:r>
        <w:rPr>
          <w:rFonts w:eastAsia="Times New Roman"/>
          <w:i/>
          <w:iCs/>
          <w:sz w:val="24"/>
          <w:szCs w:val="24"/>
        </w:rPr>
        <w:t>4.1. The Buyer has actually inspected the Apartment and confirms that the Apartment has been completed and matched with quality required under the Contract for Sale and Purchase of Apartment except cases specified in clause 3 above (if any).</w:t>
      </w:r>
    </w:p>
    <w:p w:rsidR="004F2BE6" w:rsidRDefault="004F2BE6">
      <w:pPr>
        <w:spacing w:line="221" w:lineRule="exact"/>
        <w:rPr>
          <w:sz w:val="20"/>
          <w:szCs w:val="20"/>
        </w:rPr>
      </w:pPr>
    </w:p>
    <w:p w:rsidR="004F2BE6" w:rsidRDefault="00113578">
      <w:pPr>
        <w:spacing w:line="273" w:lineRule="auto"/>
        <w:jc w:val="both"/>
        <w:rPr>
          <w:sz w:val="20"/>
          <w:szCs w:val="20"/>
        </w:rPr>
      </w:pPr>
      <w:r>
        <w:rPr>
          <w:rFonts w:eastAsia="Times New Roman"/>
          <w:sz w:val="24"/>
          <w:szCs w:val="24"/>
        </w:rPr>
        <w:t xml:space="preserve">4.2. Bên Bán đã bàn giao cho Bên Mua và Bên Mua đã nhận căn hộ, chìa khoá của Căn hộ cùng các thiết bị của căn hộ theo đúng danh mục vật liệu và hồ sơ thiết kế đƣợc duyệt. </w:t>
      </w:r>
      <w:r>
        <w:rPr>
          <w:rFonts w:eastAsia="Times New Roman"/>
          <w:i/>
          <w:iCs/>
          <w:sz w:val="24"/>
          <w:szCs w:val="24"/>
        </w:rPr>
        <w:t>4.2. The Seller handed over to the Buyer and the Buyer received the Apartment, key of the Apartment and facilities of the Apartment in accordance with the list of materials and approved design document.</w:t>
      </w:r>
    </w:p>
    <w:p w:rsidR="004F2BE6" w:rsidRDefault="004F2BE6">
      <w:pPr>
        <w:spacing w:line="216" w:lineRule="exact"/>
        <w:rPr>
          <w:sz w:val="20"/>
          <w:szCs w:val="20"/>
        </w:rPr>
      </w:pPr>
    </w:p>
    <w:p w:rsidR="004F2BE6" w:rsidRDefault="00113578">
      <w:pPr>
        <w:spacing w:line="271" w:lineRule="auto"/>
        <w:jc w:val="both"/>
        <w:rPr>
          <w:sz w:val="20"/>
          <w:szCs w:val="20"/>
        </w:rPr>
      </w:pPr>
      <w:r>
        <w:rPr>
          <w:rFonts w:eastAsia="Times New Roman"/>
          <w:sz w:val="24"/>
          <w:szCs w:val="24"/>
          <w:highlight w:val="lightGray"/>
        </w:rPr>
        <w:t xml:space="preserve">4.3. </w:t>
      </w:r>
      <w:r>
        <w:rPr>
          <w:rFonts w:eastAsia="Times New Roman"/>
          <w:sz w:val="24"/>
          <w:szCs w:val="24"/>
        </w:rPr>
        <w:t>Kể từ ngày bàn giao này, Bên Mua có trách nhiệm quản</w:t>
      </w:r>
      <w:r>
        <w:rPr>
          <w:rFonts w:eastAsia="Times New Roman"/>
          <w:sz w:val="24"/>
          <w:szCs w:val="24"/>
          <w:highlight w:val="lightGray"/>
        </w:rPr>
        <w:t xml:space="preserve"> </w:t>
      </w:r>
      <w:r>
        <w:rPr>
          <w:rFonts w:eastAsia="Times New Roman"/>
          <w:sz w:val="24"/>
          <w:szCs w:val="24"/>
        </w:rPr>
        <w:t>lý,</w:t>
      </w:r>
      <w:r>
        <w:rPr>
          <w:rFonts w:eastAsia="Times New Roman"/>
          <w:sz w:val="24"/>
          <w:szCs w:val="24"/>
          <w:highlight w:val="lightGray"/>
        </w:rPr>
        <w:t xml:space="preserve"> </w:t>
      </w:r>
      <w:r>
        <w:rPr>
          <w:rFonts w:eastAsia="Times New Roman"/>
          <w:sz w:val="24"/>
          <w:szCs w:val="24"/>
        </w:rPr>
        <w:t>sử dụng căn hộ</w:t>
      </w:r>
      <w:r>
        <w:rPr>
          <w:rFonts w:eastAsia="Times New Roman"/>
          <w:sz w:val="24"/>
          <w:szCs w:val="24"/>
          <w:highlight w:val="lightGray"/>
        </w:rPr>
        <w:t xml:space="preserve"> </w:t>
      </w:r>
      <w:r>
        <w:rPr>
          <w:rFonts w:eastAsia="Times New Roman"/>
          <w:sz w:val="24"/>
          <w:szCs w:val="24"/>
        </w:rPr>
        <w:t>nêu trên và có</w:t>
      </w:r>
      <w:r>
        <w:rPr>
          <w:rFonts w:eastAsia="Times New Roman"/>
          <w:sz w:val="24"/>
          <w:szCs w:val="24"/>
          <w:highlight w:val="lightGray"/>
        </w:rPr>
        <w:t xml:space="preserve"> </w:t>
      </w:r>
      <w:r>
        <w:rPr>
          <w:rFonts w:eastAsia="Times New Roman"/>
          <w:sz w:val="24"/>
          <w:szCs w:val="24"/>
        </w:rPr>
        <w:t>trách nhiệm thanh toán các loại phí theo quy định của đơn vị cung cấp dịch vụ quản lý toà nhà phù hợp với Nội quy quản lý tòa nhà tính từ ngày ký Biên bản này.</w:t>
      </w:r>
    </w:p>
    <w:p w:rsidR="004F2BE6" w:rsidRDefault="004F2BE6">
      <w:pPr>
        <w:spacing w:line="217" w:lineRule="exact"/>
        <w:rPr>
          <w:sz w:val="20"/>
          <w:szCs w:val="20"/>
        </w:rPr>
      </w:pPr>
    </w:p>
    <w:p w:rsidR="004F2BE6" w:rsidRDefault="00113578">
      <w:pPr>
        <w:spacing w:line="276" w:lineRule="auto"/>
        <w:jc w:val="both"/>
        <w:rPr>
          <w:sz w:val="20"/>
          <w:szCs w:val="20"/>
        </w:rPr>
      </w:pPr>
      <w:r>
        <w:rPr>
          <w:rFonts w:eastAsia="Times New Roman"/>
          <w:i/>
          <w:iCs/>
          <w:sz w:val="24"/>
          <w:szCs w:val="24"/>
        </w:rPr>
        <w:t>4.3. From the date of the handover, the Buyer is responsible to manage, use the Apartment above and is responsible to pay charges pursuant to provisions of appropriate building management service supplier pursuant to the Building Rules from the signing date of this Minutes.</w:t>
      </w:r>
    </w:p>
    <w:p w:rsidR="004F2BE6" w:rsidRDefault="004F2BE6">
      <w:pPr>
        <w:spacing w:line="200" w:lineRule="exact"/>
        <w:rPr>
          <w:sz w:val="20"/>
          <w:szCs w:val="20"/>
        </w:rPr>
      </w:pPr>
    </w:p>
    <w:p w:rsidR="004F2BE6" w:rsidRDefault="004F2BE6">
      <w:pPr>
        <w:spacing w:line="320" w:lineRule="exact"/>
        <w:rPr>
          <w:sz w:val="20"/>
          <w:szCs w:val="20"/>
        </w:rPr>
      </w:pPr>
    </w:p>
    <w:p w:rsidR="004F2BE6" w:rsidRDefault="00113578">
      <w:pPr>
        <w:spacing w:line="264" w:lineRule="auto"/>
        <w:jc w:val="both"/>
        <w:rPr>
          <w:sz w:val="20"/>
          <w:szCs w:val="20"/>
        </w:rPr>
      </w:pPr>
      <w:r>
        <w:rPr>
          <w:rFonts w:eastAsia="Times New Roman"/>
          <w:sz w:val="24"/>
          <w:szCs w:val="24"/>
          <w:highlight w:val="lightGray"/>
        </w:rPr>
        <w:t xml:space="preserve">4.4. </w:t>
      </w:r>
      <w:r>
        <w:rPr>
          <w:rFonts w:eastAsia="Times New Roman"/>
          <w:sz w:val="24"/>
          <w:szCs w:val="24"/>
        </w:rPr>
        <w:t>Bên Mua cam kết tôn trọng</w:t>
      </w:r>
      <w:r>
        <w:rPr>
          <w:rFonts w:eastAsia="Times New Roman"/>
          <w:sz w:val="24"/>
          <w:szCs w:val="24"/>
          <w:highlight w:val="lightGray"/>
        </w:rPr>
        <w:t xml:space="preserve"> </w:t>
      </w:r>
      <w:r>
        <w:rPr>
          <w:rFonts w:eastAsia="Times New Roman"/>
          <w:sz w:val="24"/>
          <w:szCs w:val="24"/>
        </w:rPr>
        <w:t>và</w:t>
      </w:r>
      <w:r>
        <w:rPr>
          <w:rFonts w:eastAsia="Times New Roman"/>
          <w:sz w:val="24"/>
          <w:szCs w:val="24"/>
          <w:highlight w:val="lightGray"/>
        </w:rPr>
        <w:t xml:space="preserve"> </w:t>
      </w:r>
      <w:r>
        <w:rPr>
          <w:rFonts w:eastAsia="Times New Roman"/>
          <w:sz w:val="24"/>
          <w:szCs w:val="24"/>
        </w:rPr>
        <w:t>tuân thủ Nội quy quản</w:t>
      </w:r>
      <w:r>
        <w:rPr>
          <w:rFonts w:eastAsia="Times New Roman"/>
          <w:sz w:val="24"/>
          <w:szCs w:val="24"/>
          <w:highlight w:val="lightGray"/>
        </w:rPr>
        <w:t xml:space="preserve"> </w:t>
      </w:r>
      <w:r>
        <w:rPr>
          <w:rFonts w:eastAsia="Times New Roman"/>
          <w:sz w:val="24"/>
          <w:szCs w:val="24"/>
        </w:rPr>
        <w:t>lý</w:t>
      </w:r>
      <w:r>
        <w:rPr>
          <w:rFonts w:eastAsia="Times New Roman"/>
          <w:sz w:val="24"/>
          <w:szCs w:val="24"/>
          <w:highlight w:val="lightGray"/>
        </w:rPr>
        <w:t xml:space="preserve"> </w:t>
      </w:r>
      <w:r>
        <w:rPr>
          <w:rFonts w:eastAsia="Times New Roman"/>
          <w:sz w:val="24"/>
          <w:szCs w:val="24"/>
        </w:rPr>
        <w:t>sử dụng Tòa nhà trong suốt quá</w:t>
      </w:r>
      <w:r>
        <w:rPr>
          <w:rFonts w:eastAsia="Times New Roman"/>
          <w:sz w:val="24"/>
          <w:szCs w:val="24"/>
          <w:highlight w:val="lightGray"/>
        </w:rPr>
        <w:t xml:space="preserve"> </w:t>
      </w:r>
      <w:r>
        <w:rPr>
          <w:rFonts w:eastAsia="Times New Roman"/>
          <w:sz w:val="24"/>
          <w:szCs w:val="24"/>
        </w:rPr>
        <w:t>trình sở hữu và sử dụng căn hộ.</w:t>
      </w:r>
    </w:p>
    <w:p w:rsidR="004F2BE6" w:rsidRDefault="004F2BE6">
      <w:pPr>
        <w:spacing w:line="226" w:lineRule="exact"/>
        <w:rPr>
          <w:sz w:val="20"/>
          <w:szCs w:val="20"/>
        </w:rPr>
      </w:pPr>
    </w:p>
    <w:p w:rsidR="004F2BE6" w:rsidRDefault="00113578">
      <w:pPr>
        <w:spacing w:line="266" w:lineRule="auto"/>
        <w:jc w:val="both"/>
        <w:rPr>
          <w:sz w:val="20"/>
          <w:szCs w:val="20"/>
        </w:rPr>
      </w:pPr>
      <w:r>
        <w:rPr>
          <w:rFonts w:eastAsia="Times New Roman"/>
          <w:i/>
          <w:iCs/>
          <w:sz w:val="24"/>
          <w:szCs w:val="24"/>
        </w:rPr>
        <w:t>4.4. The Buyer covenants to respect and comply with the Building Rules during the period of ownership and usage of the Apartment.</w:t>
      </w:r>
    </w:p>
    <w:p w:rsidR="004F2BE6" w:rsidRDefault="004F2BE6">
      <w:pPr>
        <w:spacing w:line="211" w:lineRule="exact"/>
        <w:rPr>
          <w:sz w:val="20"/>
          <w:szCs w:val="20"/>
        </w:rPr>
      </w:pPr>
    </w:p>
    <w:p w:rsidR="004F2BE6" w:rsidRDefault="00113578">
      <w:pPr>
        <w:tabs>
          <w:tab w:val="left" w:pos="700"/>
        </w:tabs>
        <w:rPr>
          <w:sz w:val="20"/>
          <w:szCs w:val="20"/>
        </w:rPr>
      </w:pPr>
      <w:r>
        <w:rPr>
          <w:rFonts w:eastAsia="Times New Roman"/>
          <w:sz w:val="24"/>
          <w:szCs w:val="24"/>
          <w:highlight w:val="lightGray"/>
        </w:rPr>
        <w:t>4.5.</w:t>
      </w:r>
      <w:r>
        <w:rPr>
          <w:sz w:val="20"/>
          <w:szCs w:val="20"/>
        </w:rPr>
        <w:tab/>
      </w:r>
      <w:r>
        <w:rPr>
          <w:rFonts w:eastAsia="Times New Roman"/>
          <w:sz w:val="23"/>
          <w:szCs w:val="23"/>
        </w:rPr>
        <w:t>Các ý kiến khác: ……………………</w:t>
      </w:r>
    </w:p>
    <w:p w:rsidR="004F2BE6" w:rsidRDefault="004F2BE6">
      <w:pPr>
        <w:sectPr w:rsidR="004F2BE6">
          <w:pgSz w:w="12240" w:h="15840"/>
          <w:pgMar w:top="1432" w:right="1440" w:bottom="1044" w:left="1440" w:header="0" w:footer="0" w:gutter="0"/>
          <w:cols w:space="720" w:equalWidth="0">
            <w:col w:w="9360"/>
          </w:cols>
        </w:sectPr>
      </w:pPr>
    </w:p>
    <w:p w:rsidR="004F2BE6" w:rsidRDefault="00113578">
      <w:pPr>
        <w:tabs>
          <w:tab w:val="left" w:pos="700"/>
        </w:tabs>
        <w:rPr>
          <w:sz w:val="20"/>
          <w:szCs w:val="20"/>
        </w:rPr>
      </w:pPr>
      <w:bookmarkStart w:id="100" w:name="page100"/>
      <w:bookmarkEnd w:id="100"/>
      <w:r>
        <w:rPr>
          <w:rFonts w:eastAsia="Times New Roman"/>
          <w:i/>
          <w:iCs/>
          <w:sz w:val="24"/>
          <w:szCs w:val="24"/>
        </w:rPr>
        <w:lastRenderedPageBreak/>
        <w:t>4.5.</w:t>
      </w:r>
      <w:r>
        <w:rPr>
          <w:sz w:val="20"/>
          <w:szCs w:val="20"/>
        </w:rPr>
        <w:tab/>
      </w:r>
      <w:r>
        <w:rPr>
          <w:rFonts w:eastAsia="Times New Roman"/>
          <w:i/>
          <w:iCs/>
          <w:sz w:val="23"/>
          <w:szCs w:val="23"/>
        </w:rPr>
        <w:t>Other opinion: ……………………</w:t>
      </w:r>
    </w:p>
    <w:p w:rsidR="004F2BE6" w:rsidRDefault="004F2BE6">
      <w:pPr>
        <w:spacing w:line="255" w:lineRule="exact"/>
        <w:rPr>
          <w:sz w:val="20"/>
          <w:szCs w:val="20"/>
        </w:rPr>
      </w:pPr>
    </w:p>
    <w:p w:rsidR="004F2BE6" w:rsidRDefault="00113578">
      <w:pPr>
        <w:numPr>
          <w:ilvl w:val="0"/>
          <w:numId w:val="114"/>
        </w:numPr>
        <w:tabs>
          <w:tab w:val="left" w:pos="720"/>
        </w:tabs>
        <w:spacing w:line="264" w:lineRule="auto"/>
        <w:rPr>
          <w:rFonts w:eastAsia="Times New Roman"/>
          <w:sz w:val="24"/>
          <w:szCs w:val="24"/>
        </w:rPr>
      </w:pPr>
      <w:r>
        <w:rPr>
          <w:rFonts w:eastAsia="Times New Roman"/>
          <w:sz w:val="24"/>
          <w:szCs w:val="24"/>
        </w:rPr>
        <w:t>Biên bản này có hiệu lực kể từ ngày ký và đƣợc lập thành 03 bản gốc có giá trị pháp lý nhƣ nhau, Bên Bán giữ hai (02) bản, Bên Mua giữ (01) bản.</w:t>
      </w:r>
    </w:p>
    <w:p w:rsidR="004F2BE6" w:rsidRDefault="004F2BE6">
      <w:pPr>
        <w:spacing w:line="226" w:lineRule="exact"/>
        <w:rPr>
          <w:sz w:val="20"/>
          <w:szCs w:val="20"/>
        </w:rPr>
      </w:pPr>
    </w:p>
    <w:p w:rsidR="004F2BE6" w:rsidRDefault="00113578">
      <w:pPr>
        <w:numPr>
          <w:ilvl w:val="0"/>
          <w:numId w:val="115"/>
        </w:numPr>
        <w:tabs>
          <w:tab w:val="left" w:pos="720"/>
        </w:tabs>
        <w:spacing w:line="266" w:lineRule="auto"/>
        <w:rPr>
          <w:rFonts w:eastAsia="Times New Roman"/>
          <w:i/>
          <w:iCs/>
          <w:sz w:val="24"/>
          <w:szCs w:val="24"/>
        </w:rPr>
      </w:pPr>
      <w:r>
        <w:rPr>
          <w:rFonts w:eastAsia="Times New Roman"/>
          <w:i/>
          <w:iCs/>
          <w:sz w:val="24"/>
          <w:szCs w:val="24"/>
        </w:rPr>
        <w:t>This minutes takes effect from the date of signing and is made in 03 original copies having equal value, the Seller shall keep two (02) copies, the Buyer shall keep one (01) copy.</w:t>
      </w:r>
    </w:p>
    <w:p w:rsidR="004F2BE6" w:rsidRDefault="004F2BE6">
      <w:pPr>
        <w:spacing w:line="200" w:lineRule="exact"/>
        <w:rPr>
          <w:sz w:val="20"/>
          <w:szCs w:val="20"/>
        </w:rPr>
      </w:pPr>
    </w:p>
    <w:p w:rsidR="004F2BE6" w:rsidRDefault="004F2BE6">
      <w:pPr>
        <w:spacing w:line="200" w:lineRule="exact"/>
        <w:rPr>
          <w:sz w:val="20"/>
          <w:szCs w:val="20"/>
        </w:rPr>
      </w:pPr>
    </w:p>
    <w:p w:rsidR="004F2BE6" w:rsidRDefault="004F2BE6">
      <w:pPr>
        <w:spacing w:line="3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60"/>
        <w:gridCol w:w="4560"/>
      </w:tblGrid>
      <w:tr w:rsidR="004F2BE6">
        <w:trPr>
          <w:trHeight w:val="276"/>
        </w:trPr>
        <w:tc>
          <w:tcPr>
            <w:tcW w:w="4460" w:type="dxa"/>
            <w:vAlign w:val="bottom"/>
          </w:tcPr>
          <w:p w:rsidR="004F2BE6" w:rsidRDefault="00113578">
            <w:pPr>
              <w:ind w:left="1100"/>
              <w:rPr>
                <w:sz w:val="20"/>
                <w:szCs w:val="20"/>
              </w:rPr>
            </w:pPr>
            <w:r>
              <w:rPr>
                <w:rFonts w:eastAsia="Times New Roman"/>
                <w:b/>
                <w:bCs/>
                <w:sz w:val="24"/>
                <w:szCs w:val="24"/>
              </w:rPr>
              <w:t>ĐẠI DIỆN BÊN MUA</w:t>
            </w:r>
          </w:p>
        </w:tc>
        <w:tc>
          <w:tcPr>
            <w:tcW w:w="4560" w:type="dxa"/>
            <w:vAlign w:val="bottom"/>
          </w:tcPr>
          <w:p w:rsidR="004F2BE6" w:rsidRDefault="00113578">
            <w:pPr>
              <w:ind w:left="420"/>
              <w:jc w:val="center"/>
              <w:rPr>
                <w:sz w:val="20"/>
                <w:szCs w:val="20"/>
              </w:rPr>
            </w:pPr>
            <w:r>
              <w:rPr>
                <w:rFonts w:eastAsia="Times New Roman"/>
                <w:b/>
                <w:bCs/>
                <w:sz w:val="24"/>
                <w:szCs w:val="24"/>
              </w:rPr>
              <w:t>ĐẠI DIỆN BÊN BÁN</w:t>
            </w:r>
          </w:p>
        </w:tc>
      </w:tr>
      <w:tr w:rsidR="004F2BE6">
        <w:trPr>
          <w:trHeight w:val="516"/>
        </w:trPr>
        <w:tc>
          <w:tcPr>
            <w:tcW w:w="4460" w:type="dxa"/>
            <w:vAlign w:val="bottom"/>
          </w:tcPr>
          <w:p w:rsidR="004F2BE6" w:rsidRDefault="00113578">
            <w:pPr>
              <w:rPr>
                <w:sz w:val="20"/>
                <w:szCs w:val="20"/>
              </w:rPr>
            </w:pPr>
            <w:r>
              <w:rPr>
                <w:rFonts w:eastAsia="Times New Roman"/>
                <w:b/>
                <w:bCs/>
                <w:i/>
                <w:iCs/>
                <w:sz w:val="24"/>
                <w:szCs w:val="24"/>
              </w:rPr>
              <w:t>REPRESENTATIVE OF THE BUYER</w:t>
            </w:r>
          </w:p>
        </w:tc>
        <w:tc>
          <w:tcPr>
            <w:tcW w:w="4560" w:type="dxa"/>
            <w:vAlign w:val="bottom"/>
          </w:tcPr>
          <w:p w:rsidR="004F2BE6" w:rsidRDefault="00113578">
            <w:pPr>
              <w:ind w:left="420"/>
              <w:jc w:val="center"/>
              <w:rPr>
                <w:sz w:val="20"/>
                <w:szCs w:val="20"/>
              </w:rPr>
            </w:pPr>
            <w:r>
              <w:rPr>
                <w:rFonts w:eastAsia="Times New Roman"/>
                <w:b/>
                <w:bCs/>
                <w:i/>
                <w:iCs/>
                <w:w w:val="99"/>
                <w:sz w:val="24"/>
                <w:szCs w:val="24"/>
              </w:rPr>
              <w:t>REPRESENTATIVE OF THE SELLER</w:t>
            </w:r>
          </w:p>
        </w:tc>
      </w:tr>
      <w:tr w:rsidR="004F2BE6">
        <w:trPr>
          <w:trHeight w:val="514"/>
        </w:trPr>
        <w:tc>
          <w:tcPr>
            <w:tcW w:w="4460" w:type="dxa"/>
            <w:vAlign w:val="bottom"/>
          </w:tcPr>
          <w:p w:rsidR="004F2BE6" w:rsidRDefault="00113578">
            <w:pPr>
              <w:rPr>
                <w:sz w:val="20"/>
                <w:szCs w:val="20"/>
              </w:rPr>
            </w:pPr>
            <w:r>
              <w:rPr>
                <w:rFonts w:eastAsia="Times New Roman"/>
                <w:sz w:val="24"/>
                <w:szCs w:val="24"/>
              </w:rPr>
              <w:t>(ký tên, ghi rõ họ tên, chức vụ)</w:t>
            </w:r>
          </w:p>
        </w:tc>
        <w:tc>
          <w:tcPr>
            <w:tcW w:w="4560" w:type="dxa"/>
            <w:vAlign w:val="bottom"/>
          </w:tcPr>
          <w:p w:rsidR="004F2BE6" w:rsidRDefault="00113578">
            <w:pPr>
              <w:ind w:left="420"/>
              <w:jc w:val="center"/>
              <w:rPr>
                <w:sz w:val="20"/>
                <w:szCs w:val="20"/>
              </w:rPr>
            </w:pPr>
            <w:r>
              <w:rPr>
                <w:rFonts w:eastAsia="Times New Roman"/>
                <w:sz w:val="24"/>
                <w:szCs w:val="24"/>
              </w:rPr>
              <w:t>(ký tên, ghi rõ họ tên, chức vụ)</w:t>
            </w:r>
          </w:p>
        </w:tc>
      </w:tr>
      <w:tr w:rsidR="004F2BE6">
        <w:trPr>
          <w:trHeight w:val="516"/>
        </w:trPr>
        <w:tc>
          <w:tcPr>
            <w:tcW w:w="4460" w:type="dxa"/>
            <w:vAlign w:val="bottom"/>
          </w:tcPr>
          <w:p w:rsidR="004F2BE6" w:rsidRDefault="00113578">
            <w:pPr>
              <w:rPr>
                <w:sz w:val="20"/>
                <w:szCs w:val="20"/>
              </w:rPr>
            </w:pPr>
            <w:r>
              <w:rPr>
                <w:rFonts w:eastAsia="Times New Roman"/>
                <w:i/>
                <w:iCs/>
                <w:sz w:val="24"/>
                <w:szCs w:val="24"/>
              </w:rPr>
              <w:t>(sign, write full name, title)</w:t>
            </w:r>
          </w:p>
        </w:tc>
        <w:tc>
          <w:tcPr>
            <w:tcW w:w="4560" w:type="dxa"/>
            <w:vAlign w:val="bottom"/>
          </w:tcPr>
          <w:p w:rsidR="004F2BE6" w:rsidRDefault="00113578">
            <w:pPr>
              <w:ind w:left="420"/>
              <w:jc w:val="center"/>
              <w:rPr>
                <w:sz w:val="20"/>
                <w:szCs w:val="20"/>
              </w:rPr>
            </w:pPr>
            <w:r>
              <w:rPr>
                <w:rFonts w:eastAsia="Times New Roman"/>
                <w:i/>
                <w:iCs/>
                <w:w w:val="99"/>
                <w:sz w:val="24"/>
                <w:szCs w:val="24"/>
              </w:rPr>
              <w:t>(sign, write full name, title)</w:t>
            </w:r>
          </w:p>
        </w:tc>
      </w:tr>
    </w:tbl>
    <w:p w:rsidR="004F2BE6" w:rsidRDefault="004F2BE6">
      <w:pPr>
        <w:spacing w:line="1" w:lineRule="exact"/>
        <w:rPr>
          <w:sz w:val="20"/>
          <w:szCs w:val="20"/>
        </w:rPr>
      </w:pPr>
    </w:p>
    <w:sectPr w:rsidR="004F2BE6">
      <w:pgSz w:w="12240" w:h="15840"/>
      <w:pgMar w:top="1432"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235CEA66"/>
    <w:lvl w:ilvl="0" w:tplc="D6EA8780">
      <w:start w:val="2"/>
      <w:numFmt w:val="lowerRoman"/>
      <w:lvlText w:val="(%1)"/>
      <w:lvlJc w:val="left"/>
    </w:lvl>
    <w:lvl w:ilvl="1" w:tplc="CA1294C2">
      <w:numFmt w:val="decimal"/>
      <w:lvlText w:val=""/>
      <w:lvlJc w:val="left"/>
    </w:lvl>
    <w:lvl w:ilvl="2" w:tplc="3FF60E96">
      <w:numFmt w:val="decimal"/>
      <w:lvlText w:val=""/>
      <w:lvlJc w:val="left"/>
    </w:lvl>
    <w:lvl w:ilvl="3" w:tplc="FC38909C">
      <w:numFmt w:val="decimal"/>
      <w:lvlText w:val=""/>
      <w:lvlJc w:val="left"/>
    </w:lvl>
    <w:lvl w:ilvl="4" w:tplc="461C1318">
      <w:numFmt w:val="decimal"/>
      <w:lvlText w:val=""/>
      <w:lvlJc w:val="left"/>
    </w:lvl>
    <w:lvl w:ilvl="5" w:tplc="FCAE5D1E">
      <w:numFmt w:val="decimal"/>
      <w:lvlText w:val=""/>
      <w:lvlJc w:val="left"/>
    </w:lvl>
    <w:lvl w:ilvl="6" w:tplc="A6AEEB66">
      <w:numFmt w:val="decimal"/>
      <w:lvlText w:val=""/>
      <w:lvlJc w:val="left"/>
    </w:lvl>
    <w:lvl w:ilvl="7" w:tplc="28161874">
      <w:numFmt w:val="decimal"/>
      <w:lvlText w:val=""/>
      <w:lvlJc w:val="left"/>
    </w:lvl>
    <w:lvl w:ilvl="8" w:tplc="727C9236">
      <w:numFmt w:val="decimal"/>
      <w:lvlText w:val=""/>
      <w:lvlJc w:val="left"/>
    </w:lvl>
  </w:abstractNum>
  <w:abstractNum w:abstractNumId="1" w15:restartNumberingAfterBreak="0">
    <w:nsid w:val="000001D3"/>
    <w:multiLevelType w:val="hybridMultilevel"/>
    <w:tmpl w:val="9378D1EA"/>
    <w:lvl w:ilvl="0" w:tplc="9FAABFD8">
      <w:start w:val="17"/>
      <w:numFmt w:val="decimal"/>
      <w:lvlText w:val="%1."/>
      <w:lvlJc w:val="left"/>
    </w:lvl>
    <w:lvl w:ilvl="1" w:tplc="7C2AFA74">
      <w:numFmt w:val="decimal"/>
      <w:lvlText w:val=""/>
      <w:lvlJc w:val="left"/>
    </w:lvl>
    <w:lvl w:ilvl="2" w:tplc="FF26219C">
      <w:numFmt w:val="decimal"/>
      <w:lvlText w:val=""/>
      <w:lvlJc w:val="left"/>
    </w:lvl>
    <w:lvl w:ilvl="3" w:tplc="D7161B9C">
      <w:numFmt w:val="decimal"/>
      <w:lvlText w:val=""/>
      <w:lvlJc w:val="left"/>
    </w:lvl>
    <w:lvl w:ilvl="4" w:tplc="B97A06D6">
      <w:numFmt w:val="decimal"/>
      <w:lvlText w:val=""/>
      <w:lvlJc w:val="left"/>
    </w:lvl>
    <w:lvl w:ilvl="5" w:tplc="9642E922">
      <w:numFmt w:val="decimal"/>
      <w:lvlText w:val=""/>
      <w:lvlJc w:val="left"/>
    </w:lvl>
    <w:lvl w:ilvl="6" w:tplc="5DB2CA2C">
      <w:numFmt w:val="decimal"/>
      <w:lvlText w:val=""/>
      <w:lvlJc w:val="left"/>
    </w:lvl>
    <w:lvl w:ilvl="7" w:tplc="AC44425C">
      <w:numFmt w:val="decimal"/>
      <w:lvlText w:val=""/>
      <w:lvlJc w:val="left"/>
    </w:lvl>
    <w:lvl w:ilvl="8" w:tplc="17A6C0EA">
      <w:numFmt w:val="decimal"/>
      <w:lvlText w:val=""/>
      <w:lvlJc w:val="left"/>
    </w:lvl>
  </w:abstractNum>
  <w:abstractNum w:abstractNumId="2" w15:restartNumberingAfterBreak="0">
    <w:nsid w:val="00000384"/>
    <w:multiLevelType w:val="hybridMultilevel"/>
    <w:tmpl w:val="92FA0C7C"/>
    <w:lvl w:ilvl="0" w:tplc="2C145026">
      <w:start w:val="1"/>
      <w:numFmt w:val="lowerLetter"/>
      <w:lvlText w:val="(%1)"/>
      <w:lvlJc w:val="left"/>
    </w:lvl>
    <w:lvl w:ilvl="1" w:tplc="19D8B736">
      <w:numFmt w:val="decimal"/>
      <w:lvlText w:val=""/>
      <w:lvlJc w:val="left"/>
    </w:lvl>
    <w:lvl w:ilvl="2" w:tplc="1228019A">
      <w:numFmt w:val="decimal"/>
      <w:lvlText w:val=""/>
      <w:lvlJc w:val="left"/>
    </w:lvl>
    <w:lvl w:ilvl="3" w:tplc="EA320C38">
      <w:numFmt w:val="decimal"/>
      <w:lvlText w:val=""/>
      <w:lvlJc w:val="left"/>
    </w:lvl>
    <w:lvl w:ilvl="4" w:tplc="265CDB52">
      <w:numFmt w:val="decimal"/>
      <w:lvlText w:val=""/>
      <w:lvlJc w:val="left"/>
    </w:lvl>
    <w:lvl w:ilvl="5" w:tplc="5D62DDD4">
      <w:numFmt w:val="decimal"/>
      <w:lvlText w:val=""/>
      <w:lvlJc w:val="left"/>
    </w:lvl>
    <w:lvl w:ilvl="6" w:tplc="B5808DD0">
      <w:numFmt w:val="decimal"/>
      <w:lvlText w:val=""/>
      <w:lvlJc w:val="left"/>
    </w:lvl>
    <w:lvl w:ilvl="7" w:tplc="E938C914">
      <w:numFmt w:val="decimal"/>
      <w:lvlText w:val=""/>
      <w:lvlJc w:val="left"/>
    </w:lvl>
    <w:lvl w:ilvl="8" w:tplc="9AEE38B4">
      <w:numFmt w:val="decimal"/>
      <w:lvlText w:val=""/>
      <w:lvlJc w:val="left"/>
    </w:lvl>
  </w:abstractNum>
  <w:abstractNum w:abstractNumId="3" w15:restartNumberingAfterBreak="0">
    <w:nsid w:val="0000047E"/>
    <w:multiLevelType w:val="hybridMultilevel"/>
    <w:tmpl w:val="2AD47FCC"/>
    <w:lvl w:ilvl="0" w:tplc="48D21A70">
      <w:start w:val="1"/>
      <w:numFmt w:val="lowerLetter"/>
      <w:lvlText w:val="(%1)"/>
      <w:lvlJc w:val="left"/>
    </w:lvl>
    <w:lvl w:ilvl="1" w:tplc="9D60D6F4">
      <w:numFmt w:val="decimal"/>
      <w:lvlText w:val=""/>
      <w:lvlJc w:val="left"/>
    </w:lvl>
    <w:lvl w:ilvl="2" w:tplc="E7C2B302">
      <w:numFmt w:val="decimal"/>
      <w:lvlText w:val=""/>
      <w:lvlJc w:val="left"/>
    </w:lvl>
    <w:lvl w:ilvl="3" w:tplc="F1E465CC">
      <w:numFmt w:val="decimal"/>
      <w:lvlText w:val=""/>
      <w:lvlJc w:val="left"/>
    </w:lvl>
    <w:lvl w:ilvl="4" w:tplc="D218A25A">
      <w:numFmt w:val="decimal"/>
      <w:lvlText w:val=""/>
      <w:lvlJc w:val="left"/>
    </w:lvl>
    <w:lvl w:ilvl="5" w:tplc="CF8E1588">
      <w:numFmt w:val="decimal"/>
      <w:lvlText w:val=""/>
      <w:lvlJc w:val="left"/>
    </w:lvl>
    <w:lvl w:ilvl="6" w:tplc="5C20BD6E">
      <w:numFmt w:val="decimal"/>
      <w:lvlText w:val=""/>
      <w:lvlJc w:val="left"/>
    </w:lvl>
    <w:lvl w:ilvl="7" w:tplc="CEAE94E4">
      <w:numFmt w:val="decimal"/>
      <w:lvlText w:val=""/>
      <w:lvlJc w:val="left"/>
    </w:lvl>
    <w:lvl w:ilvl="8" w:tplc="81FE7CBC">
      <w:numFmt w:val="decimal"/>
      <w:lvlText w:val=""/>
      <w:lvlJc w:val="left"/>
    </w:lvl>
  </w:abstractNum>
  <w:abstractNum w:abstractNumId="4" w15:restartNumberingAfterBreak="0">
    <w:nsid w:val="00000633"/>
    <w:multiLevelType w:val="hybridMultilevel"/>
    <w:tmpl w:val="D0642EEC"/>
    <w:lvl w:ilvl="0" w:tplc="5F907204">
      <w:start w:val="2"/>
      <w:numFmt w:val="decimal"/>
      <w:lvlText w:val="%1."/>
      <w:lvlJc w:val="left"/>
    </w:lvl>
    <w:lvl w:ilvl="1" w:tplc="6D108E5E">
      <w:numFmt w:val="decimal"/>
      <w:lvlText w:val=""/>
      <w:lvlJc w:val="left"/>
    </w:lvl>
    <w:lvl w:ilvl="2" w:tplc="1AE64192">
      <w:numFmt w:val="decimal"/>
      <w:lvlText w:val=""/>
      <w:lvlJc w:val="left"/>
    </w:lvl>
    <w:lvl w:ilvl="3" w:tplc="0360EC2C">
      <w:numFmt w:val="decimal"/>
      <w:lvlText w:val=""/>
      <w:lvlJc w:val="left"/>
    </w:lvl>
    <w:lvl w:ilvl="4" w:tplc="F0D01888">
      <w:numFmt w:val="decimal"/>
      <w:lvlText w:val=""/>
      <w:lvlJc w:val="left"/>
    </w:lvl>
    <w:lvl w:ilvl="5" w:tplc="70A0076E">
      <w:numFmt w:val="decimal"/>
      <w:lvlText w:val=""/>
      <w:lvlJc w:val="left"/>
    </w:lvl>
    <w:lvl w:ilvl="6" w:tplc="4F3AD65E">
      <w:numFmt w:val="decimal"/>
      <w:lvlText w:val=""/>
      <w:lvlJc w:val="left"/>
    </w:lvl>
    <w:lvl w:ilvl="7" w:tplc="5C4C6D22">
      <w:numFmt w:val="decimal"/>
      <w:lvlText w:val=""/>
      <w:lvlJc w:val="left"/>
    </w:lvl>
    <w:lvl w:ilvl="8" w:tplc="519C2A0A">
      <w:numFmt w:val="decimal"/>
      <w:lvlText w:val=""/>
      <w:lvlJc w:val="left"/>
    </w:lvl>
  </w:abstractNum>
  <w:abstractNum w:abstractNumId="5" w15:restartNumberingAfterBreak="0">
    <w:nsid w:val="00000677"/>
    <w:multiLevelType w:val="hybridMultilevel"/>
    <w:tmpl w:val="90964B22"/>
    <w:lvl w:ilvl="0" w:tplc="E6E8E898">
      <w:start w:val="9"/>
      <w:numFmt w:val="decimal"/>
      <w:lvlText w:val="%1."/>
      <w:lvlJc w:val="left"/>
    </w:lvl>
    <w:lvl w:ilvl="1" w:tplc="A936F49C">
      <w:numFmt w:val="decimal"/>
      <w:lvlText w:val=""/>
      <w:lvlJc w:val="left"/>
    </w:lvl>
    <w:lvl w:ilvl="2" w:tplc="B20ACA02">
      <w:numFmt w:val="decimal"/>
      <w:lvlText w:val=""/>
      <w:lvlJc w:val="left"/>
    </w:lvl>
    <w:lvl w:ilvl="3" w:tplc="48CE6EC4">
      <w:numFmt w:val="decimal"/>
      <w:lvlText w:val=""/>
      <w:lvlJc w:val="left"/>
    </w:lvl>
    <w:lvl w:ilvl="4" w:tplc="B5DE8904">
      <w:numFmt w:val="decimal"/>
      <w:lvlText w:val=""/>
      <w:lvlJc w:val="left"/>
    </w:lvl>
    <w:lvl w:ilvl="5" w:tplc="E35A896C">
      <w:numFmt w:val="decimal"/>
      <w:lvlText w:val=""/>
      <w:lvlJc w:val="left"/>
    </w:lvl>
    <w:lvl w:ilvl="6" w:tplc="863C10F0">
      <w:numFmt w:val="decimal"/>
      <w:lvlText w:val=""/>
      <w:lvlJc w:val="left"/>
    </w:lvl>
    <w:lvl w:ilvl="7" w:tplc="1DA4A2A2">
      <w:numFmt w:val="decimal"/>
      <w:lvlText w:val=""/>
      <w:lvlJc w:val="left"/>
    </w:lvl>
    <w:lvl w:ilvl="8" w:tplc="A12EF652">
      <w:numFmt w:val="decimal"/>
      <w:lvlText w:val=""/>
      <w:lvlJc w:val="left"/>
    </w:lvl>
  </w:abstractNum>
  <w:abstractNum w:abstractNumId="6" w15:restartNumberingAfterBreak="0">
    <w:nsid w:val="000007CF"/>
    <w:multiLevelType w:val="hybridMultilevel"/>
    <w:tmpl w:val="99725992"/>
    <w:lvl w:ilvl="0" w:tplc="C96CDADE">
      <w:start w:val="2"/>
      <w:numFmt w:val="lowerRoman"/>
      <w:lvlText w:val="(%1)"/>
      <w:lvlJc w:val="left"/>
    </w:lvl>
    <w:lvl w:ilvl="1" w:tplc="255EF01A">
      <w:numFmt w:val="decimal"/>
      <w:lvlText w:val=""/>
      <w:lvlJc w:val="left"/>
    </w:lvl>
    <w:lvl w:ilvl="2" w:tplc="BAFE2CF0">
      <w:numFmt w:val="decimal"/>
      <w:lvlText w:val=""/>
      <w:lvlJc w:val="left"/>
    </w:lvl>
    <w:lvl w:ilvl="3" w:tplc="50A40434">
      <w:numFmt w:val="decimal"/>
      <w:lvlText w:val=""/>
      <w:lvlJc w:val="left"/>
    </w:lvl>
    <w:lvl w:ilvl="4" w:tplc="96F6DEA6">
      <w:numFmt w:val="decimal"/>
      <w:lvlText w:val=""/>
      <w:lvlJc w:val="left"/>
    </w:lvl>
    <w:lvl w:ilvl="5" w:tplc="38FEB4CC">
      <w:numFmt w:val="decimal"/>
      <w:lvlText w:val=""/>
      <w:lvlJc w:val="left"/>
    </w:lvl>
    <w:lvl w:ilvl="6" w:tplc="987C421A">
      <w:numFmt w:val="decimal"/>
      <w:lvlText w:val=""/>
      <w:lvlJc w:val="left"/>
    </w:lvl>
    <w:lvl w:ilvl="7" w:tplc="3C1A1B5A">
      <w:numFmt w:val="decimal"/>
      <w:lvlText w:val=""/>
      <w:lvlJc w:val="left"/>
    </w:lvl>
    <w:lvl w:ilvl="8" w:tplc="97B4477C">
      <w:numFmt w:val="decimal"/>
      <w:lvlText w:val=""/>
      <w:lvlJc w:val="left"/>
    </w:lvl>
  </w:abstractNum>
  <w:abstractNum w:abstractNumId="7" w15:restartNumberingAfterBreak="0">
    <w:nsid w:val="00000975"/>
    <w:multiLevelType w:val="hybridMultilevel"/>
    <w:tmpl w:val="7AAEF638"/>
    <w:lvl w:ilvl="0" w:tplc="5D505EEA">
      <w:start w:val="3"/>
      <w:numFmt w:val="lowerLetter"/>
      <w:lvlText w:val="(%1)"/>
      <w:lvlJc w:val="left"/>
    </w:lvl>
    <w:lvl w:ilvl="1" w:tplc="ABB82AF6">
      <w:numFmt w:val="decimal"/>
      <w:lvlText w:val=""/>
      <w:lvlJc w:val="left"/>
    </w:lvl>
    <w:lvl w:ilvl="2" w:tplc="96F60882">
      <w:numFmt w:val="decimal"/>
      <w:lvlText w:val=""/>
      <w:lvlJc w:val="left"/>
    </w:lvl>
    <w:lvl w:ilvl="3" w:tplc="C2D87CE8">
      <w:numFmt w:val="decimal"/>
      <w:lvlText w:val=""/>
      <w:lvlJc w:val="left"/>
    </w:lvl>
    <w:lvl w:ilvl="4" w:tplc="31DAF392">
      <w:numFmt w:val="decimal"/>
      <w:lvlText w:val=""/>
      <w:lvlJc w:val="left"/>
    </w:lvl>
    <w:lvl w:ilvl="5" w:tplc="E3BC492E">
      <w:numFmt w:val="decimal"/>
      <w:lvlText w:val=""/>
      <w:lvlJc w:val="left"/>
    </w:lvl>
    <w:lvl w:ilvl="6" w:tplc="C2968D8A">
      <w:numFmt w:val="decimal"/>
      <w:lvlText w:val=""/>
      <w:lvlJc w:val="left"/>
    </w:lvl>
    <w:lvl w:ilvl="7" w:tplc="8EE8FF9E">
      <w:numFmt w:val="decimal"/>
      <w:lvlText w:val=""/>
      <w:lvlJc w:val="left"/>
    </w:lvl>
    <w:lvl w:ilvl="8" w:tplc="DD1409E6">
      <w:numFmt w:val="decimal"/>
      <w:lvlText w:val=""/>
      <w:lvlJc w:val="left"/>
    </w:lvl>
  </w:abstractNum>
  <w:abstractNum w:abstractNumId="8" w15:restartNumberingAfterBreak="0">
    <w:nsid w:val="00000C15"/>
    <w:multiLevelType w:val="hybridMultilevel"/>
    <w:tmpl w:val="C84A7828"/>
    <w:lvl w:ilvl="0" w:tplc="FFFAC2B8">
      <w:start w:val="1"/>
      <w:numFmt w:val="decimal"/>
      <w:lvlText w:val="%1."/>
      <w:lvlJc w:val="left"/>
    </w:lvl>
    <w:lvl w:ilvl="1" w:tplc="89122184">
      <w:numFmt w:val="decimal"/>
      <w:lvlText w:val=""/>
      <w:lvlJc w:val="left"/>
    </w:lvl>
    <w:lvl w:ilvl="2" w:tplc="0C1AA8C8">
      <w:numFmt w:val="decimal"/>
      <w:lvlText w:val=""/>
      <w:lvlJc w:val="left"/>
    </w:lvl>
    <w:lvl w:ilvl="3" w:tplc="7A883582">
      <w:numFmt w:val="decimal"/>
      <w:lvlText w:val=""/>
      <w:lvlJc w:val="left"/>
    </w:lvl>
    <w:lvl w:ilvl="4" w:tplc="4A1219C8">
      <w:numFmt w:val="decimal"/>
      <w:lvlText w:val=""/>
      <w:lvlJc w:val="left"/>
    </w:lvl>
    <w:lvl w:ilvl="5" w:tplc="5180FF54">
      <w:numFmt w:val="decimal"/>
      <w:lvlText w:val=""/>
      <w:lvlJc w:val="left"/>
    </w:lvl>
    <w:lvl w:ilvl="6" w:tplc="D3FC1224">
      <w:numFmt w:val="decimal"/>
      <w:lvlText w:val=""/>
      <w:lvlJc w:val="left"/>
    </w:lvl>
    <w:lvl w:ilvl="7" w:tplc="5ABEA42A">
      <w:numFmt w:val="decimal"/>
      <w:lvlText w:val=""/>
      <w:lvlJc w:val="left"/>
    </w:lvl>
    <w:lvl w:ilvl="8" w:tplc="7988F394">
      <w:numFmt w:val="decimal"/>
      <w:lvlText w:val=""/>
      <w:lvlJc w:val="left"/>
    </w:lvl>
  </w:abstractNum>
  <w:abstractNum w:abstractNumId="9" w15:restartNumberingAfterBreak="0">
    <w:nsid w:val="00000C7B"/>
    <w:multiLevelType w:val="hybridMultilevel"/>
    <w:tmpl w:val="01F45CDC"/>
    <w:lvl w:ilvl="0" w:tplc="012E7AEC">
      <w:start w:val="3"/>
      <w:numFmt w:val="decimal"/>
      <w:lvlText w:val="%1."/>
      <w:lvlJc w:val="left"/>
    </w:lvl>
    <w:lvl w:ilvl="1" w:tplc="1948677C">
      <w:numFmt w:val="decimal"/>
      <w:lvlText w:val=""/>
      <w:lvlJc w:val="left"/>
    </w:lvl>
    <w:lvl w:ilvl="2" w:tplc="87F40EE0">
      <w:numFmt w:val="decimal"/>
      <w:lvlText w:val=""/>
      <w:lvlJc w:val="left"/>
    </w:lvl>
    <w:lvl w:ilvl="3" w:tplc="0ACA4812">
      <w:numFmt w:val="decimal"/>
      <w:lvlText w:val=""/>
      <w:lvlJc w:val="left"/>
    </w:lvl>
    <w:lvl w:ilvl="4" w:tplc="544C829E">
      <w:numFmt w:val="decimal"/>
      <w:lvlText w:val=""/>
      <w:lvlJc w:val="left"/>
    </w:lvl>
    <w:lvl w:ilvl="5" w:tplc="682CFDD6">
      <w:numFmt w:val="decimal"/>
      <w:lvlText w:val=""/>
      <w:lvlJc w:val="left"/>
    </w:lvl>
    <w:lvl w:ilvl="6" w:tplc="B47473DE">
      <w:numFmt w:val="decimal"/>
      <w:lvlText w:val=""/>
      <w:lvlJc w:val="left"/>
    </w:lvl>
    <w:lvl w:ilvl="7" w:tplc="92AEA7D8">
      <w:numFmt w:val="decimal"/>
      <w:lvlText w:val=""/>
      <w:lvlJc w:val="left"/>
    </w:lvl>
    <w:lvl w:ilvl="8" w:tplc="B2B2ECF0">
      <w:numFmt w:val="decimal"/>
      <w:lvlText w:val=""/>
      <w:lvlJc w:val="left"/>
    </w:lvl>
  </w:abstractNum>
  <w:abstractNum w:abstractNumId="10" w15:restartNumberingAfterBreak="0">
    <w:nsid w:val="00000D66"/>
    <w:multiLevelType w:val="hybridMultilevel"/>
    <w:tmpl w:val="93DA9410"/>
    <w:lvl w:ilvl="0" w:tplc="9BC42C54">
      <w:start w:val="1"/>
      <w:numFmt w:val="lowerLetter"/>
      <w:lvlText w:val="(%1)"/>
      <w:lvlJc w:val="left"/>
    </w:lvl>
    <w:lvl w:ilvl="1" w:tplc="F9E6A368">
      <w:numFmt w:val="decimal"/>
      <w:lvlText w:val=""/>
      <w:lvlJc w:val="left"/>
    </w:lvl>
    <w:lvl w:ilvl="2" w:tplc="6D5E1A28">
      <w:numFmt w:val="decimal"/>
      <w:lvlText w:val=""/>
      <w:lvlJc w:val="left"/>
    </w:lvl>
    <w:lvl w:ilvl="3" w:tplc="AECC7A04">
      <w:numFmt w:val="decimal"/>
      <w:lvlText w:val=""/>
      <w:lvlJc w:val="left"/>
    </w:lvl>
    <w:lvl w:ilvl="4" w:tplc="6792AD7C">
      <w:numFmt w:val="decimal"/>
      <w:lvlText w:val=""/>
      <w:lvlJc w:val="left"/>
    </w:lvl>
    <w:lvl w:ilvl="5" w:tplc="DF0A32CA">
      <w:numFmt w:val="decimal"/>
      <w:lvlText w:val=""/>
      <w:lvlJc w:val="left"/>
    </w:lvl>
    <w:lvl w:ilvl="6" w:tplc="D0C821A4">
      <w:numFmt w:val="decimal"/>
      <w:lvlText w:val=""/>
      <w:lvlJc w:val="left"/>
    </w:lvl>
    <w:lvl w:ilvl="7" w:tplc="0D70EF46">
      <w:numFmt w:val="decimal"/>
      <w:lvlText w:val=""/>
      <w:lvlJc w:val="left"/>
    </w:lvl>
    <w:lvl w:ilvl="8" w:tplc="0EB48AFA">
      <w:numFmt w:val="decimal"/>
      <w:lvlText w:val=""/>
      <w:lvlJc w:val="left"/>
    </w:lvl>
  </w:abstractNum>
  <w:abstractNum w:abstractNumId="11" w15:restartNumberingAfterBreak="0">
    <w:nsid w:val="00000E12"/>
    <w:multiLevelType w:val="hybridMultilevel"/>
    <w:tmpl w:val="F6C0B826"/>
    <w:lvl w:ilvl="0" w:tplc="1B2E008E">
      <w:start w:val="1"/>
      <w:numFmt w:val="lowerLetter"/>
      <w:lvlText w:val="(%1)"/>
      <w:lvlJc w:val="left"/>
    </w:lvl>
    <w:lvl w:ilvl="1" w:tplc="948A0FE8">
      <w:start w:val="2"/>
      <w:numFmt w:val="lowerLetter"/>
      <w:lvlText w:val="(%2)"/>
      <w:lvlJc w:val="left"/>
    </w:lvl>
    <w:lvl w:ilvl="2" w:tplc="934EAC08">
      <w:numFmt w:val="decimal"/>
      <w:lvlText w:val=""/>
      <w:lvlJc w:val="left"/>
    </w:lvl>
    <w:lvl w:ilvl="3" w:tplc="32009250">
      <w:numFmt w:val="decimal"/>
      <w:lvlText w:val=""/>
      <w:lvlJc w:val="left"/>
    </w:lvl>
    <w:lvl w:ilvl="4" w:tplc="8DAC6BA8">
      <w:numFmt w:val="decimal"/>
      <w:lvlText w:val=""/>
      <w:lvlJc w:val="left"/>
    </w:lvl>
    <w:lvl w:ilvl="5" w:tplc="8FFAE2E6">
      <w:numFmt w:val="decimal"/>
      <w:lvlText w:val=""/>
      <w:lvlJc w:val="left"/>
    </w:lvl>
    <w:lvl w:ilvl="6" w:tplc="175A1FFE">
      <w:numFmt w:val="decimal"/>
      <w:lvlText w:val=""/>
      <w:lvlJc w:val="left"/>
    </w:lvl>
    <w:lvl w:ilvl="7" w:tplc="C8B43EAE">
      <w:numFmt w:val="decimal"/>
      <w:lvlText w:val=""/>
      <w:lvlJc w:val="left"/>
    </w:lvl>
    <w:lvl w:ilvl="8" w:tplc="1BEA4B50">
      <w:numFmt w:val="decimal"/>
      <w:lvlText w:val=""/>
      <w:lvlJc w:val="left"/>
    </w:lvl>
  </w:abstractNum>
  <w:abstractNum w:abstractNumId="12" w15:restartNumberingAfterBreak="0">
    <w:nsid w:val="00000E90"/>
    <w:multiLevelType w:val="hybridMultilevel"/>
    <w:tmpl w:val="4184B57C"/>
    <w:lvl w:ilvl="0" w:tplc="071277E6">
      <w:start w:val="18"/>
      <w:numFmt w:val="decimal"/>
      <w:lvlText w:val="%1."/>
      <w:lvlJc w:val="left"/>
    </w:lvl>
    <w:lvl w:ilvl="1" w:tplc="1548E97A">
      <w:numFmt w:val="decimal"/>
      <w:lvlText w:val=""/>
      <w:lvlJc w:val="left"/>
    </w:lvl>
    <w:lvl w:ilvl="2" w:tplc="A7FABA22">
      <w:numFmt w:val="decimal"/>
      <w:lvlText w:val=""/>
      <w:lvlJc w:val="left"/>
    </w:lvl>
    <w:lvl w:ilvl="3" w:tplc="1F0EA2DE">
      <w:numFmt w:val="decimal"/>
      <w:lvlText w:val=""/>
      <w:lvlJc w:val="left"/>
    </w:lvl>
    <w:lvl w:ilvl="4" w:tplc="9E8E3FF0">
      <w:numFmt w:val="decimal"/>
      <w:lvlText w:val=""/>
      <w:lvlJc w:val="left"/>
    </w:lvl>
    <w:lvl w:ilvl="5" w:tplc="58029D1A">
      <w:numFmt w:val="decimal"/>
      <w:lvlText w:val=""/>
      <w:lvlJc w:val="left"/>
    </w:lvl>
    <w:lvl w:ilvl="6" w:tplc="6434A0E4">
      <w:numFmt w:val="decimal"/>
      <w:lvlText w:val=""/>
      <w:lvlJc w:val="left"/>
    </w:lvl>
    <w:lvl w:ilvl="7" w:tplc="C3B6CB5A">
      <w:numFmt w:val="decimal"/>
      <w:lvlText w:val=""/>
      <w:lvlJc w:val="left"/>
    </w:lvl>
    <w:lvl w:ilvl="8" w:tplc="CFF44F42">
      <w:numFmt w:val="decimal"/>
      <w:lvlText w:val=""/>
      <w:lvlJc w:val="left"/>
    </w:lvl>
  </w:abstractNum>
  <w:abstractNum w:abstractNumId="13" w15:restartNumberingAfterBreak="0">
    <w:nsid w:val="00000ECC"/>
    <w:multiLevelType w:val="hybridMultilevel"/>
    <w:tmpl w:val="4386CC72"/>
    <w:lvl w:ilvl="0" w:tplc="A6708928">
      <w:start w:val="15"/>
      <w:numFmt w:val="decimal"/>
      <w:lvlText w:val="%1."/>
      <w:lvlJc w:val="left"/>
    </w:lvl>
    <w:lvl w:ilvl="1" w:tplc="438CE2CE">
      <w:numFmt w:val="decimal"/>
      <w:lvlText w:val=""/>
      <w:lvlJc w:val="left"/>
    </w:lvl>
    <w:lvl w:ilvl="2" w:tplc="A60A41E0">
      <w:numFmt w:val="decimal"/>
      <w:lvlText w:val=""/>
      <w:lvlJc w:val="left"/>
    </w:lvl>
    <w:lvl w:ilvl="3" w:tplc="A12EF25E">
      <w:numFmt w:val="decimal"/>
      <w:lvlText w:val=""/>
      <w:lvlJc w:val="left"/>
    </w:lvl>
    <w:lvl w:ilvl="4" w:tplc="B9FA2608">
      <w:numFmt w:val="decimal"/>
      <w:lvlText w:val=""/>
      <w:lvlJc w:val="left"/>
    </w:lvl>
    <w:lvl w:ilvl="5" w:tplc="7FC88B2E">
      <w:numFmt w:val="decimal"/>
      <w:lvlText w:val=""/>
      <w:lvlJc w:val="left"/>
    </w:lvl>
    <w:lvl w:ilvl="6" w:tplc="FD8437F0">
      <w:numFmt w:val="decimal"/>
      <w:lvlText w:val=""/>
      <w:lvlJc w:val="left"/>
    </w:lvl>
    <w:lvl w:ilvl="7" w:tplc="763C6898">
      <w:numFmt w:val="decimal"/>
      <w:lvlText w:val=""/>
      <w:lvlJc w:val="left"/>
    </w:lvl>
    <w:lvl w:ilvl="8" w:tplc="3148EEF2">
      <w:numFmt w:val="decimal"/>
      <w:lvlText w:val=""/>
      <w:lvlJc w:val="left"/>
    </w:lvl>
  </w:abstractNum>
  <w:abstractNum w:abstractNumId="14" w15:restartNumberingAfterBreak="0">
    <w:nsid w:val="00000FBF"/>
    <w:multiLevelType w:val="hybridMultilevel"/>
    <w:tmpl w:val="7B5C1A0C"/>
    <w:lvl w:ilvl="0" w:tplc="98DCA30C">
      <w:start w:val="1"/>
      <w:numFmt w:val="lowerLetter"/>
      <w:lvlText w:val="(%1)"/>
      <w:lvlJc w:val="left"/>
    </w:lvl>
    <w:lvl w:ilvl="1" w:tplc="78F8497E">
      <w:numFmt w:val="decimal"/>
      <w:lvlText w:val=""/>
      <w:lvlJc w:val="left"/>
    </w:lvl>
    <w:lvl w:ilvl="2" w:tplc="E34C92D8">
      <w:numFmt w:val="decimal"/>
      <w:lvlText w:val=""/>
      <w:lvlJc w:val="left"/>
    </w:lvl>
    <w:lvl w:ilvl="3" w:tplc="F02AFDFC">
      <w:numFmt w:val="decimal"/>
      <w:lvlText w:val=""/>
      <w:lvlJc w:val="left"/>
    </w:lvl>
    <w:lvl w:ilvl="4" w:tplc="5CEE9390">
      <w:numFmt w:val="decimal"/>
      <w:lvlText w:val=""/>
      <w:lvlJc w:val="left"/>
    </w:lvl>
    <w:lvl w:ilvl="5" w:tplc="90544D1E">
      <w:numFmt w:val="decimal"/>
      <w:lvlText w:val=""/>
      <w:lvlJc w:val="left"/>
    </w:lvl>
    <w:lvl w:ilvl="6" w:tplc="FCFC00F0">
      <w:numFmt w:val="decimal"/>
      <w:lvlText w:val=""/>
      <w:lvlJc w:val="left"/>
    </w:lvl>
    <w:lvl w:ilvl="7" w:tplc="4C1C29B0">
      <w:numFmt w:val="decimal"/>
      <w:lvlText w:val=""/>
      <w:lvlJc w:val="left"/>
    </w:lvl>
    <w:lvl w:ilvl="8" w:tplc="B23E8A78">
      <w:numFmt w:val="decimal"/>
      <w:lvlText w:val=""/>
      <w:lvlJc w:val="left"/>
    </w:lvl>
  </w:abstractNum>
  <w:abstractNum w:abstractNumId="15" w15:restartNumberingAfterBreak="0">
    <w:nsid w:val="00000FC9"/>
    <w:multiLevelType w:val="hybridMultilevel"/>
    <w:tmpl w:val="C1FA1AC4"/>
    <w:lvl w:ilvl="0" w:tplc="5724639E">
      <w:start w:val="1"/>
      <w:numFmt w:val="lowerLetter"/>
      <w:lvlText w:val="(%1)"/>
      <w:lvlJc w:val="left"/>
    </w:lvl>
    <w:lvl w:ilvl="1" w:tplc="324E2D1E">
      <w:numFmt w:val="decimal"/>
      <w:lvlText w:val=""/>
      <w:lvlJc w:val="left"/>
    </w:lvl>
    <w:lvl w:ilvl="2" w:tplc="48044868">
      <w:numFmt w:val="decimal"/>
      <w:lvlText w:val=""/>
      <w:lvlJc w:val="left"/>
    </w:lvl>
    <w:lvl w:ilvl="3" w:tplc="1E4A7C80">
      <w:numFmt w:val="decimal"/>
      <w:lvlText w:val=""/>
      <w:lvlJc w:val="left"/>
    </w:lvl>
    <w:lvl w:ilvl="4" w:tplc="BDCE3B60">
      <w:numFmt w:val="decimal"/>
      <w:lvlText w:val=""/>
      <w:lvlJc w:val="left"/>
    </w:lvl>
    <w:lvl w:ilvl="5" w:tplc="551A1CEC">
      <w:numFmt w:val="decimal"/>
      <w:lvlText w:val=""/>
      <w:lvlJc w:val="left"/>
    </w:lvl>
    <w:lvl w:ilvl="6" w:tplc="14E4F576">
      <w:numFmt w:val="decimal"/>
      <w:lvlText w:val=""/>
      <w:lvlJc w:val="left"/>
    </w:lvl>
    <w:lvl w:ilvl="7" w:tplc="76F8AAD6">
      <w:numFmt w:val="decimal"/>
      <w:lvlText w:val=""/>
      <w:lvlJc w:val="left"/>
    </w:lvl>
    <w:lvl w:ilvl="8" w:tplc="78C8FAA4">
      <w:numFmt w:val="decimal"/>
      <w:lvlText w:val=""/>
      <w:lvlJc w:val="left"/>
    </w:lvl>
  </w:abstractNum>
  <w:abstractNum w:abstractNumId="16" w15:restartNumberingAfterBreak="0">
    <w:nsid w:val="000011F4"/>
    <w:multiLevelType w:val="hybridMultilevel"/>
    <w:tmpl w:val="8DF43904"/>
    <w:lvl w:ilvl="0" w:tplc="D8D05228">
      <w:start w:val="3"/>
      <w:numFmt w:val="lowerRoman"/>
      <w:lvlText w:val="(%1)"/>
      <w:lvlJc w:val="left"/>
    </w:lvl>
    <w:lvl w:ilvl="1" w:tplc="61CEB062">
      <w:numFmt w:val="decimal"/>
      <w:lvlText w:val=""/>
      <w:lvlJc w:val="left"/>
    </w:lvl>
    <w:lvl w:ilvl="2" w:tplc="0BB0B8CA">
      <w:numFmt w:val="decimal"/>
      <w:lvlText w:val=""/>
      <w:lvlJc w:val="left"/>
    </w:lvl>
    <w:lvl w:ilvl="3" w:tplc="9AE6FDC2">
      <w:numFmt w:val="decimal"/>
      <w:lvlText w:val=""/>
      <w:lvlJc w:val="left"/>
    </w:lvl>
    <w:lvl w:ilvl="4" w:tplc="B1E65998">
      <w:numFmt w:val="decimal"/>
      <w:lvlText w:val=""/>
      <w:lvlJc w:val="left"/>
    </w:lvl>
    <w:lvl w:ilvl="5" w:tplc="B28C203E">
      <w:numFmt w:val="decimal"/>
      <w:lvlText w:val=""/>
      <w:lvlJc w:val="left"/>
    </w:lvl>
    <w:lvl w:ilvl="6" w:tplc="3B185BD0">
      <w:numFmt w:val="decimal"/>
      <w:lvlText w:val=""/>
      <w:lvlJc w:val="left"/>
    </w:lvl>
    <w:lvl w:ilvl="7" w:tplc="8EA84CEA">
      <w:numFmt w:val="decimal"/>
      <w:lvlText w:val=""/>
      <w:lvlJc w:val="left"/>
    </w:lvl>
    <w:lvl w:ilvl="8" w:tplc="0A047E20">
      <w:numFmt w:val="decimal"/>
      <w:lvlText w:val=""/>
      <w:lvlJc w:val="left"/>
    </w:lvl>
  </w:abstractNum>
  <w:abstractNum w:abstractNumId="17" w15:restartNumberingAfterBreak="0">
    <w:nsid w:val="0000127E"/>
    <w:multiLevelType w:val="hybridMultilevel"/>
    <w:tmpl w:val="965CBB6C"/>
    <w:lvl w:ilvl="0" w:tplc="B4386976">
      <w:start w:val="1"/>
      <w:numFmt w:val="lowerRoman"/>
      <w:lvlText w:val="(%1)"/>
      <w:lvlJc w:val="left"/>
    </w:lvl>
    <w:lvl w:ilvl="1" w:tplc="3EE6591E">
      <w:numFmt w:val="decimal"/>
      <w:lvlText w:val=""/>
      <w:lvlJc w:val="left"/>
    </w:lvl>
    <w:lvl w:ilvl="2" w:tplc="326A93A0">
      <w:numFmt w:val="decimal"/>
      <w:lvlText w:val=""/>
      <w:lvlJc w:val="left"/>
    </w:lvl>
    <w:lvl w:ilvl="3" w:tplc="FE222C14">
      <w:numFmt w:val="decimal"/>
      <w:lvlText w:val=""/>
      <w:lvlJc w:val="left"/>
    </w:lvl>
    <w:lvl w:ilvl="4" w:tplc="45D20EDC">
      <w:numFmt w:val="decimal"/>
      <w:lvlText w:val=""/>
      <w:lvlJc w:val="left"/>
    </w:lvl>
    <w:lvl w:ilvl="5" w:tplc="77600E26">
      <w:numFmt w:val="decimal"/>
      <w:lvlText w:val=""/>
      <w:lvlJc w:val="left"/>
    </w:lvl>
    <w:lvl w:ilvl="6" w:tplc="2AF0A60A">
      <w:numFmt w:val="decimal"/>
      <w:lvlText w:val=""/>
      <w:lvlJc w:val="left"/>
    </w:lvl>
    <w:lvl w:ilvl="7" w:tplc="3CD2D4CA">
      <w:numFmt w:val="decimal"/>
      <w:lvlText w:val=""/>
      <w:lvlJc w:val="left"/>
    </w:lvl>
    <w:lvl w:ilvl="8" w:tplc="F1202386">
      <w:numFmt w:val="decimal"/>
      <w:lvlText w:val=""/>
      <w:lvlJc w:val="left"/>
    </w:lvl>
  </w:abstractNum>
  <w:abstractNum w:abstractNumId="18" w15:restartNumberingAfterBreak="0">
    <w:nsid w:val="00001481"/>
    <w:multiLevelType w:val="hybridMultilevel"/>
    <w:tmpl w:val="D6CE38BE"/>
    <w:lvl w:ilvl="0" w:tplc="22FA4D38">
      <w:start w:val="5"/>
      <w:numFmt w:val="decimal"/>
      <w:lvlText w:val="%1."/>
      <w:lvlJc w:val="left"/>
    </w:lvl>
    <w:lvl w:ilvl="1" w:tplc="AEEAF8EC">
      <w:numFmt w:val="decimal"/>
      <w:lvlText w:val=""/>
      <w:lvlJc w:val="left"/>
    </w:lvl>
    <w:lvl w:ilvl="2" w:tplc="1D3A8C0A">
      <w:numFmt w:val="decimal"/>
      <w:lvlText w:val=""/>
      <w:lvlJc w:val="left"/>
    </w:lvl>
    <w:lvl w:ilvl="3" w:tplc="D6062344">
      <w:numFmt w:val="decimal"/>
      <w:lvlText w:val=""/>
      <w:lvlJc w:val="left"/>
    </w:lvl>
    <w:lvl w:ilvl="4" w:tplc="2AECEE5C">
      <w:numFmt w:val="decimal"/>
      <w:lvlText w:val=""/>
      <w:lvlJc w:val="left"/>
    </w:lvl>
    <w:lvl w:ilvl="5" w:tplc="0498B410">
      <w:numFmt w:val="decimal"/>
      <w:lvlText w:val=""/>
      <w:lvlJc w:val="left"/>
    </w:lvl>
    <w:lvl w:ilvl="6" w:tplc="6FE060C4">
      <w:numFmt w:val="decimal"/>
      <w:lvlText w:val=""/>
      <w:lvlJc w:val="left"/>
    </w:lvl>
    <w:lvl w:ilvl="7" w:tplc="9C3E92CE">
      <w:numFmt w:val="decimal"/>
      <w:lvlText w:val=""/>
      <w:lvlJc w:val="left"/>
    </w:lvl>
    <w:lvl w:ilvl="8" w:tplc="8E72295E">
      <w:numFmt w:val="decimal"/>
      <w:lvlText w:val=""/>
      <w:lvlJc w:val="left"/>
    </w:lvl>
  </w:abstractNum>
  <w:abstractNum w:abstractNumId="19" w15:restartNumberingAfterBreak="0">
    <w:nsid w:val="000016D4"/>
    <w:multiLevelType w:val="hybridMultilevel"/>
    <w:tmpl w:val="0F884FF6"/>
    <w:lvl w:ilvl="0" w:tplc="F3F2336E">
      <w:start w:val="3"/>
      <w:numFmt w:val="lowerLetter"/>
      <w:lvlText w:val="(%1)"/>
      <w:lvlJc w:val="left"/>
    </w:lvl>
    <w:lvl w:ilvl="1" w:tplc="6A909CD2">
      <w:numFmt w:val="decimal"/>
      <w:lvlText w:val=""/>
      <w:lvlJc w:val="left"/>
    </w:lvl>
    <w:lvl w:ilvl="2" w:tplc="B26ED400">
      <w:numFmt w:val="decimal"/>
      <w:lvlText w:val=""/>
      <w:lvlJc w:val="left"/>
    </w:lvl>
    <w:lvl w:ilvl="3" w:tplc="BA7C9FDC">
      <w:numFmt w:val="decimal"/>
      <w:lvlText w:val=""/>
      <w:lvlJc w:val="left"/>
    </w:lvl>
    <w:lvl w:ilvl="4" w:tplc="6A5000C2">
      <w:numFmt w:val="decimal"/>
      <w:lvlText w:val=""/>
      <w:lvlJc w:val="left"/>
    </w:lvl>
    <w:lvl w:ilvl="5" w:tplc="6248BB28">
      <w:numFmt w:val="decimal"/>
      <w:lvlText w:val=""/>
      <w:lvlJc w:val="left"/>
    </w:lvl>
    <w:lvl w:ilvl="6" w:tplc="9E3CC970">
      <w:numFmt w:val="decimal"/>
      <w:lvlText w:val=""/>
      <w:lvlJc w:val="left"/>
    </w:lvl>
    <w:lvl w:ilvl="7" w:tplc="76C60A6C">
      <w:numFmt w:val="decimal"/>
      <w:lvlText w:val=""/>
      <w:lvlJc w:val="left"/>
    </w:lvl>
    <w:lvl w:ilvl="8" w:tplc="2CF4D32C">
      <w:numFmt w:val="decimal"/>
      <w:lvlText w:val=""/>
      <w:lvlJc w:val="left"/>
    </w:lvl>
  </w:abstractNum>
  <w:abstractNum w:abstractNumId="20" w15:restartNumberingAfterBreak="0">
    <w:nsid w:val="00001850"/>
    <w:multiLevelType w:val="hybridMultilevel"/>
    <w:tmpl w:val="EF4A9634"/>
    <w:lvl w:ilvl="0" w:tplc="C3CCF014">
      <w:start w:val="1"/>
      <w:numFmt w:val="lowerLetter"/>
      <w:lvlText w:val="(%1)"/>
      <w:lvlJc w:val="left"/>
    </w:lvl>
    <w:lvl w:ilvl="1" w:tplc="C1A46412">
      <w:numFmt w:val="decimal"/>
      <w:lvlText w:val=""/>
      <w:lvlJc w:val="left"/>
    </w:lvl>
    <w:lvl w:ilvl="2" w:tplc="8E166918">
      <w:numFmt w:val="decimal"/>
      <w:lvlText w:val=""/>
      <w:lvlJc w:val="left"/>
    </w:lvl>
    <w:lvl w:ilvl="3" w:tplc="139E195E">
      <w:numFmt w:val="decimal"/>
      <w:lvlText w:val=""/>
      <w:lvlJc w:val="left"/>
    </w:lvl>
    <w:lvl w:ilvl="4" w:tplc="A7446758">
      <w:numFmt w:val="decimal"/>
      <w:lvlText w:val=""/>
      <w:lvlJc w:val="left"/>
    </w:lvl>
    <w:lvl w:ilvl="5" w:tplc="1974EB84">
      <w:numFmt w:val="decimal"/>
      <w:lvlText w:val=""/>
      <w:lvlJc w:val="left"/>
    </w:lvl>
    <w:lvl w:ilvl="6" w:tplc="BC349E98">
      <w:numFmt w:val="decimal"/>
      <w:lvlText w:val=""/>
      <w:lvlJc w:val="left"/>
    </w:lvl>
    <w:lvl w:ilvl="7" w:tplc="B07AB018">
      <w:numFmt w:val="decimal"/>
      <w:lvlText w:val=""/>
      <w:lvlJc w:val="left"/>
    </w:lvl>
    <w:lvl w:ilvl="8" w:tplc="FE8CD3FC">
      <w:numFmt w:val="decimal"/>
      <w:lvlText w:val=""/>
      <w:lvlJc w:val="left"/>
    </w:lvl>
  </w:abstractNum>
  <w:abstractNum w:abstractNumId="21" w15:restartNumberingAfterBreak="0">
    <w:nsid w:val="000018D7"/>
    <w:multiLevelType w:val="hybridMultilevel"/>
    <w:tmpl w:val="9536D9D4"/>
    <w:lvl w:ilvl="0" w:tplc="570E14E2">
      <w:start w:val="11"/>
      <w:numFmt w:val="decimal"/>
      <w:lvlText w:val="%1."/>
      <w:lvlJc w:val="left"/>
    </w:lvl>
    <w:lvl w:ilvl="1" w:tplc="92A0728C">
      <w:numFmt w:val="decimal"/>
      <w:lvlText w:val=""/>
      <w:lvlJc w:val="left"/>
    </w:lvl>
    <w:lvl w:ilvl="2" w:tplc="E5FA28BA">
      <w:numFmt w:val="decimal"/>
      <w:lvlText w:val=""/>
      <w:lvlJc w:val="left"/>
    </w:lvl>
    <w:lvl w:ilvl="3" w:tplc="B4885714">
      <w:numFmt w:val="decimal"/>
      <w:lvlText w:val=""/>
      <w:lvlJc w:val="left"/>
    </w:lvl>
    <w:lvl w:ilvl="4" w:tplc="33604F80">
      <w:numFmt w:val="decimal"/>
      <w:lvlText w:val=""/>
      <w:lvlJc w:val="left"/>
    </w:lvl>
    <w:lvl w:ilvl="5" w:tplc="5188276C">
      <w:numFmt w:val="decimal"/>
      <w:lvlText w:val=""/>
      <w:lvlJc w:val="left"/>
    </w:lvl>
    <w:lvl w:ilvl="6" w:tplc="E294EA62">
      <w:numFmt w:val="decimal"/>
      <w:lvlText w:val=""/>
      <w:lvlJc w:val="left"/>
    </w:lvl>
    <w:lvl w:ilvl="7" w:tplc="7714CB78">
      <w:numFmt w:val="decimal"/>
      <w:lvlText w:val=""/>
      <w:lvlJc w:val="left"/>
    </w:lvl>
    <w:lvl w:ilvl="8" w:tplc="44E8CC12">
      <w:numFmt w:val="decimal"/>
      <w:lvlText w:val=""/>
      <w:lvlJc w:val="left"/>
    </w:lvl>
  </w:abstractNum>
  <w:abstractNum w:abstractNumId="22" w15:restartNumberingAfterBreak="0">
    <w:nsid w:val="00001916"/>
    <w:multiLevelType w:val="hybridMultilevel"/>
    <w:tmpl w:val="42CA9C9E"/>
    <w:lvl w:ilvl="0" w:tplc="C3C28D06">
      <w:start w:val="1"/>
      <w:numFmt w:val="lowerLetter"/>
      <w:lvlText w:val="(%1)"/>
      <w:lvlJc w:val="left"/>
    </w:lvl>
    <w:lvl w:ilvl="1" w:tplc="A9222726">
      <w:numFmt w:val="decimal"/>
      <w:lvlText w:val=""/>
      <w:lvlJc w:val="left"/>
    </w:lvl>
    <w:lvl w:ilvl="2" w:tplc="4E8CD42C">
      <w:numFmt w:val="decimal"/>
      <w:lvlText w:val=""/>
      <w:lvlJc w:val="left"/>
    </w:lvl>
    <w:lvl w:ilvl="3" w:tplc="322EA00E">
      <w:numFmt w:val="decimal"/>
      <w:lvlText w:val=""/>
      <w:lvlJc w:val="left"/>
    </w:lvl>
    <w:lvl w:ilvl="4" w:tplc="CAB29D5E">
      <w:numFmt w:val="decimal"/>
      <w:lvlText w:val=""/>
      <w:lvlJc w:val="left"/>
    </w:lvl>
    <w:lvl w:ilvl="5" w:tplc="AE5A5004">
      <w:numFmt w:val="decimal"/>
      <w:lvlText w:val=""/>
      <w:lvlJc w:val="left"/>
    </w:lvl>
    <w:lvl w:ilvl="6" w:tplc="3ACAC3FA">
      <w:numFmt w:val="decimal"/>
      <w:lvlText w:val=""/>
      <w:lvlJc w:val="left"/>
    </w:lvl>
    <w:lvl w:ilvl="7" w:tplc="C442A252">
      <w:numFmt w:val="decimal"/>
      <w:lvlText w:val=""/>
      <w:lvlJc w:val="left"/>
    </w:lvl>
    <w:lvl w:ilvl="8" w:tplc="CE98262C">
      <w:numFmt w:val="decimal"/>
      <w:lvlText w:val=""/>
      <w:lvlJc w:val="left"/>
    </w:lvl>
  </w:abstractNum>
  <w:abstractNum w:abstractNumId="23" w15:restartNumberingAfterBreak="0">
    <w:nsid w:val="00001953"/>
    <w:multiLevelType w:val="hybridMultilevel"/>
    <w:tmpl w:val="711A8E92"/>
    <w:lvl w:ilvl="0" w:tplc="090C6F8C">
      <w:start w:val="1"/>
      <w:numFmt w:val="lowerLetter"/>
      <w:lvlText w:val="(%1)"/>
      <w:lvlJc w:val="left"/>
    </w:lvl>
    <w:lvl w:ilvl="1" w:tplc="A8902F0C">
      <w:numFmt w:val="decimal"/>
      <w:lvlText w:val=""/>
      <w:lvlJc w:val="left"/>
    </w:lvl>
    <w:lvl w:ilvl="2" w:tplc="3188B944">
      <w:numFmt w:val="decimal"/>
      <w:lvlText w:val=""/>
      <w:lvlJc w:val="left"/>
    </w:lvl>
    <w:lvl w:ilvl="3" w:tplc="EEA6F9CC">
      <w:numFmt w:val="decimal"/>
      <w:lvlText w:val=""/>
      <w:lvlJc w:val="left"/>
    </w:lvl>
    <w:lvl w:ilvl="4" w:tplc="A2AE5890">
      <w:numFmt w:val="decimal"/>
      <w:lvlText w:val=""/>
      <w:lvlJc w:val="left"/>
    </w:lvl>
    <w:lvl w:ilvl="5" w:tplc="E404015E">
      <w:numFmt w:val="decimal"/>
      <w:lvlText w:val=""/>
      <w:lvlJc w:val="left"/>
    </w:lvl>
    <w:lvl w:ilvl="6" w:tplc="C5C010D2">
      <w:numFmt w:val="decimal"/>
      <w:lvlText w:val=""/>
      <w:lvlJc w:val="left"/>
    </w:lvl>
    <w:lvl w:ilvl="7" w:tplc="8EBEB0AA">
      <w:numFmt w:val="decimal"/>
      <w:lvlText w:val=""/>
      <w:lvlJc w:val="left"/>
    </w:lvl>
    <w:lvl w:ilvl="8" w:tplc="0464E1F0">
      <w:numFmt w:val="decimal"/>
      <w:lvlText w:val=""/>
      <w:lvlJc w:val="left"/>
    </w:lvl>
  </w:abstractNum>
  <w:abstractNum w:abstractNumId="24" w15:restartNumberingAfterBreak="0">
    <w:nsid w:val="000019D9"/>
    <w:multiLevelType w:val="hybridMultilevel"/>
    <w:tmpl w:val="013A5866"/>
    <w:lvl w:ilvl="0" w:tplc="C720A01C">
      <w:start w:val="5"/>
      <w:numFmt w:val="lowerLetter"/>
      <w:lvlText w:val="(%1)"/>
      <w:lvlJc w:val="left"/>
    </w:lvl>
    <w:lvl w:ilvl="1" w:tplc="FAE006BA">
      <w:numFmt w:val="decimal"/>
      <w:lvlText w:val=""/>
      <w:lvlJc w:val="left"/>
    </w:lvl>
    <w:lvl w:ilvl="2" w:tplc="8916A5B0">
      <w:numFmt w:val="decimal"/>
      <w:lvlText w:val=""/>
      <w:lvlJc w:val="left"/>
    </w:lvl>
    <w:lvl w:ilvl="3" w:tplc="D504876C">
      <w:numFmt w:val="decimal"/>
      <w:lvlText w:val=""/>
      <w:lvlJc w:val="left"/>
    </w:lvl>
    <w:lvl w:ilvl="4" w:tplc="D02E1D1A">
      <w:numFmt w:val="decimal"/>
      <w:lvlText w:val=""/>
      <w:lvlJc w:val="left"/>
    </w:lvl>
    <w:lvl w:ilvl="5" w:tplc="F3A81370">
      <w:numFmt w:val="decimal"/>
      <w:lvlText w:val=""/>
      <w:lvlJc w:val="left"/>
    </w:lvl>
    <w:lvl w:ilvl="6" w:tplc="37844296">
      <w:numFmt w:val="decimal"/>
      <w:lvlText w:val=""/>
      <w:lvlJc w:val="left"/>
    </w:lvl>
    <w:lvl w:ilvl="7" w:tplc="C344B9B0">
      <w:numFmt w:val="decimal"/>
      <w:lvlText w:val=""/>
      <w:lvlJc w:val="left"/>
    </w:lvl>
    <w:lvl w:ilvl="8" w:tplc="0EC4C6A8">
      <w:numFmt w:val="decimal"/>
      <w:lvlText w:val=""/>
      <w:lvlJc w:val="left"/>
    </w:lvl>
  </w:abstractNum>
  <w:abstractNum w:abstractNumId="25" w15:restartNumberingAfterBreak="0">
    <w:nsid w:val="000019DA"/>
    <w:multiLevelType w:val="hybridMultilevel"/>
    <w:tmpl w:val="D5F49FCC"/>
    <w:lvl w:ilvl="0" w:tplc="047A238E">
      <w:start w:val="1"/>
      <w:numFmt w:val="decimal"/>
      <w:lvlText w:val="%1."/>
      <w:lvlJc w:val="left"/>
    </w:lvl>
    <w:lvl w:ilvl="1" w:tplc="635AC8C0">
      <w:numFmt w:val="decimal"/>
      <w:lvlText w:val=""/>
      <w:lvlJc w:val="left"/>
    </w:lvl>
    <w:lvl w:ilvl="2" w:tplc="0E34566E">
      <w:numFmt w:val="decimal"/>
      <w:lvlText w:val=""/>
      <w:lvlJc w:val="left"/>
    </w:lvl>
    <w:lvl w:ilvl="3" w:tplc="303CE420">
      <w:numFmt w:val="decimal"/>
      <w:lvlText w:val=""/>
      <w:lvlJc w:val="left"/>
    </w:lvl>
    <w:lvl w:ilvl="4" w:tplc="3320B714">
      <w:numFmt w:val="decimal"/>
      <w:lvlText w:val=""/>
      <w:lvlJc w:val="left"/>
    </w:lvl>
    <w:lvl w:ilvl="5" w:tplc="1D6E7AAC">
      <w:numFmt w:val="decimal"/>
      <w:lvlText w:val=""/>
      <w:lvlJc w:val="left"/>
    </w:lvl>
    <w:lvl w:ilvl="6" w:tplc="94921380">
      <w:numFmt w:val="decimal"/>
      <w:lvlText w:val=""/>
      <w:lvlJc w:val="left"/>
    </w:lvl>
    <w:lvl w:ilvl="7" w:tplc="5F141F82">
      <w:numFmt w:val="decimal"/>
      <w:lvlText w:val=""/>
      <w:lvlJc w:val="left"/>
    </w:lvl>
    <w:lvl w:ilvl="8" w:tplc="1B8E6AA0">
      <w:numFmt w:val="decimal"/>
      <w:lvlText w:val=""/>
      <w:lvlJc w:val="left"/>
    </w:lvl>
  </w:abstractNum>
  <w:abstractNum w:abstractNumId="26" w15:restartNumberingAfterBreak="0">
    <w:nsid w:val="00001AF4"/>
    <w:multiLevelType w:val="hybridMultilevel"/>
    <w:tmpl w:val="B37C378E"/>
    <w:lvl w:ilvl="0" w:tplc="9168D9BC">
      <w:start w:val="14"/>
      <w:numFmt w:val="decimal"/>
      <w:lvlText w:val="%1."/>
      <w:lvlJc w:val="left"/>
    </w:lvl>
    <w:lvl w:ilvl="1" w:tplc="8E76BD5A">
      <w:numFmt w:val="decimal"/>
      <w:lvlText w:val=""/>
      <w:lvlJc w:val="left"/>
    </w:lvl>
    <w:lvl w:ilvl="2" w:tplc="B254BA6E">
      <w:numFmt w:val="decimal"/>
      <w:lvlText w:val=""/>
      <w:lvlJc w:val="left"/>
    </w:lvl>
    <w:lvl w:ilvl="3" w:tplc="BDE6A20A">
      <w:numFmt w:val="decimal"/>
      <w:lvlText w:val=""/>
      <w:lvlJc w:val="left"/>
    </w:lvl>
    <w:lvl w:ilvl="4" w:tplc="FAC046CE">
      <w:numFmt w:val="decimal"/>
      <w:lvlText w:val=""/>
      <w:lvlJc w:val="left"/>
    </w:lvl>
    <w:lvl w:ilvl="5" w:tplc="9C7CE4C2">
      <w:numFmt w:val="decimal"/>
      <w:lvlText w:val=""/>
      <w:lvlJc w:val="left"/>
    </w:lvl>
    <w:lvl w:ilvl="6" w:tplc="ADC0222A">
      <w:numFmt w:val="decimal"/>
      <w:lvlText w:val=""/>
      <w:lvlJc w:val="left"/>
    </w:lvl>
    <w:lvl w:ilvl="7" w:tplc="22A0B530">
      <w:numFmt w:val="decimal"/>
      <w:lvlText w:val=""/>
      <w:lvlJc w:val="left"/>
    </w:lvl>
    <w:lvl w:ilvl="8" w:tplc="6178AEAA">
      <w:numFmt w:val="decimal"/>
      <w:lvlText w:val=""/>
      <w:lvlJc w:val="left"/>
    </w:lvl>
  </w:abstractNum>
  <w:abstractNum w:abstractNumId="27" w15:restartNumberingAfterBreak="0">
    <w:nsid w:val="00001D18"/>
    <w:multiLevelType w:val="hybridMultilevel"/>
    <w:tmpl w:val="3836E346"/>
    <w:lvl w:ilvl="0" w:tplc="B7F82CD2">
      <w:start w:val="1"/>
      <w:numFmt w:val="bullet"/>
      <w:lvlText w:val="-"/>
      <w:lvlJc w:val="left"/>
    </w:lvl>
    <w:lvl w:ilvl="1" w:tplc="E292AFB6">
      <w:numFmt w:val="decimal"/>
      <w:lvlText w:val=""/>
      <w:lvlJc w:val="left"/>
    </w:lvl>
    <w:lvl w:ilvl="2" w:tplc="6FBE42B0">
      <w:numFmt w:val="decimal"/>
      <w:lvlText w:val=""/>
      <w:lvlJc w:val="left"/>
    </w:lvl>
    <w:lvl w:ilvl="3" w:tplc="EF089A08">
      <w:numFmt w:val="decimal"/>
      <w:lvlText w:val=""/>
      <w:lvlJc w:val="left"/>
    </w:lvl>
    <w:lvl w:ilvl="4" w:tplc="8A9E6A48">
      <w:numFmt w:val="decimal"/>
      <w:lvlText w:val=""/>
      <w:lvlJc w:val="left"/>
    </w:lvl>
    <w:lvl w:ilvl="5" w:tplc="D8F6D42C">
      <w:numFmt w:val="decimal"/>
      <w:lvlText w:val=""/>
      <w:lvlJc w:val="left"/>
    </w:lvl>
    <w:lvl w:ilvl="6" w:tplc="4F3AEB82">
      <w:numFmt w:val="decimal"/>
      <w:lvlText w:val=""/>
      <w:lvlJc w:val="left"/>
    </w:lvl>
    <w:lvl w:ilvl="7" w:tplc="734CBACA">
      <w:numFmt w:val="decimal"/>
      <w:lvlText w:val=""/>
      <w:lvlJc w:val="left"/>
    </w:lvl>
    <w:lvl w:ilvl="8" w:tplc="54AE1CBC">
      <w:numFmt w:val="decimal"/>
      <w:lvlText w:val=""/>
      <w:lvlJc w:val="left"/>
    </w:lvl>
  </w:abstractNum>
  <w:abstractNum w:abstractNumId="28" w15:restartNumberingAfterBreak="0">
    <w:nsid w:val="00001DC0"/>
    <w:multiLevelType w:val="hybridMultilevel"/>
    <w:tmpl w:val="82A46BF0"/>
    <w:lvl w:ilvl="0" w:tplc="64442276">
      <w:start w:val="2"/>
      <w:numFmt w:val="decimal"/>
      <w:lvlText w:val="%1."/>
      <w:lvlJc w:val="left"/>
    </w:lvl>
    <w:lvl w:ilvl="1" w:tplc="932ED53E">
      <w:numFmt w:val="decimal"/>
      <w:lvlText w:val=""/>
      <w:lvlJc w:val="left"/>
    </w:lvl>
    <w:lvl w:ilvl="2" w:tplc="402C6AAC">
      <w:numFmt w:val="decimal"/>
      <w:lvlText w:val=""/>
      <w:lvlJc w:val="left"/>
    </w:lvl>
    <w:lvl w:ilvl="3" w:tplc="E124A4EA">
      <w:numFmt w:val="decimal"/>
      <w:lvlText w:val=""/>
      <w:lvlJc w:val="left"/>
    </w:lvl>
    <w:lvl w:ilvl="4" w:tplc="246EE1E8">
      <w:numFmt w:val="decimal"/>
      <w:lvlText w:val=""/>
      <w:lvlJc w:val="left"/>
    </w:lvl>
    <w:lvl w:ilvl="5" w:tplc="2C042510">
      <w:numFmt w:val="decimal"/>
      <w:lvlText w:val=""/>
      <w:lvlJc w:val="left"/>
    </w:lvl>
    <w:lvl w:ilvl="6" w:tplc="56FC5B92">
      <w:numFmt w:val="decimal"/>
      <w:lvlText w:val=""/>
      <w:lvlJc w:val="left"/>
    </w:lvl>
    <w:lvl w:ilvl="7" w:tplc="4DE4875A">
      <w:numFmt w:val="decimal"/>
      <w:lvlText w:val=""/>
      <w:lvlJc w:val="left"/>
    </w:lvl>
    <w:lvl w:ilvl="8" w:tplc="25802978">
      <w:numFmt w:val="decimal"/>
      <w:lvlText w:val=""/>
      <w:lvlJc w:val="left"/>
    </w:lvl>
  </w:abstractNum>
  <w:abstractNum w:abstractNumId="29" w15:restartNumberingAfterBreak="0">
    <w:nsid w:val="00002059"/>
    <w:multiLevelType w:val="hybridMultilevel"/>
    <w:tmpl w:val="6E029EEE"/>
    <w:lvl w:ilvl="0" w:tplc="7A3A612C">
      <w:start w:val="1"/>
      <w:numFmt w:val="lowerLetter"/>
      <w:lvlText w:val="(%1)"/>
      <w:lvlJc w:val="left"/>
    </w:lvl>
    <w:lvl w:ilvl="1" w:tplc="5E02012A">
      <w:start w:val="1"/>
      <w:numFmt w:val="lowerRoman"/>
      <w:lvlText w:val="(%2)"/>
      <w:lvlJc w:val="left"/>
    </w:lvl>
    <w:lvl w:ilvl="2" w:tplc="E126EF64">
      <w:numFmt w:val="decimal"/>
      <w:lvlText w:val=""/>
      <w:lvlJc w:val="left"/>
    </w:lvl>
    <w:lvl w:ilvl="3" w:tplc="829E79C2">
      <w:numFmt w:val="decimal"/>
      <w:lvlText w:val=""/>
      <w:lvlJc w:val="left"/>
    </w:lvl>
    <w:lvl w:ilvl="4" w:tplc="ABF213DE">
      <w:numFmt w:val="decimal"/>
      <w:lvlText w:val=""/>
      <w:lvlJc w:val="left"/>
    </w:lvl>
    <w:lvl w:ilvl="5" w:tplc="688893F8">
      <w:numFmt w:val="decimal"/>
      <w:lvlText w:val=""/>
      <w:lvlJc w:val="left"/>
    </w:lvl>
    <w:lvl w:ilvl="6" w:tplc="321EFD9A">
      <w:numFmt w:val="decimal"/>
      <w:lvlText w:val=""/>
      <w:lvlJc w:val="left"/>
    </w:lvl>
    <w:lvl w:ilvl="7" w:tplc="BF3C1C0A">
      <w:numFmt w:val="decimal"/>
      <w:lvlText w:val=""/>
      <w:lvlJc w:val="left"/>
    </w:lvl>
    <w:lvl w:ilvl="8" w:tplc="2D2C7414">
      <w:numFmt w:val="decimal"/>
      <w:lvlText w:val=""/>
      <w:lvlJc w:val="left"/>
    </w:lvl>
  </w:abstractNum>
  <w:abstractNum w:abstractNumId="30" w15:restartNumberingAfterBreak="0">
    <w:nsid w:val="000022CD"/>
    <w:multiLevelType w:val="hybridMultilevel"/>
    <w:tmpl w:val="0B36664A"/>
    <w:lvl w:ilvl="0" w:tplc="95D47A96">
      <w:start w:val="1"/>
      <w:numFmt w:val="bullet"/>
      <w:lvlText w:val="ở"/>
      <w:lvlJc w:val="left"/>
    </w:lvl>
    <w:lvl w:ilvl="1" w:tplc="2C1809A4">
      <w:numFmt w:val="decimal"/>
      <w:lvlText w:val=""/>
      <w:lvlJc w:val="left"/>
    </w:lvl>
    <w:lvl w:ilvl="2" w:tplc="45588C88">
      <w:numFmt w:val="decimal"/>
      <w:lvlText w:val=""/>
      <w:lvlJc w:val="left"/>
    </w:lvl>
    <w:lvl w:ilvl="3" w:tplc="C730EF9E">
      <w:numFmt w:val="decimal"/>
      <w:lvlText w:val=""/>
      <w:lvlJc w:val="left"/>
    </w:lvl>
    <w:lvl w:ilvl="4" w:tplc="3178562A">
      <w:numFmt w:val="decimal"/>
      <w:lvlText w:val=""/>
      <w:lvlJc w:val="left"/>
    </w:lvl>
    <w:lvl w:ilvl="5" w:tplc="F74A96C0">
      <w:numFmt w:val="decimal"/>
      <w:lvlText w:val=""/>
      <w:lvlJc w:val="left"/>
    </w:lvl>
    <w:lvl w:ilvl="6" w:tplc="E364EE82">
      <w:numFmt w:val="decimal"/>
      <w:lvlText w:val=""/>
      <w:lvlJc w:val="left"/>
    </w:lvl>
    <w:lvl w:ilvl="7" w:tplc="A1281150">
      <w:numFmt w:val="decimal"/>
      <w:lvlText w:val=""/>
      <w:lvlJc w:val="left"/>
    </w:lvl>
    <w:lvl w:ilvl="8" w:tplc="9CC0F36E">
      <w:numFmt w:val="decimal"/>
      <w:lvlText w:val=""/>
      <w:lvlJc w:val="left"/>
    </w:lvl>
  </w:abstractNum>
  <w:abstractNum w:abstractNumId="31" w15:restartNumberingAfterBreak="0">
    <w:nsid w:val="0000249E"/>
    <w:multiLevelType w:val="hybridMultilevel"/>
    <w:tmpl w:val="F3EEAAA2"/>
    <w:lvl w:ilvl="0" w:tplc="7FA8E6BE">
      <w:start w:val="1"/>
      <w:numFmt w:val="lowerRoman"/>
      <w:lvlText w:val="(%1)"/>
      <w:lvlJc w:val="left"/>
    </w:lvl>
    <w:lvl w:ilvl="1" w:tplc="C316D13E">
      <w:numFmt w:val="decimal"/>
      <w:lvlText w:val=""/>
      <w:lvlJc w:val="left"/>
    </w:lvl>
    <w:lvl w:ilvl="2" w:tplc="BBC4D2C8">
      <w:numFmt w:val="decimal"/>
      <w:lvlText w:val=""/>
      <w:lvlJc w:val="left"/>
    </w:lvl>
    <w:lvl w:ilvl="3" w:tplc="DDCEE1A2">
      <w:numFmt w:val="decimal"/>
      <w:lvlText w:val=""/>
      <w:lvlJc w:val="left"/>
    </w:lvl>
    <w:lvl w:ilvl="4" w:tplc="99FCE304">
      <w:numFmt w:val="decimal"/>
      <w:lvlText w:val=""/>
      <w:lvlJc w:val="left"/>
    </w:lvl>
    <w:lvl w:ilvl="5" w:tplc="95A0C8F2">
      <w:numFmt w:val="decimal"/>
      <w:lvlText w:val=""/>
      <w:lvlJc w:val="left"/>
    </w:lvl>
    <w:lvl w:ilvl="6" w:tplc="94C85C8A">
      <w:numFmt w:val="decimal"/>
      <w:lvlText w:val=""/>
      <w:lvlJc w:val="left"/>
    </w:lvl>
    <w:lvl w:ilvl="7" w:tplc="7598CE8C">
      <w:numFmt w:val="decimal"/>
      <w:lvlText w:val=""/>
      <w:lvlJc w:val="left"/>
    </w:lvl>
    <w:lvl w:ilvl="8" w:tplc="51A46B60">
      <w:numFmt w:val="decimal"/>
      <w:lvlText w:val=""/>
      <w:lvlJc w:val="left"/>
    </w:lvl>
  </w:abstractNum>
  <w:abstractNum w:abstractNumId="32" w15:restartNumberingAfterBreak="0">
    <w:nsid w:val="0000251F"/>
    <w:multiLevelType w:val="hybridMultilevel"/>
    <w:tmpl w:val="379EEFF8"/>
    <w:lvl w:ilvl="0" w:tplc="BEB240EC">
      <w:start w:val="1"/>
      <w:numFmt w:val="bullet"/>
      <w:lvlText w:val="-"/>
      <w:lvlJc w:val="left"/>
    </w:lvl>
    <w:lvl w:ilvl="1" w:tplc="17929544">
      <w:numFmt w:val="decimal"/>
      <w:lvlText w:val=""/>
      <w:lvlJc w:val="left"/>
    </w:lvl>
    <w:lvl w:ilvl="2" w:tplc="001EBB3E">
      <w:numFmt w:val="decimal"/>
      <w:lvlText w:val=""/>
      <w:lvlJc w:val="left"/>
    </w:lvl>
    <w:lvl w:ilvl="3" w:tplc="BDD62CEC">
      <w:numFmt w:val="decimal"/>
      <w:lvlText w:val=""/>
      <w:lvlJc w:val="left"/>
    </w:lvl>
    <w:lvl w:ilvl="4" w:tplc="DC96E7F2">
      <w:numFmt w:val="decimal"/>
      <w:lvlText w:val=""/>
      <w:lvlJc w:val="left"/>
    </w:lvl>
    <w:lvl w:ilvl="5" w:tplc="CDB4314C">
      <w:numFmt w:val="decimal"/>
      <w:lvlText w:val=""/>
      <w:lvlJc w:val="left"/>
    </w:lvl>
    <w:lvl w:ilvl="6" w:tplc="891C61D2">
      <w:numFmt w:val="decimal"/>
      <w:lvlText w:val=""/>
      <w:lvlJc w:val="left"/>
    </w:lvl>
    <w:lvl w:ilvl="7" w:tplc="4B28B9C0">
      <w:numFmt w:val="decimal"/>
      <w:lvlText w:val=""/>
      <w:lvlJc w:val="left"/>
    </w:lvl>
    <w:lvl w:ilvl="8" w:tplc="76A8664E">
      <w:numFmt w:val="decimal"/>
      <w:lvlText w:val=""/>
      <w:lvlJc w:val="left"/>
    </w:lvl>
  </w:abstractNum>
  <w:abstractNum w:abstractNumId="33" w15:restartNumberingAfterBreak="0">
    <w:nsid w:val="0000252A"/>
    <w:multiLevelType w:val="hybridMultilevel"/>
    <w:tmpl w:val="0DA85F4E"/>
    <w:lvl w:ilvl="0" w:tplc="9BE8BC0C">
      <w:start w:val="1"/>
      <w:numFmt w:val="decimal"/>
      <w:lvlText w:val="%1."/>
      <w:lvlJc w:val="left"/>
    </w:lvl>
    <w:lvl w:ilvl="1" w:tplc="B64E3B90">
      <w:numFmt w:val="decimal"/>
      <w:lvlText w:val=""/>
      <w:lvlJc w:val="left"/>
    </w:lvl>
    <w:lvl w:ilvl="2" w:tplc="5B66CF64">
      <w:numFmt w:val="decimal"/>
      <w:lvlText w:val=""/>
      <w:lvlJc w:val="left"/>
    </w:lvl>
    <w:lvl w:ilvl="3" w:tplc="A4003EA8">
      <w:numFmt w:val="decimal"/>
      <w:lvlText w:val=""/>
      <w:lvlJc w:val="left"/>
    </w:lvl>
    <w:lvl w:ilvl="4" w:tplc="356A9E7A">
      <w:numFmt w:val="decimal"/>
      <w:lvlText w:val=""/>
      <w:lvlJc w:val="left"/>
    </w:lvl>
    <w:lvl w:ilvl="5" w:tplc="19C4DB54">
      <w:numFmt w:val="decimal"/>
      <w:lvlText w:val=""/>
      <w:lvlJc w:val="left"/>
    </w:lvl>
    <w:lvl w:ilvl="6" w:tplc="C8168466">
      <w:numFmt w:val="decimal"/>
      <w:lvlText w:val=""/>
      <w:lvlJc w:val="left"/>
    </w:lvl>
    <w:lvl w:ilvl="7" w:tplc="A2285D50">
      <w:numFmt w:val="decimal"/>
      <w:lvlText w:val=""/>
      <w:lvlJc w:val="left"/>
    </w:lvl>
    <w:lvl w:ilvl="8" w:tplc="52DA0496">
      <w:numFmt w:val="decimal"/>
      <w:lvlText w:val=""/>
      <w:lvlJc w:val="left"/>
    </w:lvl>
  </w:abstractNum>
  <w:abstractNum w:abstractNumId="34" w15:restartNumberingAfterBreak="0">
    <w:nsid w:val="0000261E"/>
    <w:multiLevelType w:val="hybridMultilevel"/>
    <w:tmpl w:val="AC56D1B8"/>
    <w:lvl w:ilvl="0" w:tplc="13642E10">
      <w:start w:val="1"/>
      <w:numFmt w:val="lowerLetter"/>
      <w:lvlText w:val="(%1)"/>
      <w:lvlJc w:val="left"/>
    </w:lvl>
    <w:lvl w:ilvl="1" w:tplc="701E9178">
      <w:numFmt w:val="decimal"/>
      <w:lvlText w:val=""/>
      <w:lvlJc w:val="left"/>
    </w:lvl>
    <w:lvl w:ilvl="2" w:tplc="54CEB310">
      <w:numFmt w:val="decimal"/>
      <w:lvlText w:val=""/>
      <w:lvlJc w:val="left"/>
    </w:lvl>
    <w:lvl w:ilvl="3" w:tplc="E0825DF4">
      <w:numFmt w:val="decimal"/>
      <w:lvlText w:val=""/>
      <w:lvlJc w:val="left"/>
    </w:lvl>
    <w:lvl w:ilvl="4" w:tplc="F0F0B2CA">
      <w:numFmt w:val="decimal"/>
      <w:lvlText w:val=""/>
      <w:lvlJc w:val="left"/>
    </w:lvl>
    <w:lvl w:ilvl="5" w:tplc="8BA4B3D8">
      <w:numFmt w:val="decimal"/>
      <w:lvlText w:val=""/>
      <w:lvlJc w:val="left"/>
    </w:lvl>
    <w:lvl w:ilvl="6" w:tplc="15582F04">
      <w:numFmt w:val="decimal"/>
      <w:lvlText w:val=""/>
      <w:lvlJc w:val="left"/>
    </w:lvl>
    <w:lvl w:ilvl="7" w:tplc="25B29DAC">
      <w:numFmt w:val="decimal"/>
      <w:lvlText w:val=""/>
      <w:lvlJc w:val="left"/>
    </w:lvl>
    <w:lvl w:ilvl="8" w:tplc="3EDAB69C">
      <w:numFmt w:val="decimal"/>
      <w:lvlText w:val=""/>
      <w:lvlJc w:val="left"/>
    </w:lvl>
  </w:abstractNum>
  <w:abstractNum w:abstractNumId="35" w15:restartNumberingAfterBreak="0">
    <w:nsid w:val="00002833"/>
    <w:multiLevelType w:val="hybridMultilevel"/>
    <w:tmpl w:val="DCF2CBDA"/>
    <w:lvl w:ilvl="0" w:tplc="148EF376">
      <w:start w:val="1"/>
      <w:numFmt w:val="lowerLetter"/>
      <w:lvlText w:val="(%1)"/>
      <w:lvlJc w:val="left"/>
    </w:lvl>
    <w:lvl w:ilvl="1" w:tplc="9BBAAA4C">
      <w:numFmt w:val="decimal"/>
      <w:lvlText w:val=""/>
      <w:lvlJc w:val="left"/>
    </w:lvl>
    <w:lvl w:ilvl="2" w:tplc="A35A1E0A">
      <w:numFmt w:val="decimal"/>
      <w:lvlText w:val=""/>
      <w:lvlJc w:val="left"/>
    </w:lvl>
    <w:lvl w:ilvl="3" w:tplc="BD24C144">
      <w:numFmt w:val="decimal"/>
      <w:lvlText w:val=""/>
      <w:lvlJc w:val="left"/>
    </w:lvl>
    <w:lvl w:ilvl="4" w:tplc="FC166DAE">
      <w:numFmt w:val="decimal"/>
      <w:lvlText w:val=""/>
      <w:lvlJc w:val="left"/>
    </w:lvl>
    <w:lvl w:ilvl="5" w:tplc="286878FC">
      <w:numFmt w:val="decimal"/>
      <w:lvlText w:val=""/>
      <w:lvlJc w:val="left"/>
    </w:lvl>
    <w:lvl w:ilvl="6" w:tplc="C360B284">
      <w:numFmt w:val="decimal"/>
      <w:lvlText w:val=""/>
      <w:lvlJc w:val="left"/>
    </w:lvl>
    <w:lvl w:ilvl="7" w:tplc="13E6CEEE">
      <w:numFmt w:val="decimal"/>
      <w:lvlText w:val=""/>
      <w:lvlJc w:val="left"/>
    </w:lvl>
    <w:lvl w:ilvl="8" w:tplc="361A1348">
      <w:numFmt w:val="decimal"/>
      <w:lvlText w:val=""/>
      <w:lvlJc w:val="left"/>
    </w:lvl>
  </w:abstractNum>
  <w:abstractNum w:abstractNumId="36" w15:restartNumberingAfterBreak="0">
    <w:nsid w:val="0000288F"/>
    <w:multiLevelType w:val="hybridMultilevel"/>
    <w:tmpl w:val="2BBE6D92"/>
    <w:lvl w:ilvl="0" w:tplc="FD52D206">
      <w:start w:val="4"/>
      <w:numFmt w:val="decimal"/>
      <w:lvlText w:val="%1."/>
      <w:lvlJc w:val="left"/>
    </w:lvl>
    <w:lvl w:ilvl="1" w:tplc="AA90C4A0">
      <w:numFmt w:val="decimal"/>
      <w:lvlText w:val=""/>
      <w:lvlJc w:val="left"/>
    </w:lvl>
    <w:lvl w:ilvl="2" w:tplc="E2BE311C">
      <w:numFmt w:val="decimal"/>
      <w:lvlText w:val=""/>
      <w:lvlJc w:val="left"/>
    </w:lvl>
    <w:lvl w:ilvl="3" w:tplc="6F3A9530">
      <w:numFmt w:val="decimal"/>
      <w:lvlText w:val=""/>
      <w:lvlJc w:val="left"/>
    </w:lvl>
    <w:lvl w:ilvl="4" w:tplc="DF625714">
      <w:numFmt w:val="decimal"/>
      <w:lvlText w:val=""/>
      <w:lvlJc w:val="left"/>
    </w:lvl>
    <w:lvl w:ilvl="5" w:tplc="074A1C4C">
      <w:numFmt w:val="decimal"/>
      <w:lvlText w:val=""/>
      <w:lvlJc w:val="left"/>
    </w:lvl>
    <w:lvl w:ilvl="6" w:tplc="055013D2">
      <w:numFmt w:val="decimal"/>
      <w:lvlText w:val=""/>
      <w:lvlJc w:val="left"/>
    </w:lvl>
    <w:lvl w:ilvl="7" w:tplc="A36864EA">
      <w:numFmt w:val="decimal"/>
      <w:lvlText w:val=""/>
      <w:lvlJc w:val="left"/>
    </w:lvl>
    <w:lvl w:ilvl="8" w:tplc="EC8ECA0E">
      <w:numFmt w:val="decimal"/>
      <w:lvlText w:val=""/>
      <w:lvlJc w:val="left"/>
    </w:lvl>
  </w:abstractNum>
  <w:abstractNum w:abstractNumId="37" w15:restartNumberingAfterBreak="0">
    <w:nsid w:val="00002B00"/>
    <w:multiLevelType w:val="hybridMultilevel"/>
    <w:tmpl w:val="E9A27220"/>
    <w:lvl w:ilvl="0" w:tplc="96C4682C">
      <w:start w:val="2"/>
      <w:numFmt w:val="lowerLetter"/>
      <w:lvlText w:val="(%1)"/>
      <w:lvlJc w:val="left"/>
    </w:lvl>
    <w:lvl w:ilvl="1" w:tplc="CB700E62">
      <w:numFmt w:val="decimal"/>
      <w:lvlText w:val=""/>
      <w:lvlJc w:val="left"/>
    </w:lvl>
    <w:lvl w:ilvl="2" w:tplc="0D2E0B96">
      <w:numFmt w:val="decimal"/>
      <w:lvlText w:val=""/>
      <w:lvlJc w:val="left"/>
    </w:lvl>
    <w:lvl w:ilvl="3" w:tplc="C71E3F86">
      <w:numFmt w:val="decimal"/>
      <w:lvlText w:val=""/>
      <w:lvlJc w:val="left"/>
    </w:lvl>
    <w:lvl w:ilvl="4" w:tplc="7792B2CC">
      <w:numFmt w:val="decimal"/>
      <w:lvlText w:val=""/>
      <w:lvlJc w:val="left"/>
    </w:lvl>
    <w:lvl w:ilvl="5" w:tplc="B83A174C">
      <w:numFmt w:val="decimal"/>
      <w:lvlText w:val=""/>
      <w:lvlJc w:val="left"/>
    </w:lvl>
    <w:lvl w:ilvl="6" w:tplc="1BDE66E2">
      <w:numFmt w:val="decimal"/>
      <w:lvlText w:val=""/>
      <w:lvlJc w:val="left"/>
    </w:lvl>
    <w:lvl w:ilvl="7" w:tplc="838C0638">
      <w:numFmt w:val="decimal"/>
      <w:lvlText w:val=""/>
      <w:lvlJc w:val="left"/>
    </w:lvl>
    <w:lvl w:ilvl="8" w:tplc="CD18B540">
      <w:numFmt w:val="decimal"/>
      <w:lvlText w:val=""/>
      <w:lvlJc w:val="left"/>
    </w:lvl>
  </w:abstractNum>
  <w:abstractNum w:abstractNumId="38" w15:restartNumberingAfterBreak="0">
    <w:nsid w:val="00002B0C"/>
    <w:multiLevelType w:val="hybridMultilevel"/>
    <w:tmpl w:val="D8E0A6A0"/>
    <w:lvl w:ilvl="0" w:tplc="D64016BA">
      <w:start w:val="2"/>
      <w:numFmt w:val="lowerRoman"/>
      <w:lvlText w:val="(%1)"/>
      <w:lvlJc w:val="left"/>
    </w:lvl>
    <w:lvl w:ilvl="1" w:tplc="487ABCFA">
      <w:numFmt w:val="decimal"/>
      <w:lvlText w:val=""/>
      <w:lvlJc w:val="left"/>
    </w:lvl>
    <w:lvl w:ilvl="2" w:tplc="73E6C320">
      <w:numFmt w:val="decimal"/>
      <w:lvlText w:val=""/>
      <w:lvlJc w:val="left"/>
    </w:lvl>
    <w:lvl w:ilvl="3" w:tplc="35321C72">
      <w:numFmt w:val="decimal"/>
      <w:lvlText w:val=""/>
      <w:lvlJc w:val="left"/>
    </w:lvl>
    <w:lvl w:ilvl="4" w:tplc="B8CA98C0">
      <w:numFmt w:val="decimal"/>
      <w:lvlText w:val=""/>
      <w:lvlJc w:val="left"/>
    </w:lvl>
    <w:lvl w:ilvl="5" w:tplc="894A7CB8">
      <w:numFmt w:val="decimal"/>
      <w:lvlText w:val=""/>
      <w:lvlJc w:val="left"/>
    </w:lvl>
    <w:lvl w:ilvl="6" w:tplc="3312C1E8">
      <w:numFmt w:val="decimal"/>
      <w:lvlText w:val=""/>
      <w:lvlJc w:val="left"/>
    </w:lvl>
    <w:lvl w:ilvl="7" w:tplc="7506CF30">
      <w:numFmt w:val="decimal"/>
      <w:lvlText w:val=""/>
      <w:lvlJc w:val="left"/>
    </w:lvl>
    <w:lvl w:ilvl="8" w:tplc="1DBE6852">
      <w:numFmt w:val="decimal"/>
      <w:lvlText w:val=""/>
      <w:lvlJc w:val="left"/>
    </w:lvl>
  </w:abstractNum>
  <w:abstractNum w:abstractNumId="39" w15:restartNumberingAfterBreak="0">
    <w:nsid w:val="00002C49"/>
    <w:multiLevelType w:val="hybridMultilevel"/>
    <w:tmpl w:val="F08CF552"/>
    <w:lvl w:ilvl="0" w:tplc="E08C08A8">
      <w:start w:val="2"/>
      <w:numFmt w:val="lowerLetter"/>
      <w:lvlText w:val="(%1)"/>
      <w:lvlJc w:val="left"/>
    </w:lvl>
    <w:lvl w:ilvl="1" w:tplc="519096DC">
      <w:numFmt w:val="decimal"/>
      <w:lvlText w:val=""/>
      <w:lvlJc w:val="left"/>
    </w:lvl>
    <w:lvl w:ilvl="2" w:tplc="09BCEC0C">
      <w:numFmt w:val="decimal"/>
      <w:lvlText w:val=""/>
      <w:lvlJc w:val="left"/>
    </w:lvl>
    <w:lvl w:ilvl="3" w:tplc="45123DD4">
      <w:numFmt w:val="decimal"/>
      <w:lvlText w:val=""/>
      <w:lvlJc w:val="left"/>
    </w:lvl>
    <w:lvl w:ilvl="4" w:tplc="6B74B262">
      <w:numFmt w:val="decimal"/>
      <w:lvlText w:val=""/>
      <w:lvlJc w:val="left"/>
    </w:lvl>
    <w:lvl w:ilvl="5" w:tplc="E3A488CA">
      <w:numFmt w:val="decimal"/>
      <w:lvlText w:val=""/>
      <w:lvlJc w:val="left"/>
    </w:lvl>
    <w:lvl w:ilvl="6" w:tplc="583EB5FA">
      <w:numFmt w:val="decimal"/>
      <w:lvlText w:val=""/>
      <w:lvlJc w:val="left"/>
    </w:lvl>
    <w:lvl w:ilvl="7" w:tplc="DFA8E7A0">
      <w:numFmt w:val="decimal"/>
      <w:lvlText w:val=""/>
      <w:lvlJc w:val="left"/>
    </w:lvl>
    <w:lvl w:ilvl="8" w:tplc="9A9255F6">
      <w:numFmt w:val="decimal"/>
      <w:lvlText w:val=""/>
      <w:lvlJc w:val="left"/>
    </w:lvl>
  </w:abstractNum>
  <w:abstractNum w:abstractNumId="40" w15:restartNumberingAfterBreak="0">
    <w:nsid w:val="00002F14"/>
    <w:multiLevelType w:val="hybridMultilevel"/>
    <w:tmpl w:val="848213EA"/>
    <w:lvl w:ilvl="0" w:tplc="79649718">
      <w:start w:val="1"/>
      <w:numFmt w:val="lowerLetter"/>
      <w:lvlText w:val="(%1)"/>
      <w:lvlJc w:val="left"/>
    </w:lvl>
    <w:lvl w:ilvl="1" w:tplc="F9365674">
      <w:numFmt w:val="decimal"/>
      <w:lvlText w:val=""/>
      <w:lvlJc w:val="left"/>
    </w:lvl>
    <w:lvl w:ilvl="2" w:tplc="2AA2F04C">
      <w:numFmt w:val="decimal"/>
      <w:lvlText w:val=""/>
      <w:lvlJc w:val="left"/>
    </w:lvl>
    <w:lvl w:ilvl="3" w:tplc="2D8CB86A">
      <w:numFmt w:val="decimal"/>
      <w:lvlText w:val=""/>
      <w:lvlJc w:val="left"/>
    </w:lvl>
    <w:lvl w:ilvl="4" w:tplc="2FD2F4FE">
      <w:numFmt w:val="decimal"/>
      <w:lvlText w:val=""/>
      <w:lvlJc w:val="left"/>
    </w:lvl>
    <w:lvl w:ilvl="5" w:tplc="4E047F7C">
      <w:numFmt w:val="decimal"/>
      <w:lvlText w:val=""/>
      <w:lvlJc w:val="left"/>
    </w:lvl>
    <w:lvl w:ilvl="6" w:tplc="30FA50E4">
      <w:numFmt w:val="decimal"/>
      <w:lvlText w:val=""/>
      <w:lvlJc w:val="left"/>
    </w:lvl>
    <w:lvl w:ilvl="7" w:tplc="8FFC2D5A">
      <w:numFmt w:val="decimal"/>
      <w:lvlText w:val=""/>
      <w:lvlJc w:val="left"/>
    </w:lvl>
    <w:lvl w:ilvl="8" w:tplc="1B3648AA">
      <w:numFmt w:val="decimal"/>
      <w:lvlText w:val=""/>
      <w:lvlJc w:val="left"/>
    </w:lvl>
  </w:abstractNum>
  <w:abstractNum w:abstractNumId="41" w15:restartNumberingAfterBreak="0">
    <w:nsid w:val="00002FFF"/>
    <w:multiLevelType w:val="hybridMultilevel"/>
    <w:tmpl w:val="2BE686C2"/>
    <w:lvl w:ilvl="0" w:tplc="459E364A">
      <w:start w:val="3"/>
      <w:numFmt w:val="lowerLetter"/>
      <w:lvlText w:val="(%1)"/>
      <w:lvlJc w:val="left"/>
    </w:lvl>
    <w:lvl w:ilvl="1" w:tplc="406278F4">
      <w:numFmt w:val="decimal"/>
      <w:lvlText w:val=""/>
      <w:lvlJc w:val="left"/>
    </w:lvl>
    <w:lvl w:ilvl="2" w:tplc="85E2C71A">
      <w:numFmt w:val="decimal"/>
      <w:lvlText w:val=""/>
      <w:lvlJc w:val="left"/>
    </w:lvl>
    <w:lvl w:ilvl="3" w:tplc="DD602E1C">
      <w:numFmt w:val="decimal"/>
      <w:lvlText w:val=""/>
      <w:lvlJc w:val="left"/>
    </w:lvl>
    <w:lvl w:ilvl="4" w:tplc="4F18C9F8">
      <w:numFmt w:val="decimal"/>
      <w:lvlText w:val=""/>
      <w:lvlJc w:val="left"/>
    </w:lvl>
    <w:lvl w:ilvl="5" w:tplc="B1881A82">
      <w:numFmt w:val="decimal"/>
      <w:lvlText w:val=""/>
      <w:lvlJc w:val="left"/>
    </w:lvl>
    <w:lvl w:ilvl="6" w:tplc="3282F39E">
      <w:numFmt w:val="decimal"/>
      <w:lvlText w:val=""/>
      <w:lvlJc w:val="left"/>
    </w:lvl>
    <w:lvl w:ilvl="7" w:tplc="AD7C113A">
      <w:numFmt w:val="decimal"/>
      <w:lvlText w:val=""/>
      <w:lvlJc w:val="left"/>
    </w:lvl>
    <w:lvl w:ilvl="8" w:tplc="1D86FE6A">
      <w:numFmt w:val="decimal"/>
      <w:lvlText w:val=""/>
      <w:lvlJc w:val="left"/>
    </w:lvl>
  </w:abstractNum>
  <w:abstractNum w:abstractNumId="42" w15:restartNumberingAfterBreak="0">
    <w:nsid w:val="000032E6"/>
    <w:multiLevelType w:val="hybridMultilevel"/>
    <w:tmpl w:val="A13622CE"/>
    <w:lvl w:ilvl="0" w:tplc="C3120C34">
      <w:start w:val="1"/>
      <w:numFmt w:val="lowerLetter"/>
      <w:lvlText w:val="(%1)"/>
      <w:lvlJc w:val="left"/>
    </w:lvl>
    <w:lvl w:ilvl="1" w:tplc="8E9EE264">
      <w:numFmt w:val="decimal"/>
      <w:lvlText w:val=""/>
      <w:lvlJc w:val="left"/>
    </w:lvl>
    <w:lvl w:ilvl="2" w:tplc="BE0A1940">
      <w:numFmt w:val="decimal"/>
      <w:lvlText w:val=""/>
      <w:lvlJc w:val="left"/>
    </w:lvl>
    <w:lvl w:ilvl="3" w:tplc="0F464828">
      <w:numFmt w:val="decimal"/>
      <w:lvlText w:val=""/>
      <w:lvlJc w:val="left"/>
    </w:lvl>
    <w:lvl w:ilvl="4" w:tplc="A9FCA6AC">
      <w:numFmt w:val="decimal"/>
      <w:lvlText w:val=""/>
      <w:lvlJc w:val="left"/>
    </w:lvl>
    <w:lvl w:ilvl="5" w:tplc="AD64537E">
      <w:numFmt w:val="decimal"/>
      <w:lvlText w:val=""/>
      <w:lvlJc w:val="left"/>
    </w:lvl>
    <w:lvl w:ilvl="6" w:tplc="61B492BC">
      <w:numFmt w:val="decimal"/>
      <w:lvlText w:val=""/>
      <w:lvlJc w:val="left"/>
    </w:lvl>
    <w:lvl w:ilvl="7" w:tplc="C3E23012">
      <w:numFmt w:val="decimal"/>
      <w:lvlText w:val=""/>
      <w:lvlJc w:val="left"/>
    </w:lvl>
    <w:lvl w:ilvl="8" w:tplc="A4D28F22">
      <w:numFmt w:val="decimal"/>
      <w:lvlText w:val=""/>
      <w:lvlJc w:val="left"/>
    </w:lvl>
  </w:abstractNum>
  <w:abstractNum w:abstractNumId="43" w15:restartNumberingAfterBreak="0">
    <w:nsid w:val="00003492"/>
    <w:multiLevelType w:val="hybridMultilevel"/>
    <w:tmpl w:val="8F08C72A"/>
    <w:lvl w:ilvl="0" w:tplc="43126170">
      <w:start w:val="1"/>
      <w:numFmt w:val="bullet"/>
      <w:lvlText w:val="-"/>
      <w:lvlJc w:val="left"/>
    </w:lvl>
    <w:lvl w:ilvl="1" w:tplc="9A0C34A6">
      <w:numFmt w:val="decimal"/>
      <w:lvlText w:val=""/>
      <w:lvlJc w:val="left"/>
    </w:lvl>
    <w:lvl w:ilvl="2" w:tplc="2D1263D2">
      <w:numFmt w:val="decimal"/>
      <w:lvlText w:val=""/>
      <w:lvlJc w:val="left"/>
    </w:lvl>
    <w:lvl w:ilvl="3" w:tplc="FCC84DDA">
      <w:numFmt w:val="decimal"/>
      <w:lvlText w:val=""/>
      <w:lvlJc w:val="left"/>
    </w:lvl>
    <w:lvl w:ilvl="4" w:tplc="FC74752C">
      <w:numFmt w:val="decimal"/>
      <w:lvlText w:val=""/>
      <w:lvlJc w:val="left"/>
    </w:lvl>
    <w:lvl w:ilvl="5" w:tplc="74BCB100">
      <w:numFmt w:val="decimal"/>
      <w:lvlText w:val=""/>
      <w:lvlJc w:val="left"/>
    </w:lvl>
    <w:lvl w:ilvl="6" w:tplc="FC8AC8BA">
      <w:numFmt w:val="decimal"/>
      <w:lvlText w:val=""/>
      <w:lvlJc w:val="left"/>
    </w:lvl>
    <w:lvl w:ilvl="7" w:tplc="0A76A688">
      <w:numFmt w:val="decimal"/>
      <w:lvlText w:val=""/>
      <w:lvlJc w:val="left"/>
    </w:lvl>
    <w:lvl w:ilvl="8" w:tplc="398032B6">
      <w:numFmt w:val="decimal"/>
      <w:lvlText w:val=""/>
      <w:lvlJc w:val="left"/>
    </w:lvl>
  </w:abstractNum>
  <w:abstractNum w:abstractNumId="44" w15:restartNumberingAfterBreak="0">
    <w:nsid w:val="0000368E"/>
    <w:multiLevelType w:val="hybridMultilevel"/>
    <w:tmpl w:val="C5447B30"/>
    <w:lvl w:ilvl="0" w:tplc="71960A6C">
      <w:start w:val="1"/>
      <w:numFmt w:val="lowerLetter"/>
      <w:lvlText w:val="(%1)"/>
      <w:lvlJc w:val="left"/>
    </w:lvl>
    <w:lvl w:ilvl="1" w:tplc="1B4A66DC">
      <w:numFmt w:val="decimal"/>
      <w:lvlText w:val=""/>
      <w:lvlJc w:val="left"/>
    </w:lvl>
    <w:lvl w:ilvl="2" w:tplc="6AEE9202">
      <w:numFmt w:val="decimal"/>
      <w:lvlText w:val=""/>
      <w:lvlJc w:val="left"/>
    </w:lvl>
    <w:lvl w:ilvl="3" w:tplc="F024241A">
      <w:numFmt w:val="decimal"/>
      <w:lvlText w:val=""/>
      <w:lvlJc w:val="left"/>
    </w:lvl>
    <w:lvl w:ilvl="4" w:tplc="869ED4AE">
      <w:numFmt w:val="decimal"/>
      <w:lvlText w:val=""/>
      <w:lvlJc w:val="left"/>
    </w:lvl>
    <w:lvl w:ilvl="5" w:tplc="911C58B4">
      <w:numFmt w:val="decimal"/>
      <w:lvlText w:val=""/>
      <w:lvlJc w:val="left"/>
    </w:lvl>
    <w:lvl w:ilvl="6" w:tplc="5A04BDD4">
      <w:numFmt w:val="decimal"/>
      <w:lvlText w:val=""/>
      <w:lvlJc w:val="left"/>
    </w:lvl>
    <w:lvl w:ilvl="7" w:tplc="DD48B480">
      <w:numFmt w:val="decimal"/>
      <w:lvlText w:val=""/>
      <w:lvlJc w:val="left"/>
    </w:lvl>
    <w:lvl w:ilvl="8" w:tplc="2F9A7E44">
      <w:numFmt w:val="decimal"/>
      <w:lvlText w:val=""/>
      <w:lvlJc w:val="left"/>
    </w:lvl>
  </w:abstractNum>
  <w:abstractNum w:abstractNumId="45" w15:restartNumberingAfterBreak="0">
    <w:nsid w:val="000037E5"/>
    <w:multiLevelType w:val="hybridMultilevel"/>
    <w:tmpl w:val="517C8138"/>
    <w:lvl w:ilvl="0" w:tplc="B2E48810">
      <w:start w:val="1"/>
      <w:numFmt w:val="decimal"/>
      <w:lvlText w:val="%1."/>
      <w:lvlJc w:val="left"/>
    </w:lvl>
    <w:lvl w:ilvl="1" w:tplc="731C8CD2">
      <w:numFmt w:val="decimal"/>
      <w:lvlText w:val=""/>
      <w:lvlJc w:val="left"/>
    </w:lvl>
    <w:lvl w:ilvl="2" w:tplc="D0BE9288">
      <w:numFmt w:val="decimal"/>
      <w:lvlText w:val=""/>
      <w:lvlJc w:val="left"/>
    </w:lvl>
    <w:lvl w:ilvl="3" w:tplc="0CD0D85A">
      <w:numFmt w:val="decimal"/>
      <w:lvlText w:val=""/>
      <w:lvlJc w:val="left"/>
    </w:lvl>
    <w:lvl w:ilvl="4" w:tplc="9B520518">
      <w:numFmt w:val="decimal"/>
      <w:lvlText w:val=""/>
      <w:lvlJc w:val="left"/>
    </w:lvl>
    <w:lvl w:ilvl="5" w:tplc="D0664DA4">
      <w:numFmt w:val="decimal"/>
      <w:lvlText w:val=""/>
      <w:lvlJc w:val="left"/>
    </w:lvl>
    <w:lvl w:ilvl="6" w:tplc="0360E87E">
      <w:numFmt w:val="decimal"/>
      <w:lvlText w:val=""/>
      <w:lvlJc w:val="left"/>
    </w:lvl>
    <w:lvl w:ilvl="7" w:tplc="DC78AA74">
      <w:numFmt w:val="decimal"/>
      <w:lvlText w:val=""/>
      <w:lvlJc w:val="left"/>
    </w:lvl>
    <w:lvl w:ilvl="8" w:tplc="C2CCA25E">
      <w:numFmt w:val="decimal"/>
      <w:lvlText w:val=""/>
      <w:lvlJc w:val="left"/>
    </w:lvl>
  </w:abstractNum>
  <w:abstractNum w:abstractNumId="46" w15:restartNumberingAfterBreak="0">
    <w:nsid w:val="000037E6"/>
    <w:multiLevelType w:val="hybridMultilevel"/>
    <w:tmpl w:val="3EEC6FD8"/>
    <w:lvl w:ilvl="0" w:tplc="0ED45408">
      <w:start w:val="4"/>
      <w:numFmt w:val="lowerLetter"/>
      <w:lvlText w:val="(%1)"/>
      <w:lvlJc w:val="left"/>
    </w:lvl>
    <w:lvl w:ilvl="1" w:tplc="25186C06">
      <w:numFmt w:val="decimal"/>
      <w:lvlText w:val=""/>
      <w:lvlJc w:val="left"/>
    </w:lvl>
    <w:lvl w:ilvl="2" w:tplc="B4301766">
      <w:numFmt w:val="decimal"/>
      <w:lvlText w:val=""/>
      <w:lvlJc w:val="left"/>
    </w:lvl>
    <w:lvl w:ilvl="3" w:tplc="0428B27C">
      <w:numFmt w:val="decimal"/>
      <w:lvlText w:val=""/>
      <w:lvlJc w:val="left"/>
    </w:lvl>
    <w:lvl w:ilvl="4" w:tplc="E3A4A244">
      <w:numFmt w:val="decimal"/>
      <w:lvlText w:val=""/>
      <w:lvlJc w:val="left"/>
    </w:lvl>
    <w:lvl w:ilvl="5" w:tplc="B44EC5BE">
      <w:numFmt w:val="decimal"/>
      <w:lvlText w:val=""/>
      <w:lvlJc w:val="left"/>
    </w:lvl>
    <w:lvl w:ilvl="6" w:tplc="9E0A7AF2">
      <w:numFmt w:val="decimal"/>
      <w:lvlText w:val=""/>
      <w:lvlJc w:val="left"/>
    </w:lvl>
    <w:lvl w:ilvl="7" w:tplc="F4C4C876">
      <w:numFmt w:val="decimal"/>
      <w:lvlText w:val=""/>
      <w:lvlJc w:val="left"/>
    </w:lvl>
    <w:lvl w:ilvl="8" w:tplc="07C8D3A6">
      <w:numFmt w:val="decimal"/>
      <w:lvlText w:val=""/>
      <w:lvlJc w:val="left"/>
    </w:lvl>
  </w:abstractNum>
  <w:abstractNum w:abstractNumId="47" w15:restartNumberingAfterBreak="0">
    <w:nsid w:val="00003807"/>
    <w:multiLevelType w:val="hybridMultilevel"/>
    <w:tmpl w:val="F44CA97A"/>
    <w:lvl w:ilvl="0" w:tplc="17E8A62A">
      <w:start w:val="1"/>
      <w:numFmt w:val="decimal"/>
      <w:lvlText w:val="%1."/>
      <w:lvlJc w:val="left"/>
    </w:lvl>
    <w:lvl w:ilvl="1" w:tplc="209A3FDE">
      <w:numFmt w:val="decimal"/>
      <w:lvlText w:val=""/>
      <w:lvlJc w:val="left"/>
    </w:lvl>
    <w:lvl w:ilvl="2" w:tplc="754C5FB8">
      <w:numFmt w:val="decimal"/>
      <w:lvlText w:val=""/>
      <w:lvlJc w:val="left"/>
    </w:lvl>
    <w:lvl w:ilvl="3" w:tplc="91CCBE12">
      <w:numFmt w:val="decimal"/>
      <w:lvlText w:val=""/>
      <w:lvlJc w:val="left"/>
    </w:lvl>
    <w:lvl w:ilvl="4" w:tplc="695C5228">
      <w:numFmt w:val="decimal"/>
      <w:lvlText w:val=""/>
      <w:lvlJc w:val="left"/>
    </w:lvl>
    <w:lvl w:ilvl="5" w:tplc="56FEE14E">
      <w:numFmt w:val="decimal"/>
      <w:lvlText w:val=""/>
      <w:lvlJc w:val="left"/>
    </w:lvl>
    <w:lvl w:ilvl="6" w:tplc="2ADCA7CE">
      <w:numFmt w:val="decimal"/>
      <w:lvlText w:val=""/>
      <w:lvlJc w:val="left"/>
    </w:lvl>
    <w:lvl w:ilvl="7" w:tplc="093CBAAC">
      <w:numFmt w:val="decimal"/>
      <w:lvlText w:val=""/>
      <w:lvlJc w:val="left"/>
    </w:lvl>
    <w:lvl w:ilvl="8" w:tplc="D902A728">
      <w:numFmt w:val="decimal"/>
      <w:lvlText w:val=""/>
      <w:lvlJc w:val="left"/>
    </w:lvl>
  </w:abstractNum>
  <w:abstractNum w:abstractNumId="48" w15:restartNumberingAfterBreak="0">
    <w:nsid w:val="000039CE"/>
    <w:multiLevelType w:val="hybridMultilevel"/>
    <w:tmpl w:val="1A6CE4D4"/>
    <w:lvl w:ilvl="0" w:tplc="4660548C">
      <w:start w:val="2"/>
      <w:numFmt w:val="decimal"/>
      <w:lvlText w:val="%1."/>
      <w:lvlJc w:val="left"/>
    </w:lvl>
    <w:lvl w:ilvl="1" w:tplc="DF1E3EC8">
      <w:numFmt w:val="decimal"/>
      <w:lvlText w:val=""/>
      <w:lvlJc w:val="left"/>
    </w:lvl>
    <w:lvl w:ilvl="2" w:tplc="1382DA56">
      <w:numFmt w:val="decimal"/>
      <w:lvlText w:val=""/>
      <w:lvlJc w:val="left"/>
    </w:lvl>
    <w:lvl w:ilvl="3" w:tplc="9892B41A">
      <w:numFmt w:val="decimal"/>
      <w:lvlText w:val=""/>
      <w:lvlJc w:val="left"/>
    </w:lvl>
    <w:lvl w:ilvl="4" w:tplc="E946B45A">
      <w:numFmt w:val="decimal"/>
      <w:lvlText w:val=""/>
      <w:lvlJc w:val="left"/>
    </w:lvl>
    <w:lvl w:ilvl="5" w:tplc="78D022BA">
      <w:numFmt w:val="decimal"/>
      <w:lvlText w:val=""/>
      <w:lvlJc w:val="left"/>
    </w:lvl>
    <w:lvl w:ilvl="6" w:tplc="9DD8CCF6">
      <w:numFmt w:val="decimal"/>
      <w:lvlText w:val=""/>
      <w:lvlJc w:val="left"/>
    </w:lvl>
    <w:lvl w:ilvl="7" w:tplc="759E9FBC">
      <w:numFmt w:val="decimal"/>
      <w:lvlText w:val=""/>
      <w:lvlJc w:val="left"/>
    </w:lvl>
    <w:lvl w:ilvl="8" w:tplc="8A8816D0">
      <w:numFmt w:val="decimal"/>
      <w:lvlText w:val=""/>
      <w:lvlJc w:val="left"/>
    </w:lvl>
  </w:abstractNum>
  <w:abstractNum w:abstractNumId="49" w15:restartNumberingAfterBreak="0">
    <w:nsid w:val="00003A2D"/>
    <w:multiLevelType w:val="hybridMultilevel"/>
    <w:tmpl w:val="0FB60B8A"/>
    <w:lvl w:ilvl="0" w:tplc="103E7FFA">
      <w:start w:val="19"/>
      <w:numFmt w:val="decimal"/>
      <w:lvlText w:val="%1."/>
      <w:lvlJc w:val="left"/>
    </w:lvl>
    <w:lvl w:ilvl="1" w:tplc="40345A42">
      <w:numFmt w:val="decimal"/>
      <w:lvlText w:val=""/>
      <w:lvlJc w:val="left"/>
    </w:lvl>
    <w:lvl w:ilvl="2" w:tplc="256E6E8C">
      <w:numFmt w:val="decimal"/>
      <w:lvlText w:val=""/>
      <w:lvlJc w:val="left"/>
    </w:lvl>
    <w:lvl w:ilvl="3" w:tplc="538EF4B0">
      <w:numFmt w:val="decimal"/>
      <w:lvlText w:val=""/>
      <w:lvlJc w:val="left"/>
    </w:lvl>
    <w:lvl w:ilvl="4" w:tplc="A9CCAC4E">
      <w:numFmt w:val="decimal"/>
      <w:lvlText w:val=""/>
      <w:lvlJc w:val="left"/>
    </w:lvl>
    <w:lvl w:ilvl="5" w:tplc="9D2E8782">
      <w:numFmt w:val="decimal"/>
      <w:lvlText w:val=""/>
      <w:lvlJc w:val="left"/>
    </w:lvl>
    <w:lvl w:ilvl="6" w:tplc="F4D05F1C">
      <w:numFmt w:val="decimal"/>
      <w:lvlText w:val=""/>
      <w:lvlJc w:val="left"/>
    </w:lvl>
    <w:lvl w:ilvl="7" w:tplc="13E6D066">
      <w:numFmt w:val="decimal"/>
      <w:lvlText w:val=""/>
      <w:lvlJc w:val="left"/>
    </w:lvl>
    <w:lvl w:ilvl="8" w:tplc="8960C1E0">
      <w:numFmt w:val="decimal"/>
      <w:lvlText w:val=""/>
      <w:lvlJc w:val="left"/>
    </w:lvl>
  </w:abstractNum>
  <w:abstractNum w:abstractNumId="50" w15:restartNumberingAfterBreak="0">
    <w:nsid w:val="00003A61"/>
    <w:multiLevelType w:val="hybridMultilevel"/>
    <w:tmpl w:val="103E6834"/>
    <w:lvl w:ilvl="0" w:tplc="0DD63194">
      <w:start w:val="5"/>
      <w:numFmt w:val="decimal"/>
      <w:lvlText w:val="%1."/>
      <w:lvlJc w:val="left"/>
    </w:lvl>
    <w:lvl w:ilvl="1" w:tplc="6DEA21C2">
      <w:numFmt w:val="decimal"/>
      <w:lvlText w:val=""/>
      <w:lvlJc w:val="left"/>
    </w:lvl>
    <w:lvl w:ilvl="2" w:tplc="7BF02730">
      <w:numFmt w:val="decimal"/>
      <w:lvlText w:val=""/>
      <w:lvlJc w:val="left"/>
    </w:lvl>
    <w:lvl w:ilvl="3" w:tplc="C86EB2EC">
      <w:numFmt w:val="decimal"/>
      <w:lvlText w:val=""/>
      <w:lvlJc w:val="left"/>
    </w:lvl>
    <w:lvl w:ilvl="4" w:tplc="C01C6872">
      <w:numFmt w:val="decimal"/>
      <w:lvlText w:val=""/>
      <w:lvlJc w:val="left"/>
    </w:lvl>
    <w:lvl w:ilvl="5" w:tplc="5C30225C">
      <w:numFmt w:val="decimal"/>
      <w:lvlText w:val=""/>
      <w:lvlJc w:val="left"/>
    </w:lvl>
    <w:lvl w:ilvl="6" w:tplc="B04E33F2">
      <w:numFmt w:val="decimal"/>
      <w:lvlText w:val=""/>
      <w:lvlJc w:val="left"/>
    </w:lvl>
    <w:lvl w:ilvl="7" w:tplc="1FF6719A">
      <w:numFmt w:val="decimal"/>
      <w:lvlText w:val=""/>
      <w:lvlJc w:val="left"/>
    </w:lvl>
    <w:lvl w:ilvl="8" w:tplc="BD74B854">
      <w:numFmt w:val="decimal"/>
      <w:lvlText w:val=""/>
      <w:lvlJc w:val="left"/>
    </w:lvl>
  </w:abstractNum>
  <w:abstractNum w:abstractNumId="51" w15:restartNumberingAfterBreak="0">
    <w:nsid w:val="00003A8D"/>
    <w:multiLevelType w:val="hybridMultilevel"/>
    <w:tmpl w:val="2712218C"/>
    <w:lvl w:ilvl="0" w:tplc="4C9691CE">
      <w:start w:val="2"/>
      <w:numFmt w:val="decimal"/>
      <w:lvlText w:val="%1."/>
      <w:lvlJc w:val="left"/>
    </w:lvl>
    <w:lvl w:ilvl="1" w:tplc="10E69060">
      <w:numFmt w:val="decimal"/>
      <w:lvlText w:val=""/>
      <w:lvlJc w:val="left"/>
    </w:lvl>
    <w:lvl w:ilvl="2" w:tplc="43A8FA6C">
      <w:numFmt w:val="decimal"/>
      <w:lvlText w:val=""/>
      <w:lvlJc w:val="left"/>
    </w:lvl>
    <w:lvl w:ilvl="3" w:tplc="CA2810F6">
      <w:numFmt w:val="decimal"/>
      <w:lvlText w:val=""/>
      <w:lvlJc w:val="left"/>
    </w:lvl>
    <w:lvl w:ilvl="4" w:tplc="FED25CF0">
      <w:numFmt w:val="decimal"/>
      <w:lvlText w:val=""/>
      <w:lvlJc w:val="left"/>
    </w:lvl>
    <w:lvl w:ilvl="5" w:tplc="F388301C">
      <w:numFmt w:val="decimal"/>
      <w:lvlText w:val=""/>
      <w:lvlJc w:val="left"/>
    </w:lvl>
    <w:lvl w:ilvl="6" w:tplc="293AFDB2">
      <w:numFmt w:val="decimal"/>
      <w:lvlText w:val=""/>
      <w:lvlJc w:val="left"/>
    </w:lvl>
    <w:lvl w:ilvl="7" w:tplc="50E27D1C">
      <w:numFmt w:val="decimal"/>
      <w:lvlText w:val=""/>
      <w:lvlJc w:val="left"/>
    </w:lvl>
    <w:lvl w:ilvl="8" w:tplc="27E045F0">
      <w:numFmt w:val="decimal"/>
      <w:lvlText w:val=""/>
      <w:lvlJc w:val="left"/>
    </w:lvl>
  </w:abstractNum>
  <w:abstractNum w:abstractNumId="52" w15:restartNumberingAfterBreak="0">
    <w:nsid w:val="00003BB1"/>
    <w:multiLevelType w:val="hybridMultilevel"/>
    <w:tmpl w:val="ACB8B398"/>
    <w:lvl w:ilvl="0" w:tplc="47FAAD2C">
      <w:start w:val="1"/>
      <w:numFmt w:val="bullet"/>
      <w:lvlText w:val="-"/>
      <w:lvlJc w:val="left"/>
    </w:lvl>
    <w:lvl w:ilvl="1" w:tplc="0A78031C">
      <w:numFmt w:val="decimal"/>
      <w:lvlText w:val=""/>
      <w:lvlJc w:val="left"/>
    </w:lvl>
    <w:lvl w:ilvl="2" w:tplc="C51094A6">
      <w:numFmt w:val="decimal"/>
      <w:lvlText w:val=""/>
      <w:lvlJc w:val="left"/>
    </w:lvl>
    <w:lvl w:ilvl="3" w:tplc="4AA61E24">
      <w:numFmt w:val="decimal"/>
      <w:lvlText w:val=""/>
      <w:lvlJc w:val="left"/>
    </w:lvl>
    <w:lvl w:ilvl="4" w:tplc="A8A0A502">
      <w:numFmt w:val="decimal"/>
      <w:lvlText w:val=""/>
      <w:lvlJc w:val="left"/>
    </w:lvl>
    <w:lvl w:ilvl="5" w:tplc="E62824FE">
      <w:numFmt w:val="decimal"/>
      <w:lvlText w:val=""/>
      <w:lvlJc w:val="left"/>
    </w:lvl>
    <w:lvl w:ilvl="6" w:tplc="987E8466">
      <w:numFmt w:val="decimal"/>
      <w:lvlText w:val=""/>
      <w:lvlJc w:val="left"/>
    </w:lvl>
    <w:lvl w:ilvl="7" w:tplc="D64E0F24">
      <w:numFmt w:val="decimal"/>
      <w:lvlText w:val=""/>
      <w:lvlJc w:val="left"/>
    </w:lvl>
    <w:lvl w:ilvl="8" w:tplc="3CAAA5F2">
      <w:numFmt w:val="decimal"/>
      <w:lvlText w:val=""/>
      <w:lvlJc w:val="left"/>
    </w:lvl>
  </w:abstractNum>
  <w:abstractNum w:abstractNumId="53" w15:restartNumberingAfterBreak="0">
    <w:nsid w:val="00003C61"/>
    <w:multiLevelType w:val="hybridMultilevel"/>
    <w:tmpl w:val="27346642"/>
    <w:lvl w:ilvl="0" w:tplc="8CD8A05C">
      <w:start w:val="3"/>
      <w:numFmt w:val="lowerLetter"/>
      <w:lvlText w:val="(%1)"/>
      <w:lvlJc w:val="left"/>
    </w:lvl>
    <w:lvl w:ilvl="1" w:tplc="6E2AE516">
      <w:numFmt w:val="decimal"/>
      <w:lvlText w:val=""/>
      <w:lvlJc w:val="left"/>
    </w:lvl>
    <w:lvl w:ilvl="2" w:tplc="1E8A0ACC">
      <w:numFmt w:val="decimal"/>
      <w:lvlText w:val=""/>
      <w:lvlJc w:val="left"/>
    </w:lvl>
    <w:lvl w:ilvl="3" w:tplc="8A9299C4">
      <w:numFmt w:val="decimal"/>
      <w:lvlText w:val=""/>
      <w:lvlJc w:val="left"/>
    </w:lvl>
    <w:lvl w:ilvl="4" w:tplc="7660A084">
      <w:numFmt w:val="decimal"/>
      <w:lvlText w:val=""/>
      <w:lvlJc w:val="left"/>
    </w:lvl>
    <w:lvl w:ilvl="5" w:tplc="6D9A3F96">
      <w:numFmt w:val="decimal"/>
      <w:lvlText w:val=""/>
      <w:lvlJc w:val="left"/>
    </w:lvl>
    <w:lvl w:ilvl="6" w:tplc="BF746B5E">
      <w:numFmt w:val="decimal"/>
      <w:lvlText w:val=""/>
      <w:lvlJc w:val="left"/>
    </w:lvl>
    <w:lvl w:ilvl="7" w:tplc="89701136">
      <w:numFmt w:val="decimal"/>
      <w:lvlText w:val=""/>
      <w:lvlJc w:val="left"/>
    </w:lvl>
    <w:lvl w:ilvl="8" w:tplc="BF8023D0">
      <w:numFmt w:val="decimal"/>
      <w:lvlText w:val=""/>
      <w:lvlJc w:val="left"/>
    </w:lvl>
  </w:abstractNum>
  <w:abstractNum w:abstractNumId="54" w15:restartNumberingAfterBreak="0">
    <w:nsid w:val="00003CD6"/>
    <w:multiLevelType w:val="hybridMultilevel"/>
    <w:tmpl w:val="FCD625AE"/>
    <w:lvl w:ilvl="0" w:tplc="ECA65346">
      <w:start w:val="1"/>
      <w:numFmt w:val="lowerLetter"/>
      <w:lvlText w:val="(%1)"/>
      <w:lvlJc w:val="left"/>
    </w:lvl>
    <w:lvl w:ilvl="1" w:tplc="0A90886E">
      <w:numFmt w:val="decimal"/>
      <w:lvlText w:val=""/>
      <w:lvlJc w:val="left"/>
    </w:lvl>
    <w:lvl w:ilvl="2" w:tplc="45485230">
      <w:numFmt w:val="decimal"/>
      <w:lvlText w:val=""/>
      <w:lvlJc w:val="left"/>
    </w:lvl>
    <w:lvl w:ilvl="3" w:tplc="66F08B08">
      <w:numFmt w:val="decimal"/>
      <w:lvlText w:val=""/>
      <w:lvlJc w:val="left"/>
    </w:lvl>
    <w:lvl w:ilvl="4" w:tplc="3F8AF03C">
      <w:numFmt w:val="decimal"/>
      <w:lvlText w:val=""/>
      <w:lvlJc w:val="left"/>
    </w:lvl>
    <w:lvl w:ilvl="5" w:tplc="F4CE155A">
      <w:numFmt w:val="decimal"/>
      <w:lvlText w:val=""/>
      <w:lvlJc w:val="left"/>
    </w:lvl>
    <w:lvl w:ilvl="6" w:tplc="8F1A59C2">
      <w:numFmt w:val="decimal"/>
      <w:lvlText w:val=""/>
      <w:lvlJc w:val="left"/>
    </w:lvl>
    <w:lvl w:ilvl="7" w:tplc="E1E247AE">
      <w:numFmt w:val="decimal"/>
      <w:lvlText w:val=""/>
      <w:lvlJc w:val="left"/>
    </w:lvl>
    <w:lvl w:ilvl="8" w:tplc="2CE82D48">
      <w:numFmt w:val="decimal"/>
      <w:lvlText w:val=""/>
      <w:lvlJc w:val="left"/>
    </w:lvl>
  </w:abstractNum>
  <w:abstractNum w:abstractNumId="55" w15:restartNumberingAfterBreak="0">
    <w:nsid w:val="0000401D"/>
    <w:multiLevelType w:val="hybridMultilevel"/>
    <w:tmpl w:val="9464336C"/>
    <w:lvl w:ilvl="0" w:tplc="485A237A">
      <w:start w:val="7"/>
      <w:numFmt w:val="decimal"/>
      <w:lvlText w:val="%1."/>
      <w:lvlJc w:val="left"/>
    </w:lvl>
    <w:lvl w:ilvl="1" w:tplc="88465A06">
      <w:numFmt w:val="decimal"/>
      <w:lvlText w:val=""/>
      <w:lvlJc w:val="left"/>
    </w:lvl>
    <w:lvl w:ilvl="2" w:tplc="00480060">
      <w:numFmt w:val="decimal"/>
      <w:lvlText w:val=""/>
      <w:lvlJc w:val="left"/>
    </w:lvl>
    <w:lvl w:ilvl="3" w:tplc="C82A8274">
      <w:numFmt w:val="decimal"/>
      <w:lvlText w:val=""/>
      <w:lvlJc w:val="left"/>
    </w:lvl>
    <w:lvl w:ilvl="4" w:tplc="0DEED6C6">
      <w:numFmt w:val="decimal"/>
      <w:lvlText w:val=""/>
      <w:lvlJc w:val="left"/>
    </w:lvl>
    <w:lvl w:ilvl="5" w:tplc="E3A863B2">
      <w:numFmt w:val="decimal"/>
      <w:lvlText w:val=""/>
      <w:lvlJc w:val="left"/>
    </w:lvl>
    <w:lvl w:ilvl="6" w:tplc="3DBCB4BA">
      <w:numFmt w:val="decimal"/>
      <w:lvlText w:val=""/>
      <w:lvlJc w:val="left"/>
    </w:lvl>
    <w:lvl w:ilvl="7" w:tplc="BAA60924">
      <w:numFmt w:val="decimal"/>
      <w:lvlText w:val=""/>
      <w:lvlJc w:val="left"/>
    </w:lvl>
    <w:lvl w:ilvl="8" w:tplc="E69803BA">
      <w:numFmt w:val="decimal"/>
      <w:lvlText w:val=""/>
      <w:lvlJc w:val="left"/>
    </w:lvl>
  </w:abstractNum>
  <w:abstractNum w:abstractNumId="56" w15:restartNumberingAfterBreak="0">
    <w:nsid w:val="00004087"/>
    <w:multiLevelType w:val="hybridMultilevel"/>
    <w:tmpl w:val="86D03C7A"/>
    <w:lvl w:ilvl="0" w:tplc="7116E052">
      <w:start w:val="20"/>
      <w:numFmt w:val="decimal"/>
      <w:lvlText w:val="%1"/>
      <w:lvlJc w:val="left"/>
    </w:lvl>
    <w:lvl w:ilvl="1" w:tplc="59768CCC">
      <w:numFmt w:val="decimal"/>
      <w:lvlText w:val=""/>
      <w:lvlJc w:val="left"/>
    </w:lvl>
    <w:lvl w:ilvl="2" w:tplc="F3BC3522">
      <w:numFmt w:val="decimal"/>
      <w:lvlText w:val=""/>
      <w:lvlJc w:val="left"/>
    </w:lvl>
    <w:lvl w:ilvl="3" w:tplc="EA98585C">
      <w:numFmt w:val="decimal"/>
      <w:lvlText w:val=""/>
      <w:lvlJc w:val="left"/>
    </w:lvl>
    <w:lvl w:ilvl="4" w:tplc="1618FD42">
      <w:numFmt w:val="decimal"/>
      <w:lvlText w:val=""/>
      <w:lvlJc w:val="left"/>
    </w:lvl>
    <w:lvl w:ilvl="5" w:tplc="85C2F00A">
      <w:numFmt w:val="decimal"/>
      <w:lvlText w:val=""/>
      <w:lvlJc w:val="left"/>
    </w:lvl>
    <w:lvl w:ilvl="6" w:tplc="67B89B66">
      <w:numFmt w:val="decimal"/>
      <w:lvlText w:val=""/>
      <w:lvlJc w:val="left"/>
    </w:lvl>
    <w:lvl w:ilvl="7" w:tplc="1EC0EEE0">
      <w:numFmt w:val="decimal"/>
      <w:lvlText w:val=""/>
      <w:lvlJc w:val="left"/>
    </w:lvl>
    <w:lvl w:ilvl="8" w:tplc="B6766EE8">
      <w:numFmt w:val="decimal"/>
      <w:lvlText w:val=""/>
      <w:lvlJc w:val="left"/>
    </w:lvl>
  </w:abstractNum>
  <w:abstractNum w:abstractNumId="57" w15:restartNumberingAfterBreak="0">
    <w:nsid w:val="0000422D"/>
    <w:multiLevelType w:val="hybridMultilevel"/>
    <w:tmpl w:val="9850D388"/>
    <w:lvl w:ilvl="0" w:tplc="8F1209FC">
      <w:start w:val="1"/>
      <w:numFmt w:val="lowerLetter"/>
      <w:lvlText w:val="(%1)"/>
      <w:lvlJc w:val="left"/>
    </w:lvl>
    <w:lvl w:ilvl="1" w:tplc="6D2E0730">
      <w:numFmt w:val="decimal"/>
      <w:lvlText w:val=""/>
      <w:lvlJc w:val="left"/>
    </w:lvl>
    <w:lvl w:ilvl="2" w:tplc="3C1ECE86">
      <w:numFmt w:val="decimal"/>
      <w:lvlText w:val=""/>
      <w:lvlJc w:val="left"/>
    </w:lvl>
    <w:lvl w:ilvl="3" w:tplc="8FA2A516">
      <w:numFmt w:val="decimal"/>
      <w:lvlText w:val=""/>
      <w:lvlJc w:val="left"/>
    </w:lvl>
    <w:lvl w:ilvl="4" w:tplc="C156BB54">
      <w:numFmt w:val="decimal"/>
      <w:lvlText w:val=""/>
      <w:lvlJc w:val="left"/>
    </w:lvl>
    <w:lvl w:ilvl="5" w:tplc="1DACB6AA">
      <w:numFmt w:val="decimal"/>
      <w:lvlText w:val=""/>
      <w:lvlJc w:val="left"/>
    </w:lvl>
    <w:lvl w:ilvl="6" w:tplc="0A9672C0">
      <w:numFmt w:val="decimal"/>
      <w:lvlText w:val=""/>
      <w:lvlJc w:val="left"/>
    </w:lvl>
    <w:lvl w:ilvl="7" w:tplc="9DB0DB42">
      <w:numFmt w:val="decimal"/>
      <w:lvlText w:val=""/>
      <w:lvlJc w:val="left"/>
    </w:lvl>
    <w:lvl w:ilvl="8" w:tplc="0E5081D2">
      <w:numFmt w:val="decimal"/>
      <w:lvlText w:val=""/>
      <w:lvlJc w:val="left"/>
    </w:lvl>
  </w:abstractNum>
  <w:abstractNum w:abstractNumId="58" w15:restartNumberingAfterBreak="0">
    <w:nsid w:val="00004402"/>
    <w:multiLevelType w:val="hybridMultilevel"/>
    <w:tmpl w:val="2EDAAE66"/>
    <w:lvl w:ilvl="0" w:tplc="30349D3A">
      <w:start w:val="10"/>
      <w:numFmt w:val="decimal"/>
      <w:lvlText w:val="%1."/>
      <w:lvlJc w:val="left"/>
    </w:lvl>
    <w:lvl w:ilvl="1" w:tplc="552AAF7E">
      <w:numFmt w:val="decimal"/>
      <w:lvlText w:val=""/>
      <w:lvlJc w:val="left"/>
    </w:lvl>
    <w:lvl w:ilvl="2" w:tplc="E91A30A4">
      <w:numFmt w:val="decimal"/>
      <w:lvlText w:val=""/>
      <w:lvlJc w:val="left"/>
    </w:lvl>
    <w:lvl w:ilvl="3" w:tplc="92F072B2">
      <w:numFmt w:val="decimal"/>
      <w:lvlText w:val=""/>
      <w:lvlJc w:val="left"/>
    </w:lvl>
    <w:lvl w:ilvl="4" w:tplc="9BC69050">
      <w:numFmt w:val="decimal"/>
      <w:lvlText w:val=""/>
      <w:lvlJc w:val="left"/>
    </w:lvl>
    <w:lvl w:ilvl="5" w:tplc="F49A5D10">
      <w:numFmt w:val="decimal"/>
      <w:lvlText w:val=""/>
      <w:lvlJc w:val="left"/>
    </w:lvl>
    <w:lvl w:ilvl="6" w:tplc="84A2B486">
      <w:numFmt w:val="decimal"/>
      <w:lvlText w:val=""/>
      <w:lvlJc w:val="left"/>
    </w:lvl>
    <w:lvl w:ilvl="7" w:tplc="FF76113E">
      <w:numFmt w:val="decimal"/>
      <w:lvlText w:val=""/>
      <w:lvlJc w:val="left"/>
    </w:lvl>
    <w:lvl w:ilvl="8" w:tplc="CDEEBD16">
      <w:numFmt w:val="decimal"/>
      <w:lvlText w:val=""/>
      <w:lvlJc w:val="left"/>
    </w:lvl>
  </w:abstractNum>
  <w:abstractNum w:abstractNumId="59" w15:restartNumberingAfterBreak="0">
    <w:nsid w:val="0000442B"/>
    <w:multiLevelType w:val="hybridMultilevel"/>
    <w:tmpl w:val="DA2C8710"/>
    <w:lvl w:ilvl="0" w:tplc="0A5016D6">
      <w:start w:val="3"/>
      <w:numFmt w:val="decimal"/>
      <w:lvlText w:val="%1."/>
      <w:lvlJc w:val="left"/>
    </w:lvl>
    <w:lvl w:ilvl="1" w:tplc="5CA23652">
      <w:numFmt w:val="decimal"/>
      <w:lvlText w:val=""/>
      <w:lvlJc w:val="left"/>
    </w:lvl>
    <w:lvl w:ilvl="2" w:tplc="627A5E7C">
      <w:numFmt w:val="decimal"/>
      <w:lvlText w:val=""/>
      <w:lvlJc w:val="left"/>
    </w:lvl>
    <w:lvl w:ilvl="3" w:tplc="3FB0D88C">
      <w:numFmt w:val="decimal"/>
      <w:lvlText w:val=""/>
      <w:lvlJc w:val="left"/>
    </w:lvl>
    <w:lvl w:ilvl="4" w:tplc="0B6A62D0">
      <w:numFmt w:val="decimal"/>
      <w:lvlText w:val=""/>
      <w:lvlJc w:val="left"/>
    </w:lvl>
    <w:lvl w:ilvl="5" w:tplc="42E2610A">
      <w:numFmt w:val="decimal"/>
      <w:lvlText w:val=""/>
      <w:lvlJc w:val="left"/>
    </w:lvl>
    <w:lvl w:ilvl="6" w:tplc="2884CCFC">
      <w:numFmt w:val="decimal"/>
      <w:lvlText w:val=""/>
      <w:lvlJc w:val="left"/>
    </w:lvl>
    <w:lvl w:ilvl="7" w:tplc="6D224DBC">
      <w:numFmt w:val="decimal"/>
      <w:lvlText w:val=""/>
      <w:lvlJc w:val="left"/>
    </w:lvl>
    <w:lvl w:ilvl="8" w:tplc="BAA03488">
      <w:numFmt w:val="decimal"/>
      <w:lvlText w:val=""/>
      <w:lvlJc w:val="left"/>
    </w:lvl>
  </w:abstractNum>
  <w:abstractNum w:abstractNumId="60" w15:restartNumberingAfterBreak="0">
    <w:nsid w:val="0000458F"/>
    <w:multiLevelType w:val="hybridMultilevel"/>
    <w:tmpl w:val="C9A2D5E2"/>
    <w:lvl w:ilvl="0" w:tplc="BE62532E">
      <w:start w:val="2"/>
      <w:numFmt w:val="lowerLetter"/>
      <w:lvlText w:val="(%1)"/>
      <w:lvlJc w:val="left"/>
    </w:lvl>
    <w:lvl w:ilvl="1" w:tplc="A29E13F8">
      <w:numFmt w:val="decimal"/>
      <w:lvlText w:val=""/>
      <w:lvlJc w:val="left"/>
    </w:lvl>
    <w:lvl w:ilvl="2" w:tplc="92BCAD66">
      <w:numFmt w:val="decimal"/>
      <w:lvlText w:val=""/>
      <w:lvlJc w:val="left"/>
    </w:lvl>
    <w:lvl w:ilvl="3" w:tplc="C1C89512">
      <w:numFmt w:val="decimal"/>
      <w:lvlText w:val=""/>
      <w:lvlJc w:val="left"/>
    </w:lvl>
    <w:lvl w:ilvl="4" w:tplc="607A91C4">
      <w:numFmt w:val="decimal"/>
      <w:lvlText w:val=""/>
      <w:lvlJc w:val="left"/>
    </w:lvl>
    <w:lvl w:ilvl="5" w:tplc="AD4E2FCA">
      <w:numFmt w:val="decimal"/>
      <w:lvlText w:val=""/>
      <w:lvlJc w:val="left"/>
    </w:lvl>
    <w:lvl w:ilvl="6" w:tplc="D98C836E">
      <w:numFmt w:val="decimal"/>
      <w:lvlText w:val=""/>
      <w:lvlJc w:val="left"/>
    </w:lvl>
    <w:lvl w:ilvl="7" w:tplc="ACF81FC6">
      <w:numFmt w:val="decimal"/>
      <w:lvlText w:val=""/>
      <w:lvlJc w:val="left"/>
    </w:lvl>
    <w:lvl w:ilvl="8" w:tplc="50566EB4">
      <w:numFmt w:val="decimal"/>
      <w:lvlText w:val=""/>
      <w:lvlJc w:val="left"/>
    </w:lvl>
  </w:abstractNum>
  <w:abstractNum w:abstractNumId="61" w15:restartNumberingAfterBreak="0">
    <w:nsid w:val="00004657"/>
    <w:multiLevelType w:val="hybridMultilevel"/>
    <w:tmpl w:val="7AB601CE"/>
    <w:lvl w:ilvl="0" w:tplc="822E97F6">
      <w:start w:val="1"/>
      <w:numFmt w:val="lowerLetter"/>
      <w:lvlText w:val="(%1)"/>
      <w:lvlJc w:val="left"/>
    </w:lvl>
    <w:lvl w:ilvl="1" w:tplc="4EFA373C">
      <w:numFmt w:val="decimal"/>
      <w:lvlText w:val=""/>
      <w:lvlJc w:val="left"/>
    </w:lvl>
    <w:lvl w:ilvl="2" w:tplc="490CD4F0">
      <w:numFmt w:val="decimal"/>
      <w:lvlText w:val=""/>
      <w:lvlJc w:val="left"/>
    </w:lvl>
    <w:lvl w:ilvl="3" w:tplc="71A06148">
      <w:numFmt w:val="decimal"/>
      <w:lvlText w:val=""/>
      <w:lvlJc w:val="left"/>
    </w:lvl>
    <w:lvl w:ilvl="4" w:tplc="7EDEAD90">
      <w:numFmt w:val="decimal"/>
      <w:lvlText w:val=""/>
      <w:lvlJc w:val="left"/>
    </w:lvl>
    <w:lvl w:ilvl="5" w:tplc="20909B1C">
      <w:numFmt w:val="decimal"/>
      <w:lvlText w:val=""/>
      <w:lvlJc w:val="left"/>
    </w:lvl>
    <w:lvl w:ilvl="6" w:tplc="FE1C05C4">
      <w:numFmt w:val="decimal"/>
      <w:lvlText w:val=""/>
      <w:lvlJc w:val="left"/>
    </w:lvl>
    <w:lvl w:ilvl="7" w:tplc="ACE20B3E">
      <w:numFmt w:val="decimal"/>
      <w:lvlText w:val=""/>
      <w:lvlJc w:val="left"/>
    </w:lvl>
    <w:lvl w:ilvl="8" w:tplc="B5946AF6">
      <w:numFmt w:val="decimal"/>
      <w:lvlText w:val=""/>
      <w:lvlJc w:val="left"/>
    </w:lvl>
  </w:abstractNum>
  <w:abstractNum w:abstractNumId="62" w15:restartNumberingAfterBreak="0">
    <w:nsid w:val="000046CF"/>
    <w:multiLevelType w:val="hybridMultilevel"/>
    <w:tmpl w:val="428A0F4E"/>
    <w:lvl w:ilvl="0" w:tplc="720A72CC">
      <w:start w:val="16"/>
      <w:numFmt w:val="decimal"/>
      <w:lvlText w:val="%1."/>
      <w:lvlJc w:val="left"/>
    </w:lvl>
    <w:lvl w:ilvl="1" w:tplc="8F08CE82">
      <w:numFmt w:val="decimal"/>
      <w:lvlText w:val=""/>
      <w:lvlJc w:val="left"/>
    </w:lvl>
    <w:lvl w:ilvl="2" w:tplc="C96E256A">
      <w:numFmt w:val="decimal"/>
      <w:lvlText w:val=""/>
      <w:lvlJc w:val="left"/>
    </w:lvl>
    <w:lvl w:ilvl="3" w:tplc="B854FB26">
      <w:numFmt w:val="decimal"/>
      <w:lvlText w:val=""/>
      <w:lvlJc w:val="left"/>
    </w:lvl>
    <w:lvl w:ilvl="4" w:tplc="6A78E268">
      <w:numFmt w:val="decimal"/>
      <w:lvlText w:val=""/>
      <w:lvlJc w:val="left"/>
    </w:lvl>
    <w:lvl w:ilvl="5" w:tplc="2E20F228">
      <w:numFmt w:val="decimal"/>
      <w:lvlText w:val=""/>
      <w:lvlJc w:val="left"/>
    </w:lvl>
    <w:lvl w:ilvl="6" w:tplc="767E3C40">
      <w:numFmt w:val="decimal"/>
      <w:lvlText w:val=""/>
      <w:lvlJc w:val="left"/>
    </w:lvl>
    <w:lvl w:ilvl="7" w:tplc="EEA6F9F6">
      <w:numFmt w:val="decimal"/>
      <w:lvlText w:val=""/>
      <w:lvlJc w:val="left"/>
    </w:lvl>
    <w:lvl w:ilvl="8" w:tplc="16E26100">
      <w:numFmt w:val="decimal"/>
      <w:lvlText w:val=""/>
      <w:lvlJc w:val="left"/>
    </w:lvl>
  </w:abstractNum>
  <w:abstractNum w:abstractNumId="63" w15:restartNumberingAfterBreak="0">
    <w:nsid w:val="0000489C"/>
    <w:multiLevelType w:val="hybridMultilevel"/>
    <w:tmpl w:val="9A703C64"/>
    <w:lvl w:ilvl="0" w:tplc="2D463128">
      <w:start w:val="1"/>
      <w:numFmt w:val="lowerLetter"/>
      <w:lvlText w:val="(%1)"/>
      <w:lvlJc w:val="left"/>
    </w:lvl>
    <w:lvl w:ilvl="1" w:tplc="12967EE6">
      <w:numFmt w:val="decimal"/>
      <w:lvlText w:val=""/>
      <w:lvlJc w:val="left"/>
    </w:lvl>
    <w:lvl w:ilvl="2" w:tplc="B9F47112">
      <w:numFmt w:val="decimal"/>
      <w:lvlText w:val=""/>
      <w:lvlJc w:val="left"/>
    </w:lvl>
    <w:lvl w:ilvl="3" w:tplc="19843448">
      <w:numFmt w:val="decimal"/>
      <w:lvlText w:val=""/>
      <w:lvlJc w:val="left"/>
    </w:lvl>
    <w:lvl w:ilvl="4" w:tplc="25129C84">
      <w:numFmt w:val="decimal"/>
      <w:lvlText w:val=""/>
      <w:lvlJc w:val="left"/>
    </w:lvl>
    <w:lvl w:ilvl="5" w:tplc="E3B053BA">
      <w:numFmt w:val="decimal"/>
      <w:lvlText w:val=""/>
      <w:lvlJc w:val="left"/>
    </w:lvl>
    <w:lvl w:ilvl="6" w:tplc="6B1A2B78">
      <w:numFmt w:val="decimal"/>
      <w:lvlText w:val=""/>
      <w:lvlJc w:val="left"/>
    </w:lvl>
    <w:lvl w:ilvl="7" w:tplc="17707D5E">
      <w:numFmt w:val="decimal"/>
      <w:lvlText w:val=""/>
      <w:lvlJc w:val="left"/>
    </w:lvl>
    <w:lvl w:ilvl="8" w:tplc="E904F268">
      <w:numFmt w:val="decimal"/>
      <w:lvlText w:val=""/>
      <w:lvlJc w:val="left"/>
    </w:lvl>
  </w:abstractNum>
  <w:abstractNum w:abstractNumId="64" w15:restartNumberingAfterBreak="0">
    <w:nsid w:val="000048CC"/>
    <w:multiLevelType w:val="hybridMultilevel"/>
    <w:tmpl w:val="349CBAC2"/>
    <w:lvl w:ilvl="0" w:tplc="370C2DE0">
      <w:start w:val="1"/>
      <w:numFmt w:val="upperLetter"/>
      <w:lvlText w:val="(%1)"/>
      <w:lvlJc w:val="left"/>
    </w:lvl>
    <w:lvl w:ilvl="1" w:tplc="350C890C">
      <w:numFmt w:val="decimal"/>
      <w:lvlText w:val=""/>
      <w:lvlJc w:val="left"/>
    </w:lvl>
    <w:lvl w:ilvl="2" w:tplc="0ABAC3E4">
      <w:numFmt w:val="decimal"/>
      <w:lvlText w:val=""/>
      <w:lvlJc w:val="left"/>
    </w:lvl>
    <w:lvl w:ilvl="3" w:tplc="B5FC3320">
      <w:numFmt w:val="decimal"/>
      <w:lvlText w:val=""/>
      <w:lvlJc w:val="left"/>
    </w:lvl>
    <w:lvl w:ilvl="4" w:tplc="C9684A66">
      <w:numFmt w:val="decimal"/>
      <w:lvlText w:val=""/>
      <w:lvlJc w:val="left"/>
    </w:lvl>
    <w:lvl w:ilvl="5" w:tplc="AD066A44">
      <w:numFmt w:val="decimal"/>
      <w:lvlText w:val=""/>
      <w:lvlJc w:val="left"/>
    </w:lvl>
    <w:lvl w:ilvl="6" w:tplc="461053A4">
      <w:numFmt w:val="decimal"/>
      <w:lvlText w:val=""/>
      <w:lvlJc w:val="left"/>
    </w:lvl>
    <w:lvl w:ilvl="7" w:tplc="33AA8E2C">
      <w:numFmt w:val="decimal"/>
      <w:lvlText w:val=""/>
      <w:lvlJc w:val="left"/>
    </w:lvl>
    <w:lvl w:ilvl="8" w:tplc="A482B3CA">
      <w:numFmt w:val="decimal"/>
      <w:lvlText w:val=""/>
      <w:lvlJc w:val="left"/>
    </w:lvl>
  </w:abstractNum>
  <w:abstractNum w:abstractNumId="65" w15:restartNumberingAfterBreak="0">
    <w:nsid w:val="0000494A"/>
    <w:multiLevelType w:val="hybridMultilevel"/>
    <w:tmpl w:val="CBECDAEE"/>
    <w:lvl w:ilvl="0" w:tplc="696E3C58">
      <w:start w:val="1"/>
      <w:numFmt w:val="lowerLetter"/>
      <w:lvlText w:val="(%1)"/>
      <w:lvlJc w:val="left"/>
    </w:lvl>
    <w:lvl w:ilvl="1" w:tplc="87D8E314">
      <w:numFmt w:val="decimal"/>
      <w:lvlText w:val=""/>
      <w:lvlJc w:val="left"/>
    </w:lvl>
    <w:lvl w:ilvl="2" w:tplc="FA5AE736">
      <w:numFmt w:val="decimal"/>
      <w:lvlText w:val=""/>
      <w:lvlJc w:val="left"/>
    </w:lvl>
    <w:lvl w:ilvl="3" w:tplc="C99AC16A">
      <w:numFmt w:val="decimal"/>
      <w:lvlText w:val=""/>
      <w:lvlJc w:val="left"/>
    </w:lvl>
    <w:lvl w:ilvl="4" w:tplc="A566A9E4">
      <w:numFmt w:val="decimal"/>
      <w:lvlText w:val=""/>
      <w:lvlJc w:val="left"/>
    </w:lvl>
    <w:lvl w:ilvl="5" w:tplc="1FD80FF0">
      <w:numFmt w:val="decimal"/>
      <w:lvlText w:val=""/>
      <w:lvlJc w:val="left"/>
    </w:lvl>
    <w:lvl w:ilvl="6" w:tplc="D908A036">
      <w:numFmt w:val="decimal"/>
      <w:lvlText w:val=""/>
      <w:lvlJc w:val="left"/>
    </w:lvl>
    <w:lvl w:ilvl="7" w:tplc="C3FE9CD0">
      <w:numFmt w:val="decimal"/>
      <w:lvlText w:val=""/>
      <w:lvlJc w:val="left"/>
    </w:lvl>
    <w:lvl w:ilvl="8" w:tplc="4D52A878">
      <w:numFmt w:val="decimal"/>
      <w:lvlText w:val=""/>
      <w:lvlJc w:val="left"/>
    </w:lvl>
  </w:abstractNum>
  <w:abstractNum w:abstractNumId="66" w15:restartNumberingAfterBreak="0">
    <w:nsid w:val="000049F7"/>
    <w:multiLevelType w:val="hybridMultilevel"/>
    <w:tmpl w:val="290E8BA6"/>
    <w:lvl w:ilvl="0" w:tplc="C9AC5B4E">
      <w:start w:val="3"/>
      <w:numFmt w:val="decimal"/>
      <w:lvlText w:val="%1."/>
      <w:lvlJc w:val="left"/>
    </w:lvl>
    <w:lvl w:ilvl="1" w:tplc="2078E9D2">
      <w:numFmt w:val="decimal"/>
      <w:lvlText w:val=""/>
      <w:lvlJc w:val="left"/>
    </w:lvl>
    <w:lvl w:ilvl="2" w:tplc="E622379C">
      <w:numFmt w:val="decimal"/>
      <w:lvlText w:val=""/>
      <w:lvlJc w:val="left"/>
    </w:lvl>
    <w:lvl w:ilvl="3" w:tplc="BD4806EE">
      <w:numFmt w:val="decimal"/>
      <w:lvlText w:val=""/>
      <w:lvlJc w:val="left"/>
    </w:lvl>
    <w:lvl w:ilvl="4" w:tplc="30244872">
      <w:numFmt w:val="decimal"/>
      <w:lvlText w:val=""/>
      <w:lvlJc w:val="left"/>
    </w:lvl>
    <w:lvl w:ilvl="5" w:tplc="A5E4CC9E">
      <w:numFmt w:val="decimal"/>
      <w:lvlText w:val=""/>
      <w:lvlJc w:val="left"/>
    </w:lvl>
    <w:lvl w:ilvl="6" w:tplc="5694DB48">
      <w:numFmt w:val="decimal"/>
      <w:lvlText w:val=""/>
      <w:lvlJc w:val="left"/>
    </w:lvl>
    <w:lvl w:ilvl="7" w:tplc="0C1CDE54">
      <w:numFmt w:val="decimal"/>
      <w:lvlText w:val=""/>
      <w:lvlJc w:val="left"/>
    </w:lvl>
    <w:lvl w:ilvl="8" w:tplc="B756FDA2">
      <w:numFmt w:val="decimal"/>
      <w:lvlText w:val=""/>
      <w:lvlJc w:val="left"/>
    </w:lvl>
  </w:abstractNum>
  <w:abstractNum w:abstractNumId="67" w15:restartNumberingAfterBreak="0">
    <w:nsid w:val="00004C85"/>
    <w:multiLevelType w:val="hybridMultilevel"/>
    <w:tmpl w:val="DD9E8A52"/>
    <w:lvl w:ilvl="0" w:tplc="F858CFCA">
      <w:start w:val="3"/>
      <w:numFmt w:val="decimal"/>
      <w:lvlText w:val="%1."/>
      <w:lvlJc w:val="left"/>
    </w:lvl>
    <w:lvl w:ilvl="1" w:tplc="F4505DEA">
      <w:numFmt w:val="decimal"/>
      <w:lvlText w:val=""/>
      <w:lvlJc w:val="left"/>
    </w:lvl>
    <w:lvl w:ilvl="2" w:tplc="6736F6FE">
      <w:numFmt w:val="decimal"/>
      <w:lvlText w:val=""/>
      <w:lvlJc w:val="left"/>
    </w:lvl>
    <w:lvl w:ilvl="3" w:tplc="F800BD2E">
      <w:numFmt w:val="decimal"/>
      <w:lvlText w:val=""/>
      <w:lvlJc w:val="left"/>
    </w:lvl>
    <w:lvl w:ilvl="4" w:tplc="01FEB78A">
      <w:numFmt w:val="decimal"/>
      <w:lvlText w:val=""/>
      <w:lvlJc w:val="left"/>
    </w:lvl>
    <w:lvl w:ilvl="5" w:tplc="E29AC312">
      <w:numFmt w:val="decimal"/>
      <w:lvlText w:val=""/>
      <w:lvlJc w:val="left"/>
    </w:lvl>
    <w:lvl w:ilvl="6" w:tplc="2BB66056">
      <w:numFmt w:val="decimal"/>
      <w:lvlText w:val=""/>
      <w:lvlJc w:val="left"/>
    </w:lvl>
    <w:lvl w:ilvl="7" w:tplc="3BB02106">
      <w:numFmt w:val="decimal"/>
      <w:lvlText w:val=""/>
      <w:lvlJc w:val="left"/>
    </w:lvl>
    <w:lvl w:ilvl="8" w:tplc="6C36DEA4">
      <w:numFmt w:val="decimal"/>
      <w:lvlText w:val=""/>
      <w:lvlJc w:val="left"/>
    </w:lvl>
  </w:abstractNum>
  <w:abstractNum w:abstractNumId="68" w15:restartNumberingAfterBreak="0">
    <w:nsid w:val="00004CD4"/>
    <w:multiLevelType w:val="hybridMultilevel"/>
    <w:tmpl w:val="CB563C74"/>
    <w:lvl w:ilvl="0" w:tplc="8E62BFA8">
      <w:start w:val="3"/>
      <w:numFmt w:val="lowerLetter"/>
      <w:lvlText w:val="(%1)"/>
      <w:lvlJc w:val="left"/>
    </w:lvl>
    <w:lvl w:ilvl="1" w:tplc="2B0CC89E">
      <w:numFmt w:val="decimal"/>
      <w:lvlText w:val=""/>
      <w:lvlJc w:val="left"/>
    </w:lvl>
    <w:lvl w:ilvl="2" w:tplc="DC14A696">
      <w:numFmt w:val="decimal"/>
      <w:lvlText w:val=""/>
      <w:lvlJc w:val="left"/>
    </w:lvl>
    <w:lvl w:ilvl="3" w:tplc="6DDAB8A8">
      <w:numFmt w:val="decimal"/>
      <w:lvlText w:val=""/>
      <w:lvlJc w:val="left"/>
    </w:lvl>
    <w:lvl w:ilvl="4" w:tplc="7952E3AE">
      <w:numFmt w:val="decimal"/>
      <w:lvlText w:val=""/>
      <w:lvlJc w:val="left"/>
    </w:lvl>
    <w:lvl w:ilvl="5" w:tplc="2F622A8A">
      <w:numFmt w:val="decimal"/>
      <w:lvlText w:val=""/>
      <w:lvlJc w:val="left"/>
    </w:lvl>
    <w:lvl w:ilvl="6" w:tplc="74381D24">
      <w:numFmt w:val="decimal"/>
      <w:lvlText w:val=""/>
      <w:lvlJc w:val="left"/>
    </w:lvl>
    <w:lvl w:ilvl="7" w:tplc="5B984BC4">
      <w:numFmt w:val="decimal"/>
      <w:lvlText w:val=""/>
      <w:lvlJc w:val="left"/>
    </w:lvl>
    <w:lvl w:ilvl="8" w:tplc="007ABCA6">
      <w:numFmt w:val="decimal"/>
      <w:lvlText w:val=""/>
      <w:lvlJc w:val="left"/>
    </w:lvl>
  </w:abstractNum>
  <w:abstractNum w:abstractNumId="69" w15:restartNumberingAfterBreak="0">
    <w:nsid w:val="00004D54"/>
    <w:multiLevelType w:val="hybridMultilevel"/>
    <w:tmpl w:val="37D44C22"/>
    <w:lvl w:ilvl="0" w:tplc="24E02584">
      <w:start w:val="2"/>
      <w:numFmt w:val="decimal"/>
      <w:lvlText w:val="%1."/>
      <w:lvlJc w:val="left"/>
    </w:lvl>
    <w:lvl w:ilvl="1" w:tplc="B8425860">
      <w:numFmt w:val="decimal"/>
      <w:lvlText w:val=""/>
      <w:lvlJc w:val="left"/>
    </w:lvl>
    <w:lvl w:ilvl="2" w:tplc="B63802A8">
      <w:numFmt w:val="decimal"/>
      <w:lvlText w:val=""/>
      <w:lvlJc w:val="left"/>
    </w:lvl>
    <w:lvl w:ilvl="3" w:tplc="4CFCB6C6">
      <w:numFmt w:val="decimal"/>
      <w:lvlText w:val=""/>
      <w:lvlJc w:val="left"/>
    </w:lvl>
    <w:lvl w:ilvl="4" w:tplc="6B260C2E">
      <w:numFmt w:val="decimal"/>
      <w:lvlText w:val=""/>
      <w:lvlJc w:val="left"/>
    </w:lvl>
    <w:lvl w:ilvl="5" w:tplc="89A28810">
      <w:numFmt w:val="decimal"/>
      <w:lvlText w:val=""/>
      <w:lvlJc w:val="left"/>
    </w:lvl>
    <w:lvl w:ilvl="6" w:tplc="6C78BE8A">
      <w:numFmt w:val="decimal"/>
      <w:lvlText w:val=""/>
      <w:lvlJc w:val="left"/>
    </w:lvl>
    <w:lvl w:ilvl="7" w:tplc="278689B0">
      <w:numFmt w:val="decimal"/>
      <w:lvlText w:val=""/>
      <w:lvlJc w:val="left"/>
    </w:lvl>
    <w:lvl w:ilvl="8" w:tplc="CCB4C5D6">
      <w:numFmt w:val="decimal"/>
      <w:lvlText w:val=""/>
      <w:lvlJc w:val="left"/>
    </w:lvl>
  </w:abstractNum>
  <w:abstractNum w:abstractNumId="70" w15:restartNumberingAfterBreak="0">
    <w:nsid w:val="00004FF8"/>
    <w:multiLevelType w:val="hybridMultilevel"/>
    <w:tmpl w:val="EA7C51BC"/>
    <w:lvl w:ilvl="0" w:tplc="EED4FA66">
      <w:start w:val="5"/>
      <w:numFmt w:val="decimal"/>
      <w:lvlText w:val="%1."/>
      <w:lvlJc w:val="left"/>
    </w:lvl>
    <w:lvl w:ilvl="1" w:tplc="A530C488">
      <w:numFmt w:val="decimal"/>
      <w:lvlText w:val=""/>
      <w:lvlJc w:val="left"/>
    </w:lvl>
    <w:lvl w:ilvl="2" w:tplc="353C8C00">
      <w:numFmt w:val="decimal"/>
      <w:lvlText w:val=""/>
      <w:lvlJc w:val="left"/>
    </w:lvl>
    <w:lvl w:ilvl="3" w:tplc="77A2F624">
      <w:numFmt w:val="decimal"/>
      <w:lvlText w:val=""/>
      <w:lvlJc w:val="left"/>
    </w:lvl>
    <w:lvl w:ilvl="4" w:tplc="4A04F46A">
      <w:numFmt w:val="decimal"/>
      <w:lvlText w:val=""/>
      <w:lvlJc w:val="left"/>
    </w:lvl>
    <w:lvl w:ilvl="5" w:tplc="4B5C7E7A">
      <w:numFmt w:val="decimal"/>
      <w:lvlText w:val=""/>
      <w:lvlJc w:val="left"/>
    </w:lvl>
    <w:lvl w:ilvl="6" w:tplc="8A7C3CDC">
      <w:numFmt w:val="decimal"/>
      <w:lvlText w:val=""/>
      <w:lvlJc w:val="left"/>
    </w:lvl>
    <w:lvl w:ilvl="7" w:tplc="31283E6C">
      <w:numFmt w:val="decimal"/>
      <w:lvlText w:val=""/>
      <w:lvlJc w:val="left"/>
    </w:lvl>
    <w:lvl w:ilvl="8" w:tplc="00286868">
      <w:numFmt w:val="decimal"/>
      <w:lvlText w:val=""/>
      <w:lvlJc w:val="left"/>
    </w:lvl>
  </w:abstractNum>
  <w:abstractNum w:abstractNumId="71" w15:restartNumberingAfterBreak="0">
    <w:nsid w:val="00005005"/>
    <w:multiLevelType w:val="hybridMultilevel"/>
    <w:tmpl w:val="4D96D7F2"/>
    <w:lvl w:ilvl="0" w:tplc="EAB832DE">
      <w:start w:val="1"/>
      <w:numFmt w:val="bullet"/>
      <w:lvlText w:val="………"/>
      <w:lvlJc w:val="left"/>
    </w:lvl>
    <w:lvl w:ilvl="1" w:tplc="DCE61906">
      <w:numFmt w:val="decimal"/>
      <w:lvlText w:val=""/>
      <w:lvlJc w:val="left"/>
    </w:lvl>
    <w:lvl w:ilvl="2" w:tplc="7F7ACDBC">
      <w:numFmt w:val="decimal"/>
      <w:lvlText w:val=""/>
      <w:lvlJc w:val="left"/>
    </w:lvl>
    <w:lvl w:ilvl="3" w:tplc="585AFDC2">
      <w:numFmt w:val="decimal"/>
      <w:lvlText w:val=""/>
      <w:lvlJc w:val="left"/>
    </w:lvl>
    <w:lvl w:ilvl="4" w:tplc="9F167944">
      <w:numFmt w:val="decimal"/>
      <w:lvlText w:val=""/>
      <w:lvlJc w:val="left"/>
    </w:lvl>
    <w:lvl w:ilvl="5" w:tplc="B5086FBC">
      <w:numFmt w:val="decimal"/>
      <w:lvlText w:val=""/>
      <w:lvlJc w:val="left"/>
    </w:lvl>
    <w:lvl w:ilvl="6" w:tplc="E1A4EEF4">
      <w:numFmt w:val="decimal"/>
      <w:lvlText w:val=""/>
      <w:lvlJc w:val="left"/>
    </w:lvl>
    <w:lvl w:ilvl="7" w:tplc="C92C4D6A">
      <w:numFmt w:val="decimal"/>
      <w:lvlText w:val=""/>
      <w:lvlJc w:val="left"/>
    </w:lvl>
    <w:lvl w:ilvl="8" w:tplc="3F4A78E8">
      <w:numFmt w:val="decimal"/>
      <w:lvlText w:val=""/>
      <w:lvlJc w:val="left"/>
    </w:lvl>
  </w:abstractNum>
  <w:abstractNum w:abstractNumId="72" w15:restartNumberingAfterBreak="0">
    <w:nsid w:val="00005039"/>
    <w:multiLevelType w:val="hybridMultilevel"/>
    <w:tmpl w:val="CD362E74"/>
    <w:lvl w:ilvl="0" w:tplc="7C8C8454">
      <w:start w:val="13"/>
      <w:numFmt w:val="decimal"/>
      <w:lvlText w:val="%1."/>
      <w:lvlJc w:val="left"/>
    </w:lvl>
    <w:lvl w:ilvl="1" w:tplc="230E1DAE">
      <w:numFmt w:val="decimal"/>
      <w:lvlText w:val=""/>
      <w:lvlJc w:val="left"/>
    </w:lvl>
    <w:lvl w:ilvl="2" w:tplc="FBFED3E8">
      <w:numFmt w:val="decimal"/>
      <w:lvlText w:val=""/>
      <w:lvlJc w:val="left"/>
    </w:lvl>
    <w:lvl w:ilvl="3" w:tplc="F206835C">
      <w:numFmt w:val="decimal"/>
      <w:lvlText w:val=""/>
      <w:lvlJc w:val="left"/>
    </w:lvl>
    <w:lvl w:ilvl="4" w:tplc="C2AAA190">
      <w:numFmt w:val="decimal"/>
      <w:lvlText w:val=""/>
      <w:lvlJc w:val="left"/>
    </w:lvl>
    <w:lvl w:ilvl="5" w:tplc="97B2F5E2">
      <w:numFmt w:val="decimal"/>
      <w:lvlText w:val=""/>
      <w:lvlJc w:val="left"/>
    </w:lvl>
    <w:lvl w:ilvl="6" w:tplc="9D2E788C">
      <w:numFmt w:val="decimal"/>
      <w:lvlText w:val=""/>
      <w:lvlJc w:val="left"/>
    </w:lvl>
    <w:lvl w:ilvl="7" w:tplc="2982AD04">
      <w:numFmt w:val="decimal"/>
      <w:lvlText w:val=""/>
      <w:lvlJc w:val="left"/>
    </w:lvl>
    <w:lvl w:ilvl="8" w:tplc="EBDAB7DA">
      <w:numFmt w:val="decimal"/>
      <w:lvlText w:val=""/>
      <w:lvlJc w:val="left"/>
    </w:lvl>
  </w:abstractNum>
  <w:abstractNum w:abstractNumId="73" w15:restartNumberingAfterBreak="0">
    <w:nsid w:val="00005064"/>
    <w:multiLevelType w:val="hybridMultilevel"/>
    <w:tmpl w:val="DFA0AC3E"/>
    <w:lvl w:ilvl="0" w:tplc="36AE0536">
      <w:start w:val="1"/>
      <w:numFmt w:val="decimal"/>
      <w:lvlText w:val="%1."/>
      <w:lvlJc w:val="left"/>
    </w:lvl>
    <w:lvl w:ilvl="1" w:tplc="3732D9B2">
      <w:numFmt w:val="decimal"/>
      <w:lvlText w:val=""/>
      <w:lvlJc w:val="left"/>
    </w:lvl>
    <w:lvl w:ilvl="2" w:tplc="0D4EC78C">
      <w:numFmt w:val="decimal"/>
      <w:lvlText w:val=""/>
      <w:lvlJc w:val="left"/>
    </w:lvl>
    <w:lvl w:ilvl="3" w:tplc="D52A2346">
      <w:numFmt w:val="decimal"/>
      <w:lvlText w:val=""/>
      <w:lvlJc w:val="left"/>
    </w:lvl>
    <w:lvl w:ilvl="4" w:tplc="ACBC3122">
      <w:numFmt w:val="decimal"/>
      <w:lvlText w:val=""/>
      <w:lvlJc w:val="left"/>
    </w:lvl>
    <w:lvl w:ilvl="5" w:tplc="4510CA8E">
      <w:numFmt w:val="decimal"/>
      <w:lvlText w:val=""/>
      <w:lvlJc w:val="left"/>
    </w:lvl>
    <w:lvl w:ilvl="6" w:tplc="26444F92">
      <w:numFmt w:val="decimal"/>
      <w:lvlText w:val=""/>
      <w:lvlJc w:val="left"/>
    </w:lvl>
    <w:lvl w:ilvl="7" w:tplc="0338DD14">
      <w:numFmt w:val="decimal"/>
      <w:lvlText w:val=""/>
      <w:lvlJc w:val="left"/>
    </w:lvl>
    <w:lvl w:ilvl="8" w:tplc="FBC09310">
      <w:numFmt w:val="decimal"/>
      <w:lvlText w:val=""/>
      <w:lvlJc w:val="left"/>
    </w:lvl>
  </w:abstractNum>
  <w:abstractNum w:abstractNumId="74" w15:restartNumberingAfterBreak="0">
    <w:nsid w:val="00005078"/>
    <w:multiLevelType w:val="hybridMultilevel"/>
    <w:tmpl w:val="8F6C8876"/>
    <w:lvl w:ilvl="0" w:tplc="A0D45BF4">
      <w:start w:val="4"/>
      <w:numFmt w:val="decimal"/>
      <w:lvlText w:val="%1."/>
      <w:lvlJc w:val="left"/>
    </w:lvl>
    <w:lvl w:ilvl="1" w:tplc="3176D96E">
      <w:numFmt w:val="decimal"/>
      <w:lvlText w:val=""/>
      <w:lvlJc w:val="left"/>
    </w:lvl>
    <w:lvl w:ilvl="2" w:tplc="E070C658">
      <w:numFmt w:val="decimal"/>
      <w:lvlText w:val=""/>
      <w:lvlJc w:val="left"/>
    </w:lvl>
    <w:lvl w:ilvl="3" w:tplc="B5A4CBE8">
      <w:numFmt w:val="decimal"/>
      <w:lvlText w:val=""/>
      <w:lvlJc w:val="left"/>
    </w:lvl>
    <w:lvl w:ilvl="4" w:tplc="14AC81BE">
      <w:numFmt w:val="decimal"/>
      <w:lvlText w:val=""/>
      <w:lvlJc w:val="left"/>
    </w:lvl>
    <w:lvl w:ilvl="5" w:tplc="BD5CFB52">
      <w:numFmt w:val="decimal"/>
      <w:lvlText w:val=""/>
      <w:lvlJc w:val="left"/>
    </w:lvl>
    <w:lvl w:ilvl="6" w:tplc="FDBA8DD2">
      <w:numFmt w:val="decimal"/>
      <w:lvlText w:val=""/>
      <w:lvlJc w:val="left"/>
    </w:lvl>
    <w:lvl w:ilvl="7" w:tplc="17465190">
      <w:numFmt w:val="decimal"/>
      <w:lvlText w:val=""/>
      <w:lvlJc w:val="left"/>
    </w:lvl>
    <w:lvl w:ilvl="8" w:tplc="6F6293E8">
      <w:numFmt w:val="decimal"/>
      <w:lvlText w:val=""/>
      <w:lvlJc w:val="left"/>
    </w:lvl>
  </w:abstractNum>
  <w:abstractNum w:abstractNumId="75" w15:restartNumberingAfterBreak="0">
    <w:nsid w:val="0000513E"/>
    <w:multiLevelType w:val="hybridMultilevel"/>
    <w:tmpl w:val="D08066F6"/>
    <w:lvl w:ilvl="0" w:tplc="4A2CEF94">
      <w:start w:val="3"/>
      <w:numFmt w:val="decimal"/>
      <w:lvlText w:val="%1."/>
      <w:lvlJc w:val="left"/>
    </w:lvl>
    <w:lvl w:ilvl="1" w:tplc="B370841A">
      <w:numFmt w:val="decimal"/>
      <w:lvlText w:val=""/>
      <w:lvlJc w:val="left"/>
    </w:lvl>
    <w:lvl w:ilvl="2" w:tplc="7B12D524">
      <w:numFmt w:val="decimal"/>
      <w:lvlText w:val=""/>
      <w:lvlJc w:val="left"/>
    </w:lvl>
    <w:lvl w:ilvl="3" w:tplc="6DC6DCA2">
      <w:numFmt w:val="decimal"/>
      <w:lvlText w:val=""/>
      <w:lvlJc w:val="left"/>
    </w:lvl>
    <w:lvl w:ilvl="4" w:tplc="CE3C7B0C">
      <w:numFmt w:val="decimal"/>
      <w:lvlText w:val=""/>
      <w:lvlJc w:val="left"/>
    </w:lvl>
    <w:lvl w:ilvl="5" w:tplc="F5B815AC">
      <w:numFmt w:val="decimal"/>
      <w:lvlText w:val=""/>
      <w:lvlJc w:val="left"/>
    </w:lvl>
    <w:lvl w:ilvl="6" w:tplc="EB50E218">
      <w:numFmt w:val="decimal"/>
      <w:lvlText w:val=""/>
      <w:lvlJc w:val="left"/>
    </w:lvl>
    <w:lvl w:ilvl="7" w:tplc="666EE6BA">
      <w:numFmt w:val="decimal"/>
      <w:lvlText w:val=""/>
      <w:lvlJc w:val="left"/>
    </w:lvl>
    <w:lvl w:ilvl="8" w:tplc="255EF65A">
      <w:numFmt w:val="decimal"/>
      <w:lvlText w:val=""/>
      <w:lvlJc w:val="left"/>
    </w:lvl>
  </w:abstractNum>
  <w:abstractNum w:abstractNumId="76" w15:restartNumberingAfterBreak="0">
    <w:nsid w:val="0000542C"/>
    <w:multiLevelType w:val="hybridMultilevel"/>
    <w:tmpl w:val="D518A214"/>
    <w:lvl w:ilvl="0" w:tplc="454CC508">
      <w:start w:val="1"/>
      <w:numFmt w:val="lowerLetter"/>
      <w:lvlText w:val="(%1)"/>
      <w:lvlJc w:val="left"/>
    </w:lvl>
    <w:lvl w:ilvl="1" w:tplc="57FCE104">
      <w:numFmt w:val="decimal"/>
      <w:lvlText w:val=""/>
      <w:lvlJc w:val="left"/>
    </w:lvl>
    <w:lvl w:ilvl="2" w:tplc="F7BCA18A">
      <w:numFmt w:val="decimal"/>
      <w:lvlText w:val=""/>
      <w:lvlJc w:val="left"/>
    </w:lvl>
    <w:lvl w:ilvl="3" w:tplc="AAF04CE8">
      <w:numFmt w:val="decimal"/>
      <w:lvlText w:val=""/>
      <w:lvlJc w:val="left"/>
    </w:lvl>
    <w:lvl w:ilvl="4" w:tplc="CD62DD2C">
      <w:numFmt w:val="decimal"/>
      <w:lvlText w:val=""/>
      <w:lvlJc w:val="left"/>
    </w:lvl>
    <w:lvl w:ilvl="5" w:tplc="9E2A23BC">
      <w:numFmt w:val="decimal"/>
      <w:lvlText w:val=""/>
      <w:lvlJc w:val="left"/>
    </w:lvl>
    <w:lvl w:ilvl="6" w:tplc="43487828">
      <w:numFmt w:val="decimal"/>
      <w:lvlText w:val=""/>
      <w:lvlJc w:val="left"/>
    </w:lvl>
    <w:lvl w:ilvl="7" w:tplc="01543DA6">
      <w:numFmt w:val="decimal"/>
      <w:lvlText w:val=""/>
      <w:lvlJc w:val="left"/>
    </w:lvl>
    <w:lvl w:ilvl="8" w:tplc="8830313E">
      <w:numFmt w:val="decimal"/>
      <w:lvlText w:val=""/>
      <w:lvlJc w:val="left"/>
    </w:lvl>
  </w:abstractNum>
  <w:abstractNum w:abstractNumId="77" w15:restartNumberingAfterBreak="0">
    <w:nsid w:val="000054DC"/>
    <w:multiLevelType w:val="hybridMultilevel"/>
    <w:tmpl w:val="F61E7642"/>
    <w:lvl w:ilvl="0" w:tplc="52D4EF64">
      <w:start w:val="2"/>
      <w:numFmt w:val="decimal"/>
      <w:lvlText w:val="%1."/>
      <w:lvlJc w:val="left"/>
    </w:lvl>
    <w:lvl w:ilvl="1" w:tplc="8BB2B6AC">
      <w:numFmt w:val="decimal"/>
      <w:lvlText w:val=""/>
      <w:lvlJc w:val="left"/>
    </w:lvl>
    <w:lvl w:ilvl="2" w:tplc="53F08A6A">
      <w:numFmt w:val="decimal"/>
      <w:lvlText w:val=""/>
      <w:lvlJc w:val="left"/>
    </w:lvl>
    <w:lvl w:ilvl="3" w:tplc="8672699E">
      <w:numFmt w:val="decimal"/>
      <w:lvlText w:val=""/>
      <w:lvlJc w:val="left"/>
    </w:lvl>
    <w:lvl w:ilvl="4" w:tplc="4076754C">
      <w:numFmt w:val="decimal"/>
      <w:lvlText w:val=""/>
      <w:lvlJc w:val="left"/>
    </w:lvl>
    <w:lvl w:ilvl="5" w:tplc="711EFA66">
      <w:numFmt w:val="decimal"/>
      <w:lvlText w:val=""/>
      <w:lvlJc w:val="left"/>
    </w:lvl>
    <w:lvl w:ilvl="6" w:tplc="AE0C8A02">
      <w:numFmt w:val="decimal"/>
      <w:lvlText w:val=""/>
      <w:lvlJc w:val="left"/>
    </w:lvl>
    <w:lvl w:ilvl="7" w:tplc="E3B4071A">
      <w:numFmt w:val="decimal"/>
      <w:lvlText w:val=""/>
      <w:lvlJc w:val="left"/>
    </w:lvl>
    <w:lvl w:ilvl="8" w:tplc="BA0CF59A">
      <w:numFmt w:val="decimal"/>
      <w:lvlText w:val=""/>
      <w:lvlJc w:val="left"/>
    </w:lvl>
  </w:abstractNum>
  <w:abstractNum w:abstractNumId="78" w15:restartNumberingAfterBreak="0">
    <w:nsid w:val="00005753"/>
    <w:multiLevelType w:val="hybridMultilevel"/>
    <w:tmpl w:val="DE32C9A6"/>
    <w:lvl w:ilvl="0" w:tplc="69E61280">
      <w:start w:val="1"/>
      <w:numFmt w:val="upperLetter"/>
      <w:lvlText w:val="(%1)"/>
      <w:lvlJc w:val="left"/>
    </w:lvl>
    <w:lvl w:ilvl="1" w:tplc="F6663B6A">
      <w:numFmt w:val="decimal"/>
      <w:lvlText w:val=""/>
      <w:lvlJc w:val="left"/>
    </w:lvl>
    <w:lvl w:ilvl="2" w:tplc="BD3C5B52">
      <w:numFmt w:val="decimal"/>
      <w:lvlText w:val=""/>
      <w:lvlJc w:val="left"/>
    </w:lvl>
    <w:lvl w:ilvl="3" w:tplc="DE7235F2">
      <w:numFmt w:val="decimal"/>
      <w:lvlText w:val=""/>
      <w:lvlJc w:val="left"/>
    </w:lvl>
    <w:lvl w:ilvl="4" w:tplc="E2602E72">
      <w:numFmt w:val="decimal"/>
      <w:lvlText w:val=""/>
      <w:lvlJc w:val="left"/>
    </w:lvl>
    <w:lvl w:ilvl="5" w:tplc="164EEF3C">
      <w:numFmt w:val="decimal"/>
      <w:lvlText w:val=""/>
      <w:lvlJc w:val="left"/>
    </w:lvl>
    <w:lvl w:ilvl="6" w:tplc="5356757E">
      <w:numFmt w:val="decimal"/>
      <w:lvlText w:val=""/>
      <w:lvlJc w:val="left"/>
    </w:lvl>
    <w:lvl w:ilvl="7" w:tplc="C17A0EC0">
      <w:numFmt w:val="decimal"/>
      <w:lvlText w:val=""/>
      <w:lvlJc w:val="left"/>
    </w:lvl>
    <w:lvl w:ilvl="8" w:tplc="30382074">
      <w:numFmt w:val="decimal"/>
      <w:lvlText w:val=""/>
      <w:lvlJc w:val="left"/>
    </w:lvl>
  </w:abstractNum>
  <w:abstractNum w:abstractNumId="79" w15:restartNumberingAfterBreak="0">
    <w:nsid w:val="000057D3"/>
    <w:multiLevelType w:val="hybridMultilevel"/>
    <w:tmpl w:val="723E3500"/>
    <w:lvl w:ilvl="0" w:tplc="AF609EC6">
      <w:start w:val="1"/>
      <w:numFmt w:val="lowerLetter"/>
      <w:lvlText w:val="(%1)"/>
      <w:lvlJc w:val="left"/>
    </w:lvl>
    <w:lvl w:ilvl="1" w:tplc="B6345752">
      <w:numFmt w:val="decimal"/>
      <w:lvlText w:val=""/>
      <w:lvlJc w:val="left"/>
    </w:lvl>
    <w:lvl w:ilvl="2" w:tplc="5CD84016">
      <w:numFmt w:val="decimal"/>
      <w:lvlText w:val=""/>
      <w:lvlJc w:val="left"/>
    </w:lvl>
    <w:lvl w:ilvl="3" w:tplc="EEB4FD20">
      <w:numFmt w:val="decimal"/>
      <w:lvlText w:val=""/>
      <w:lvlJc w:val="left"/>
    </w:lvl>
    <w:lvl w:ilvl="4" w:tplc="476A168A">
      <w:numFmt w:val="decimal"/>
      <w:lvlText w:val=""/>
      <w:lvlJc w:val="left"/>
    </w:lvl>
    <w:lvl w:ilvl="5" w:tplc="1C763A5C">
      <w:numFmt w:val="decimal"/>
      <w:lvlText w:val=""/>
      <w:lvlJc w:val="left"/>
    </w:lvl>
    <w:lvl w:ilvl="6" w:tplc="35182230">
      <w:numFmt w:val="decimal"/>
      <w:lvlText w:val=""/>
      <w:lvlJc w:val="left"/>
    </w:lvl>
    <w:lvl w:ilvl="7" w:tplc="174E5DB4">
      <w:numFmt w:val="decimal"/>
      <w:lvlText w:val=""/>
      <w:lvlJc w:val="left"/>
    </w:lvl>
    <w:lvl w:ilvl="8" w:tplc="4ED265CC">
      <w:numFmt w:val="decimal"/>
      <w:lvlText w:val=""/>
      <w:lvlJc w:val="left"/>
    </w:lvl>
  </w:abstractNum>
  <w:abstractNum w:abstractNumId="80" w15:restartNumberingAfterBreak="0">
    <w:nsid w:val="0000590E"/>
    <w:multiLevelType w:val="hybridMultilevel"/>
    <w:tmpl w:val="C942820E"/>
    <w:lvl w:ilvl="0" w:tplc="F0AED188">
      <w:start w:val="1"/>
      <w:numFmt w:val="decimal"/>
      <w:lvlText w:val="%1."/>
      <w:lvlJc w:val="left"/>
    </w:lvl>
    <w:lvl w:ilvl="1" w:tplc="F710BE40">
      <w:numFmt w:val="decimal"/>
      <w:lvlText w:val=""/>
      <w:lvlJc w:val="left"/>
    </w:lvl>
    <w:lvl w:ilvl="2" w:tplc="0E5675FC">
      <w:numFmt w:val="decimal"/>
      <w:lvlText w:val=""/>
      <w:lvlJc w:val="left"/>
    </w:lvl>
    <w:lvl w:ilvl="3" w:tplc="DB3C1878">
      <w:numFmt w:val="decimal"/>
      <w:lvlText w:val=""/>
      <w:lvlJc w:val="left"/>
    </w:lvl>
    <w:lvl w:ilvl="4" w:tplc="0CD0007E">
      <w:numFmt w:val="decimal"/>
      <w:lvlText w:val=""/>
      <w:lvlJc w:val="left"/>
    </w:lvl>
    <w:lvl w:ilvl="5" w:tplc="52389EDA">
      <w:numFmt w:val="decimal"/>
      <w:lvlText w:val=""/>
      <w:lvlJc w:val="left"/>
    </w:lvl>
    <w:lvl w:ilvl="6" w:tplc="AC3E5B28">
      <w:numFmt w:val="decimal"/>
      <w:lvlText w:val=""/>
      <w:lvlJc w:val="left"/>
    </w:lvl>
    <w:lvl w:ilvl="7" w:tplc="6262A644">
      <w:numFmt w:val="decimal"/>
      <w:lvlText w:val=""/>
      <w:lvlJc w:val="left"/>
    </w:lvl>
    <w:lvl w:ilvl="8" w:tplc="262CBCAA">
      <w:numFmt w:val="decimal"/>
      <w:lvlText w:val=""/>
      <w:lvlJc w:val="left"/>
    </w:lvl>
  </w:abstractNum>
  <w:abstractNum w:abstractNumId="81" w15:restartNumberingAfterBreak="0">
    <w:nsid w:val="0000591D"/>
    <w:multiLevelType w:val="hybridMultilevel"/>
    <w:tmpl w:val="91E439C4"/>
    <w:lvl w:ilvl="0" w:tplc="9ECEC9BC">
      <w:start w:val="20"/>
      <w:numFmt w:val="decimal"/>
      <w:lvlText w:val="%1."/>
      <w:lvlJc w:val="left"/>
    </w:lvl>
    <w:lvl w:ilvl="1" w:tplc="D88AC042">
      <w:numFmt w:val="decimal"/>
      <w:lvlText w:val=""/>
      <w:lvlJc w:val="left"/>
    </w:lvl>
    <w:lvl w:ilvl="2" w:tplc="39DC293A">
      <w:numFmt w:val="decimal"/>
      <w:lvlText w:val=""/>
      <w:lvlJc w:val="left"/>
    </w:lvl>
    <w:lvl w:ilvl="3" w:tplc="0BECB9F2">
      <w:numFmt w:val="decimal"/>
      <w:lvlText w:val=""/>
      <w:lvlJc w:val="left"/>
    </w:lvl>
    <w:lvl w:ilvl="4" w:tplc="F114426A">
      <w:numFmt w:val="decimal"/>
      <w:lvlText w:val=""/>
      <w:lvlJc w:val="left"/>
    </w:lvl>
    <w:lvl w:ilvl="5" w:tplc="49886498">
      <w:numFmt w:val="decimal"/>
      <w:lvlText w:val=""/>
      <w:lvlJc w:val="left"/>
    </w:lvl>
    <w:lvl w:ilvl="6" w:tplc="8A682330">
      <w:numFmt w:val="decimal"/>
      <w:lvlText w:val=""/>
      <w:lvlJc w:val="left"/>
    </w:lvl>
    <w:lvl w:ilvl="7" w:tplc="5D224688">
      <w:numFmt w:val="decimal"/>
      <w:lvlText w:val=""/>
      <w:lvlJc w:val="left"/>
    </w:lvl>
    <w:lvl w:ilvl="8" w:tplc="48F67E6A">
      <w:numFmt w:val="decimal"/>
      <w:lvlText w:val=""/>
      <w:lvlJc w:val="left"/>
    </w:lvl>
  </w:abstractNum>
  <w:abstractNum w:abstractNumId="82" w15:restartNumberingAfterBreak="0">
    <w:nsid w:val="00005A9F"/>
    <w:multiLevelType w:val="hybridMultilevel"/>
    <w:tmpl w:val="E0E8DE66"/>
    <w:lvl w:ilvl="0" w:tplc="746019F8">
      <w:start w:val="2"/>
      <w:numFmt w:val="lowerLetter"/>
      <w:lvlText w:val="(%1)"/>
      <w:lvlJc w:val="left"/>
    </w:lvl>
    <w:lvl w:ilvl="1" w:tplc="A942D8C8">
      <w:numFmt w:val="decimal"/>
      <w:lvlText w:val=""/>
      <w:lvlJc w:val="left"/>
    </w:lvl>
    <w:lvl w:ilvl="2" w:tplc="1502375A">
      <w:numFmt w:val="decimal"/>
      <w:lvlText w:val=""/>
      <w:lvlJc w:val="left"/>
    </w:lvl>
    <w:lvl w:ilvl="3" w:tplc="D83E3D56">
      <w:numFmt w:val="decimal"/>
      <w:lvlText w:val=""/>
      <w:lvlJc w:val="left"/>
    </w:lvl>
    <w:lvl w:ilvl="4" w:tplc="8448543A">
      <w:numFmt w:val="decimal"/>
      <w:lvlText w:val=""/>
      <w:lvlJc w:val="left"/>
    </w:lvl>
    <w:lvl w:ilvl="5" w:tplc="A8CE8E14">
      <w:numFmt w:val="decimal"/>
      <w:lvlText w:val=""/>
      <w:lvlJc w:val="left"/>
    </w:lvl>
    <w:lvl w:ilvl="6" w:tplc="26B43C52">
      <w:numFmt w:val="decimal"/>
      <w:lvlText w:val=""/>
      <w:lvlJc w:val="left"/>
    </w:lvl>
    <w:lvl w:ilvl="7" w:tplc="8C32BD4A">
      <w:numFmt w:val="decimal"/>
      <w:lvlText w:val=""/>
      <w:lvlJc w:val="left"/>
    </w:lvl>
    <w:lvl w:ilvl="8" w:tplc="3D86AAD2">
      <w:numFmt w:val="decimal"/>
      <w:lvlText w:val=""/>
      <w:lvlJc w:val="left"/>
    </w:lvl>
  </w:abstractNum>
  <w:abstractNum w:abstractNumId="83" w15:restartNumberingAfterBreak="0">
    <w:nsid w:val="00005C46"/>
    <w:multiLevelType w:val="hybridMultilevel"/>
    <w:tmpl w:val="D0EA3C4A"/>
    <w:lvl w:ilvl="0" w:tplc="558EB5C0">
      <w:start w:val="5"/>
      <w:numFmt w:val="decimal"/>
      <w:lvlText w:val="%1."/>
      <w:lvlJc w:val="left"/>
    </w:lvl>
    <w:lvl w:ilvl="1" w:tplc="00F2A736">
      <w:numFmt w:val="decimal"/>
      <w:lvlText w:val=""/>
      <w:lvlJc w:val="left"/>
    </w:lvl>
    <w:lvl w:ilvl="2" w:tplc="67A48038">
      <w:numFmt w:val="decimal"/>
      <w:lvlText w:val=""/>
      <w:lvlJc w:val="left"/>
    </w:lvl>
    <w:lvl w:ilvl="3" w:tplc="4C7244AC">
      <w:numFmt w:val="decimal"/>
      <w:lvlText w:val=""/>
      <w:lvlJc w:val="left"/>
    </w:lvl>
    <w:lvl w:ilvl="4" w:tplc="E23A8F52">
      <w:numFmt w:val="decimal"/>
      <w:lvlText w:val=""/>
      <w:lvlJc w:val="left"/>
    </w:lvl>
    <w:lvl w:ilvl="5" w:tplc="A7E44A20">
      <w:numFmt w:val="decimal"/>
      <w:lvlText w:val=""/>
      <w:lvlJc w:val="left"/>
    </w:lvl>
    <w:lvl w:ilvl="6" w:tplc="3528AFBA">
      <w:numFmt w:val="decimal"/>
      <w:lvlText w:val=""/>
      <w:lvlJc w:val="left"/>
    </w:lvl>
    <w:lvl w:ilvl="7" w:tplc="F5E634DC">
      <w:numFmt w:val="decimal"/>
      <w:lvlText w:val=""/>
      <w:lvlJc w:val="left"/>
    </w:lvl>
    <w:lvl w:ilvl="8" w:tplc="425E6CDC">
      <w:numFmt w:val="decimal"/>
      <w:lvlText w:val=""/>
      <w:lvlJc w:val="left"/>
    </w:lvl>
  </w:abstractNum>
  <w:abstractNum w:abstractNumId="84" w15:restartNumberingAfterBreak="0">
    <w:nsid w:val="00005C67"/>
    <w:multiLevelType w:val="hybridMultilevel"/>
    <w:tmpl w:val="3EBAC278"/>
    <w:lvl w:ilvl="0" w:tplc="FC10AF18">
      <w:start w:val="2"/>
      <w:numFmt w:val="upperLetter"/>
      <w:lvlText w:val="(%1)"/>
      <w:lvlJc w:val="left"/>
    </w:lvl>
    <w:lvl w:ilvl="1" w:tplc="B8BEC17C">
      <w:numFmt w:val="decimal"/>
      <w:lvlText w:val=""/>
      <w:lvlJc w:val="left"/>
    </w:lvl>
    <w:lvl w:ilvl="2" w:tplc="51B64398">
      <w:numFmt w:val="decimal"/>
      <w:lvlText w:val=""/>
      <w:lvlJc w:val="left"/>
    </w:lvl>
    <w:lvl w:ilvl="3" w:tplc="AEEC20FA">
      <w:numFmt w:val="decimal"/>
      <w:lvlText w:val=""/>
      <w:lvlJc w:val="left"/>
    </w:lvl>
    <w:lvl w:ilvl="4" w:tplc="62C6C852">
      <w:numFmt w:val="decimal"/>
      <w:lvlText w:val=""/>
      <w:lvlJc w:val="left"/>
    </w:lvl>
    <w:lvl w:ilvl="5" w:tplc="7780E102">
      <w:numFmt w:val="decimal"/>
      <w:lvlText w:val=""/>
      <w:lvlJc w:val="left"/>
    </w:lvl>
    <w:lvl w:ilvl="6" w:tplc="C602F236">
      <w:numFmt w:val="decimal"/>
      <w:lvlText w:val=""/>
      <w:lvlJc w:val="left"/>
    </w:lvl>
    <w:lvl w:ilvl="7" w:tplc="83200896">
      <w:numFmt w:val="decimal"/>
      <w:lvlText w:val=""/>
      <w:lvlJc w:val="left"/>
    </w:lvl>
    <w:lvl w:ilvl="8" w:tplc="A53A2702">
      <w:numFmt w:val="decimal"/>
      <w:lvlText w:val=""/>
      <w:lvlJc w:val="left"/>
    </w:lvl>
  </w:abstractNum>
  <w:abstractNum w:abstractNumId="85" w15:restartNumberingAfterBreak="0">
    <w:nsid w:val="00005DD5"/>
    <w:multiLevelType w:val="hybridMultilevel"/>
    <w:tmpl w:val="EDF44956"/>
    <w:lvl w:ilvl="0" w:tplc="B6B001BC">
      <w:start w:val="1"/>
      <w:numFmt w:val="lowerLetter"/>
      <w:lvlText w:val="(%1)"/>
      <w:lvlJc w:val="left"/>
    </w:lvl>
    <w:lvl w:ilvl="1" w:tplc="F24E2276">
      <w:numFmt w:val="decimal"/>
      <w:lvlText w:val=""/>
      <w:lvlJc w:val="left"/>
    </w:lvl>
    <w:lvl w:ilvl="2" w:tplc="867A8870">
      <w:numFmt w:val="decimal"/>
      <w:lvlText w:val=""/>
      <w:lvlJc w:val="left"/>
    </w:lvl>
    <w:lvl w:ilvl="3" w:tplc="A0EAD312">
      <w:numFmt w:val="decimal"/>
      <w:lvlText w:val=""/>
      <w:lvlJc w:val="left"/>
    </w:lvl>
    <w:lvl w:ilvl="4" w:tplc="181E9DFA">
      <w:numFmt w:val="decimal"/>
      <w:lvlText w:val=""/>
      <w:lvlJc w:val="left"/>
    </w:lvl>
    <w:lvl w:ilvl="5" w:tplc="F70AD142">
      <w:numFmt w:val="decimal"/>
      <w:lvlText w:val=""/>
      <w:lvlJc w:val="left"/>
    </w:lvl>
    <w:lvl w:ilvl="6" w:tplc="8EE69134">
      <w:numFmt w:val="decimal"/>
      <w:lvlText w:val=""/>
      <w:lvlJc w:val="left"/>
    </w:lvl>
    <w:lvl w:ilvl="7" w:tplc="1C729FAE">
      <w:numFmt w:val="decimal"/>
      <w:lvlText w:val=""/>
      <w:lvlJc w:val="left"/>
    </w:lvl>
    <w:lvl w:ilvl="8" w:tplc="72EA17BE">
      <w:numFmt w:val="decimal"/>
      <w:lvlText w:val=""/>
      <w:lvlJc w:val="left"/>
    </w:lvl>
  </w:abstractNum>
  <w:abstractNum w:abstractNumId="86" w15:restartNumberingAfterBreak="0">
    <w:nsid w:val="00005E9D"/>
    <w:multiLevelType w:val="hybridMultilevel"/>
    <w:tmpl w:val="040488A8"/>
    <w:lvl w:ilvl="0" w:tplc="0792EAFE">
      <w:start w:val="2"/>
      <w:numFmt w:val="lowerLetter"/>
      <w:lvlText w:val="(%1)"/>
      <w:lvlJc w:val="left"/>
    </w:lvl>
    <w:lvl w:ilvl="1" w:tplc="962A6F1A">
      <w:numFmt w:val="decimal"/>
      <w:lvlText w:val=""/>
      <w:lvlJc w:val="left"/>
    </w:lvl>
    <w:lvl w:ilvl="2" w:tplc="941687DC">
      <w:numFmt w:val="decimal"/>
      <w:lvlText w:val=""/>
      <w:lvlJc w:val="left"/>
    </w:lvl>
    <w:lvl w:ilvl="3" w:tplc="A0A6B162">
      <w:numFmt w:val="decimal"/>
      <w:lvlText w:val=""/>
      <w:lvlJc w:val="left"/>
    </w:lvl>
    <w:lvl w:ilvl="4" w:tplc="AEF0D0AA">
      <w:numFmt w:val="decimal"/>
      <w:lvlText w:val=""/>
      <w:lvlJc w:val="left"/>
    </w:lvl>
    <w:lvl w:ilvl="5" w:tplc="B2EA57EC">
      <w:numFmt w:val="decimal"/>
      <w:lvlText w:val=""/>
      <w:lvlJc w:val="left"/>
    </w:lvl>
    <w:lvl w:ilvl="6" w:tplc="50BEF8CA">
      <w:numFmt w:val="decimal"/>
      <w:lvlText w:val=""/>
      <w:lvlJc w:val="left"/>
    </w:lvl>
    <w:lvl w:ilvl="7" w:tplc="E978652A">
      <w:numFmt w:val="decimal"/>
      <w:lvlText w:val=""/>
      <w:lvlJc w:val="left"/>
    </w:lvl>
    <w:lvl w:ilvl="8" w:tplc="57108674">
      <w:numFmt w:val="decimal"/>
      <w:lvlText w:val=""/>
      <w:lvlJc w:val="left"/>
    </w:lvl>
  </w:abstractNum>
  <w:abstractNum w:abstractNumId="87" w15:restartNumberingAfterBreak="0">
    <w:nsid w:val="00005F1E"/>
    <w:multiLevelType w:val="hybridMultilevel"/>
    <w:tmpl w:val="9160B00A"/>
    <w:lvl w:ilvl="0" w:tplc="F27E5068">
      <w:start w:val="1"/>
      <w:numFmt w:val="lowerLetter"/>
      <w:lvlText w:val="(%1)"/>
      <w:lvlJc w:val="left"/>
    </w:lvl>
    <w:lvl w:ilvl="1" w:tplc="1A94FC0E">
      <w:numFmt w:val="decimal"/>
      <w:lvlText w:val=""/>
      <w:lvlJc w:val="left"/>
    </w:lvl>
    <w:lvl w:ilvl="2" w:tplc="32BE2DC0">
      <w:numFmt w:val="decimal"/>
      <w:lvlText w:val=""/>
      <w:lvlJc w:val="left"/>
    </w:lvl>
    <w:lvl w:ilvl="3" w:tplc="8CD8C6A4">
      <w:numFmt w:val="decimal"/>
      <w:lvlText w:val=""/>
      <w:lvlJc w:val="left"/>
    </w:lvl>
    <w:lvl w:ilvl="4" w:tplc="F85C806C">
      <w:numFmt w:val="decimal"/>
      <w:lvlText w:val=""/>
      <w:lvlJc w:val="left"/>
    </w:lvl>
    <w:lvl w:ilvl="5" w:tplc="2788E3DE">
      <w:numFmt w:val="decimal"/>
      <w:lvlText w:val=""/>
      <w:lvlJc w:val="left"/>
    </w:lvl>
    <w:lvl w:ilvl="6" w:tplc="51F472EE">
      <w:numFmt w:val="decimal"/>
      <w:lvlText w:val=""/>
      <w:lvlJc w:val="left"/>
    </w:lvl>
    <w:lvl w:ilvl="7" w:tplc="86CE2EEA">
      <w:numFmt w:val="decimal"/>
      <w:lvlText w:val=""/>
      <w:lvlJc w:val="left"/>
    </w:lvl>
    <w:lvl w:ilvl="8" w:tplc="2FAAD598">
      <w:numFmt w:val="decimal"/>
      <w:lvlText w:val=""/>
      <w:lvlJc w:val="left"/>
    </w:lvl>
  </w:abstractNum>
  <w:abstractNum w:abstractNumId="88" w15:restartNumberingAfterBreak="0">
    <w:nsid w:val="00005FA4"/>
    <w:multiLevelType w:val="hybridMultilevel"/>
    <w:tmpl w:val="B3C29AC2"/>
    <w:lvl w:ilvl="0" w:tplc="B2864DE6">
      <w:start w:val="1"/>
      <w:numFmt w:val="lowerLetter"/>
      <w:lvlText w:val="(%1)"/>
      <w:lvlJc w:val="left"/>
    </w:lvl>
    <w:lvl w:ilvl="1" w:tplc="CF14DD58">
      <w:numFmt w:val="decimal"/>
      <w:lvlText w:val=""/>
      <w:lvlJc w:val="left"/>
    </w:lvl>
    <w:lvl w:ilvl="2" w:tplc="267CC712">
      <w:numFmt w:val="decimal"/>
      <w:lvlText w:val=""/>
      <w:lvlJc w:val="left"/>
    </w:lvl>
    <w:lvl w:ilvl="3" w:tplc="9C80786E">
      <w:numFmt w:val="decimal"/>
      <w:lvlText w:val=""/>
      <w:lvlJc w:val="left"/>
    </w:lvl>
    <w:lvl w:ilvl="4" w:tplc="9DE87660">
      <w:numFmt w:val="decimal"/>
      <w:lvlText w:val=""/>
      <w:lvlJc w:val="left"/>
    </w:lvl>
    <w:lvl w:ilvl="5" w:tplc="9ED00466">
      <w:numFmt w:val="decimal"/>
      <w:lvlText w:val=""/>
      <w:lvlJc w:val="left"/>
    </w:lvl>
    <w:lvl w:ilvl="6" w:tplc="F4CCDA8C">
      <w:numFmt w:val="decimal"/>
      <w:lvlText w:val=""/>
      <w:lvlJc w:val="left"/>
    </w:lvl>
    <w:lvl w:ilvl="7" w:tplc="B3427A6A">
      <w:numFmt w:val="decimal"/>
      <w:lvlText w:val=""/>
      <w:lvlJc w:val="left"/>
    </w:lvl>
    <w:lvl w:ilvl="8" w:tplc="969C6A6E">
      <w:numFmt w:val="decimal"/>
      <w:lvlText w:val=""/>
      <w:lvlJc w:val="left"/>
    </w:lvl>
  </w:abstractNum>
  <w:abstractNum w:abstractNumId="89" w15:restartNumberingAfterBreak="0">
    <w:nsid w:val="00006048"/>
    <w:multiLevelType w:val="hybridMultilevel"/>
    <w:tmpl w:val="3C4CC28A"/>
    <w:lvl w:ilvl="0" w:tplc="D9D67770">
      <w:start w:val="1"/>
      <w:numFmt w:val="lowerLetter"/>
      <w:lvlText w:val="(%1)"/>
      <w:lvlJc w:val="left"/>
    </w:lvl>
    <w:lvl w:ilvl="1" w:tplc="A1942E74">
      <w:numFmt w:val="decimal"/>
      <w:lvlText w:val=""/>
      <w:lvlJc w:val="left"/>
    </w:lvl>
    <w:lvl w:ilvl="2" w:tplc="761C9190">
      <w:numFmt w:val="decimal"/>
      <w:lvlText w:val=""/>
      <w:lvlJc w:val="left"/>
    </w:lvl>
    <w:lvl w:ilvl="3" w:tplc="E3F60772">
      <w:numFmt w:val="decimal"/>
      <w:lvlText w:val=""/>
      <w:lvlJc w:val="left"/>
    </w:lvl>
    <w:lvl w:ilvl="4" w:tplc="159C8A02">
      <w:numFmt w:val="decimal"/>
      <w:lvlText w:val=""/>
      <w:lvlJc w:val="left"/>
    </w:lvl>
    <w:lvl w:ilvl="5" w:tplc="FB1AE1B2">
      <w:numFmt w:val="decimal"/>
      <w:lvlText w:val=""/>
      <w:lvlJc w:val="left"/>
    </w:lvl>
    <w:lvl w:ilvl="6" w:tplc="0338D19A">
      <w:numFmt w:val="decimal"/>
      <w:lvlText w:val=""/>
      <w:lvlJc w:val="left"/>
    </w:lvl>
    <w:lvl w:ilvl="7" w:tplc="81680844">
      <w:numFmt w:val="decimal"/>
      <w:lvlText w:val=""/>
      <w:lvlJc w:val="left"/>
    </w:lvl>
    <w:lvl w:ilvl="8" w:tplc="7DDE30A4">
      <w:numFmt w:val="decimal"/>
      <w:lvlText w:val=""/>
      <w:lvlJc w:val="left"/>
    </w:lvl>
  </w:abstractNum>
  <w:abstractNum w:abstractNumId="90" w15:restartNumberingAfterBreak="0">
    <w:nsid w:val="000060BF"/>
    <w:multiLevelType w:val="hybridMultilevel"/>
    <w:tmpl w:val="4F2CDE88"/>
    <w:lvl w:ilvl="0" w:tplc="B770D8E8">
      <w:start w:val="2"/>
      <w:numFmt w:val="upperLetter"/>
      <w:lvlText w:val="(%1)"/>
      <w:lvlJc w:val="left"/>
    </w:lvl>
    <w:lvl w:ilvl="1" w:tplc="E4AAFAB0">
      <w:numFmt w:val="decimal"/>
      <w:lvlText w:val=""/>
      <w:lvlJc w:val="left"/>
    </w:lvl>
    <w:lvl w:ilvl="2" w:tplc="C48A6FF4">
      <w:numFmt w:val="decimal"/>
      <w:lvlText w:val=""/>
      <w:lvlJc w:val="left"/>
    </w:lvl>
    <w:lvl w:ilvl="3" w:tplc="81B6967A">
      <w:numFmt w:val="decimal"/>
      <w:lvlText w:val=""/>
      <w:lvlJc w:val="left"/>
    </w:lvl>
    <w:lvl w:ilvl="4" w:tplc="613C9C4C">
      <w:numFmt w:val="decimal"/>
      <w:lvlText w:val=""/>
      <w:lvlJc w:val="left"/>
    </w:lvl>
    <w:lvl w:ilvl="5" w:tplc="80A0F400">
      <w:numFmt w:val="decimal"/>
      <w:lvlText w:val=""/>
      <w:lvlJc w:val="left"/>
    </w:lvl>
    <w:lvl w:ilvl="6" w:tplc="4BD49D78">
      <w:numFmt w:val="decimal"/>
      <w:lvlText w:val=""/>
      <w:lvlJc w:val="left"/>
    </w:lvl>
    <w:lvl w:ilvl="7" w:tplc="82BAC382">
      <w:numFmt w:val="decimal"/>
      <w:lvlText w:val=""/>
      <w:lvlJc w:val="left"/>
    </w:lvl>
    <w:lvl w:ilvl="8" w:tplc="D19AA10E">
      <w:numFmt w:val="decimal"/>
      <w:lvlText w:val=""/>
      <w:lvlJc w:val="left"/>
    </w:lvl>
  </w:abstractNum>
  <w:abstractNum w:abstractNumId="91" w15:restartNumberingAfterBreak="0">
    <w:nsid w:val="00006172"/>
    <w:multiLevelType w:val="hybridMultilevel"/>
    <w:tmpl w:val="E56CE58E"/>
    <w:lvl w:ilvl="0" w:tplc="37D43DE4">
      <w:start w:val="2"/>
      <w:numFmt w:val="lowerLetter"/>
      <w:lvlText w:val="(%1)"/>
      <w:lvlJc w:val="left"/>
    </w:lvl>
    <w:lvl w:ilvl="1" w:tplc="A6D4A886">
      <w:numFmt w:val="decimal"/>
      <w:lvlText w:val=""/>
      <w:lvlJc w:val="left"/>
    </w:lvl>
    <w:lvl w:ilvl="2" w:tplc="D032C5A8">
      <w:numFmt w:val="decimal"/>
      <w:lvlText w:val=""/>
      <w:lvlJc w:val="left"/>
    </w:lvl>
    <w:lvl w:ilvl="3" w:tplc="74929E08">
      <w:numFmt w:val="decimal"/>
      <w:lvlText w:val=""/>
      <w:lvlJc w:val="left"/>
    </w:lvl>
    <w:lvl w:ilvl="4" w:tplc="274009EC">
      <w:numFmt w:val="decimal"/>
      <w:lvlText w:val=""/>
      <w:lvlJc w:val="left"/>
    </w:lvl>
    <w:lvl w:ilvl="5" w:tplc="23ACC04E">
      <w:numFmt w:val="decimal"/>
      <w:lvlText w:val=""/>
      <w:lvlJc w:val="left"/>
    </w:lvl>
    <w:lvl w:ilvl="6" w:tplc="24728E24">
      <w:numFmt w:val="decimal"/>
      <w:lvlText w:val=""/>
      <w:lvlJc w:val="left"/>
    </w:lvl>
    <w:lvl w:ilvl="7" w:tplc="998C1498">
      <w:numFmt w:val="decimal"/>
      <w:lvlText w:val=""/>
      <w:lvlJc w:val="left"/>
    </w:lvl>
    <w:lvl w:ilvl="8" w:tplc="5FD033FC">
      <w:numFmt w:val="decimal"/>
      <w:lvlText w:val=""/>
      <w:lvlJc w:val="left"/>
    </w:lvl>
  </w:abstractNum>
  <w:abstractNum w:abstractNumId="92" w15:restartNumberingAfterBreak="0">
    <w:nsid w:val="00006270"/>
    <w:multiLevelType w:val="hybridMultilevel"/>
    <w:tmpl w:val="9E303072"/>
    <w:lvl w:ilvl="0" w:tplc="D0B66ED2">
      <w:start w:val="1"/>
      <w:numFmt w:val="bullet"/>
      <w:lvlText w:val="-"/>
      <w:lvlJc w:val="left"/>
    </w:lvl>
    <w:lvl w:ilvl="1" w:tplc="D5D292E0">
      <w:numFmt w:val="decimal"/>
      <w:lvlText w:val=""/>
      <w:lvlJc w:val="left"/>
    </w:lvl>
    <w:lvl w:ilvl="2" w:tplc="171CD9F0">
      <w:numFmt w:val="decimal"/>
      <w:lvlText w:val=""/>
      <w:lvlJc w:val="left"/>
    </w:lvl>
    <w:lvl w:ilvl="3" w:tplc="79B6A612">
      <w:numFmt w:val="decimal"/>
      <w:lvlText w:val=""/>
      <w:lvlJc w:val="left"/>
    </w:lvl>
    <w:lvl w:ilvl="4" w:tplc="7898F6CE">
      <w:numFmt w:val="decimal"/>
      <w:lvlText w:val=""/>
      <w:lvlJc w:val="left"/>
    </w:lvl>
    <w:lvl w:ilvl="5" w:tplc="F4C483EC">
      <w:numFmt w:val="decimal"/>
      <w:lvlText w:val=""/>
      <w:lvlJc w:val="left"/>
    </w:lvl>
    <w:lvl w:ilvl="6" w:tplc="885A9006">
      <w:numFmt w:val="decimal"/>
      <w:lvlText w:val=""/>
      <w:lvlJc w:val="left"/>
    </w:lvl>
    <w:lvl w:ilvl="7" w:tplc="D0EA1D40">
      <w:numFmt w:val="decimal"/>
      <w:lvlText w:val=""/>
      <w:lvlJc w:val="left"/>
    </w:lvl>
    <w:lvl w:ilvl="8" w:tplc="8F10ECF8">
      <w:numFmt w:val="decimal"/>
      <w:lvlText w:val=""/>
      <w:lvlJc w:val="left"/>
    </w:lvl>
  </w:abstractNum>
  <w:abstractNum w:abstractNumId="93" w15:restartNumberingAfterBreak="0">
    <w:nsid w:val="00006732"/>
    <w:multiLevelType w:val="hybridMultilevel"/>
    <w:tmpl w:val="DD18980A"/>
    <w:lvl w:ilvl="0" w:tplc="415A9870">
      <w:start w:val="2"/>
      <w:numFmt w:val="lowerLetter"/>
      <w:lvlText w:val="(%1)"/>
      <w:lvlJc w:val="left"/>
    </w:lvl>
    <w:lvl w:ilvl="1" w:tplc="A2400878">
      <w:numFmt w:val="decimal"/>
      <w:lvlText w:val=""/>
      <w:lvlJc w:val="left"/>
    </w:lvl>
    <w:lvl w:ilvl="2" w:tplc="5BDEA88C">
      <w:numFmt w:val="decimal"/>
      <w:lvlText w:val=""/>
      <w:lvlJc w:val="left"/>
    </w:lvl>
    <w:lvl w:ilvl="3" w:tplc="84E24DBC">
      <w:numFmt w:val="decimal"/>
      <w:lvlText w:val=""/>
      <w:lvlJc w:val="left"/>
    </w:lvl>
    <w:lvl w:ilvl="4" w:tplc="9AC64390">
      <w:numFmt w:val="decimal"/>
      <w:lvlText w:val=""/>
      <w:lvlJc w:val="left"/>
    </w:lvl>
    <w:lvl w:ilvl="5" w:tplc="4DE6DAAA">
      <w:numFmt w:val="decimal"/>
      <w:lvlText w:val=""/>
      <w:lvlJc w:val="left"/>
    </w:lvl>
    <w:lvl w:ilvl="6" w:tplc="383499CA">
      <w:numFmt w:val="decimal"/>
      <w:lvlText w:val=""/>
      <w:lvlJc w:val="left"/>
    </w:lvl>
    <w:lvl w:ilvl="7" w:tplc="46965768">
      <w:numFmt w:val="decimal"/>
      <w:lvlText w:val=""/>
      <w:lvlJc w:val="left"/>
    </w:lvl>
    <w:lvl w:ilvl="8" w:tplc="C2560F70">
      <w:numFmt w:val="decimal"/>
      <w:lvlText w:val=""/>
      <w:lvlJc w:val="left"/>
    </w:lvl>
  </w:abstractNum>
  <w:abstractNum w:abstractNumId="94" w15:restartNumberingAfterBreak="0">
    <w:nsid w:val="00006A15"/>
    <w:multiLevelType w:val="hybridMultilevel"/>
    <w:tmpl w:val="F6745B7A"/>
    <w:lvl w:ilvl="0" w:tplc="D12C25DA">
      <w:start w:val="4"/>
      <w:numFmt w:val="decimal"/>
      <w:lvlText w:val="%1."/>
      <w:lvlJc w:val="left"/>
    </w:lvl>
    <w:lvl w:ilvl="1" w:tplc="829ACCDC">
      <w:numFmt w:val="decimal"/>
      <w:lvlText w:val=""/>
      <w:lvlJc w:val="left"/>
    </w:lvl>
    <w:lvl w:ilvl="2" w:tplc="A1EC5C56">
      <w:numFmt w:val="decimal"/>
      <w:lvlText w:val=""/>
      <w:lvlJc w:val="left"/>
    </w:lvl>
    <w:lvl w:ilvl="3" w:tplc="AB04449A">
      <w:numFmt w:val="decimal"/>
      <w:lvlText w:val=""/>
      <w:lvlJc w:val="left"/>
    </w:lvl>
    <w:lvl w:ilvl="4" w:tplc="1EDC5816">
      <w:numFmt w:val="decimal"/>
      <w:lvlText w:val=""/>
      <w:lvlJc w:val="left"/>
    </w:lvl>
    <w:lvl w:ilvl="5" w:tplc="D26ADFA2">
      <w:numFmt w:val="decimal"/>
      <w:lvlText w:val=""/>
      <w:lvlJc w:val="left"/>
    </w:lvl>
    <w:lvl w:ilvl="6" w:tplc="ED22E83A">
      <w:numFmt w:val="decimal"/>
      <w:lvlText w:val=""/>
      <w:lvlJc w:val="left"/>
    </w:lvl>
    <w:lvl w:ilvl="7" w:tplc="B02E74B2">
      <w:numFmt w:val="decimal"/>
      <w:lvlText w:val=""/>
      <w:lvlJc w:val="left"/>
    </w:lvl>
    <w:lvl w:ilvl="8" w:tplc="366053EC">
      <w:numFmt w:val="decimal"/>
      <w:lvlText w:val=""/>
      <w:lvlJc w:val="left"/>
    </w:lvl>
  </w:abstractNum>
  <w:abstractNum w:abstractNumId="95" w15:restartNumberingAfterBreak="0">
    <w:nsid w:val="00006AD4"/>
    <w:multiLevelType w:val="hybridMultilevel"/>
    <w:tmpl w:val="21B803D2"/>
    <w:lvl w:ilvl="0" w:tplc="0F6C206A">
      <w:start w:val="1"/>
      <w:numFmt w:val="lowerLetter"/>
      <w:lvlText w:val="(%1)"/>
      <w:lvlJc w:val="left"/>
    </w:lvl>
    <w:lvl w:ilvl="1" w:tplc="DBE0C9AA">
      <w:numFmt w:val="decimal"/>
      <w:lvlText w:val=""/>
      <w:lvlJc w:val="left"/>
    </w:lvl>
    <w:lvl w:ilvl="2" w:tplc="F9781490">
      <w:numFmt w:val="decimal"/>
      <w:lvlText w:val=""/>
      <w:lvlJc w:val="left"/>
    </w:lvl>
    <w:lvl w:ilvl="3" w:tplc="1DCA4EE2">
      <w:numFmt w:val="decimal"/>
      <w:lvlText w:val=""/>
      <w:lvlJc w:val="left"/>
    </w:lvl>
    <w:lvl w:ilvl="4" w:tplc="9E662AFC">
      <w:numFmt w:val="decimal"/>
      <w:lvlText w:val=""/>
      <w:lvlJc w:val="left"/>
    </w:lvl>
    <w:lvl w:ilvl="5" w:tplc="8204531A">
      <w:numFmt w:val="decimal"/>
      <w:lvlText w:val=""/>
      <w:lvlJc w:val="left"/>
    </w:lvl>
    <w:lvl w:ilvl="6" w:tplc="89029EBC">
      <w:numFmt w:val="decimal"/>
      <w:lvlText w:val=""/>
      <w:lvlJc w:val="left"/>
    </w:lvl>
    <w:lvl w:ilvl="7" w:tplc="FAB82B78">
      <w:numFmt w:val="decimal"/>
      <w:lvlText w:val=""/>
      <w:lvlJc w:val="left"/>
    </w:lvl>
    <w:lvl w:ilvl="8" w:tplc="0862E496">
      <w:numFmt w:val="decimal"/>
      <w:lvlText w:val=""/>
      <w:lvlJc w:val="left"/>
    </w:lvl>
  </w:abstractNum>
  <w:abstractNum w:abstractNumId="96" w15:restartNumberingAfterBreak="0">
    <w:nsid w:val="00006AD6"/>
    <w:multiLevelType w:val="hybridMultilevel"/>
    <w:tmpl w:val="19E0E84C"/>
    <w:lvl w:ilvl="0" w:tplc="33246364">
      <w:start w:val="1"/>
      <w:numFmt w:val="lowerLetter"/>
      <w:lvlText w:val="(%1)"/>
      <w:lvlJc w:val="left"/>
    </w:lvl>
    <w:lvl w:ilvl="1" w:tplc="8732EEDE">
      <w:numFmt w:val="decimal"/>
      <w:lvlText w:val=""/>
      <w:lvlJc w:val="left"/>
    </w:lvl>
    <w:lvl w:ilvl="2" w:tplc="78A006E4">
      <w:numFmt w:val="decimal"/>
      <w:lvlText w:val=""/>
      <w:lvlJc w:val="left"/>
    </w:lvl>
    <w:lvl w:ilvl="3" w:tplc="941EB56C">
      <w:numFmt w:val="decimal"/>
      <w:lvlText w:val=""/>
      <w:lvlJc w:val="left"/>
    </w:lvl>
    <w:lvl w:ilvl="4" w:tplc="8B6C1D30">
      <w:numFmt w:val="decimal"/>
      <w:lvlText w:val=""/>
      <w:lvlJc w:val="left"/>
    </w:lvl>
    <w:lvl w:ilvl="5" w:tplc="1B28309A">
      <w:numFmt w:val="decimal"/>
      <w:lvlText w:val=""/>
      <w:lvlJc w:val="left"/>
    </w:lvl>
    <w:lvl w:ilvl="6" w:tplc="00C290EC">
      <w:numFmt w:val="decimal"/>
      <w:lvlText w:val=""/>
      <w:lvlJc w:val="left"/>
    </w:lvl>
    <w:lvl w:ilvl="7" w:tplc="4D74DF82">
      <w:numFmt w:val="decimal"/>
      <w:lvlText w:val=""/>
      <w:lvlJc w:val="left"/>
    </w:lvl>
    <w:lvl w:ilvl="8" w:tplc="18444C58">
      <w:numFmt w:val="decimal"/>
      <w:lvlText w:val=""/>
      <w:lvlJc w:val="left"/>
    </w:lvl>
  </w:abstractNum>
  <w:abstractNum w:abstractNumId="97" w15:restartNumberingAfterBreak="0">
    <w:nsid w:val="00006B72"/>
    <w:multiLevelType w:val="hybridMultilevel"/>
    <w:tmpl w:val="D862D91C"/>
    <w:lvl w:ilvl="0" w:tplc="B2FA9B72">
      <w:start w:val="1"/>
      <w:numFmt w:val="lowerLetter"/>
      <w:lvlText w:val="(%1)"/>
      <w:lvlJc w:val="left"/>
    </w:lvl>
    <w:lvl w:ilvl="1" w:tplc="0BC49CC4">
      <w:numFmt w:val="decimal"/>
      <w:lvlText w:val=""/>
      <w:lvlJc w:val="left"/>
    </w:lvl>
    <w:lvl w:ilvl="2" w:tplc="7C540170">
      <w:numFmt w:val="decimal"/>
      <w:lvlText w:val=""/>
      <w:lvlJc w:val="left"/>
    </w:lvl>
    <w:lvl w:ilvl="3" w:tplc="A2BED152">
      <w:numFmt w:val="decimal"/>
      <w:lvlText w:val=""/>
      <w:lvlJc w:val="left"/>
    </w:lvl>
    <w:lvl w:ilvl="4" w:tplc="D65059C0">
      <w:numFmt w:val="decimal"/>
      <w:lvlText w:val=""/>
      <w:lvlJc w:val="left"/>
    </w:lvl>
    <w:lvl w:ilvl="5" w:tplc="AB52DC90">
      <w:numFmt w:val="decimal"/>
      <w:lvlText w:val=""/>
      <w:lvlJc w:val="left"/>
    </w:lvl>
    <w:lvl w:ilvl="6" w:tplc="12742E8A">
      <w:numFmt w:val="decimal"/>
      <w:lvlText w:val=""/>
      <w:lvlJc w:val="left"/>
    </w:lvl>
    <w:lvl w:ilvl="7" w:tplc="F15A9AD0">
      <w:numFmt w:val="decimal"/>
      <w:lvlText w:val=""/>
      <w:lvlJc w:val="left"/>
    </w:lvl>
    <w:lvl w:ilvl="8" w:tplc="96247AC6">
      <w:numFmt w:val="decimal"/>
      <w:lvlText w:val=""/>
      <w:lvlJc w:val="left"/>
    </w:lvl>
  </w:abstractNum>
  <w:abstractNum w:abstractNumId="98" w15:restartNumberingAfterBreak="0">
    <w:nsid w:val="00006BCB"/>
    <w:multiLevelType w:val="hybridMultilevel"/>
    <w:tmpl w:val="608AEE26"/>
    <w:lvl w:ilvl="0" w:tplc="BB7E6A0A">
      <w:start w:val="2"/>
      <w:numFmt w:val="lowerLetter"/>
      <w:lvlText w:val="(%1)"/>
      <w:lvlJc w:val="left"/>
    </w:lvl>
    <w:lvl w:ilvl="1" w:tplc="88FCBFBC">
      <w:numFmt w:val="decimal"/>
      <w:lvlText w:val=""/>
      <w:lvlJc w:val="left"/>
    </w:lvl>
    <w:lvl w:ilvl="2" w:tplc="26D4F032">
      <w:numFmt w:val="decimal"/>
      <w:lvlText w:val=""/>
      <w:lvlJc w:val="left"/>
    </w:lvl>
    <w:lvl w:ilvl="3" w:tplc="684CBEDA">
      <w:numFmt w:val="decimal"/>
      <w:lvlText w:val=""/>
      <w:lvlJc w:val="left"/>
    </w:lvl>
    <w:lvl w:ilvl="4" w:tplc="2662D0A8">
      <w:numFmt w:val="decimal"/>
      <w:lvlText w:val=""/>
      <w:lvlJc w:val="left"/>
    </w:lvl>
    <w:lvl w:ilvl="5" w:tplc="73924C38">
      <w:numFmt w:val="decimal"/>
      <w:lvlText w:val=""/>
      <w:lvlJc w:val="left"/>
    </w:lvl>
    <w:lvl w:ilvl="6" w:tplc="6832D9D4">
      <w:numFmt w:val="decimal"/>
      <w:lvlText w:val=""/>
      <w:lvlJc w:val="left"/>
    </w:lvl>
    <w:lvl w:ilvl="7" w:tplc="1C72812C">
      <w:numFmt w:val="decimal"/>
      <w:lvlText w:val=""/>
      <w:lvlJc w:val="left"/>
    </w:lvl>
    <w:lvl w:ilvl="8" w:tplc="E82C8222">
      <w:numFmt w:val="decimal"/>
      <w:lvlText w:val=""/>
      <w:lvlJc w:val="left"/>
    </w:lvl>
  </w:abstractNum>
  <w:abstractNum w:abstractNumId="99" w15:restartNumberingAfterBreak="0">
    <w:nsid w:val="00006BE8"/>
    <w:multiLevelType w:val="hybridMultilevel"/>
    <w:tmpl w:val="7CCE8A9C"/>
    <w:lvl w:ilvl="0" w:tplc="E5023E4E">
      <w:start w:val="12"/>
      <w:numFmt w:val="decimal"/>
      <w:lvlText w:val="%1."/>
      <w:lvlJc w:val="left"/>
    </w:lvl>
    <w:lvl w:ilvl="1" w:tplc="95A69116">
      <w:numFmt w:val="decimal"/>
      <w:lvlText w:val=""/>
      <w:lvlJc w:val="left"/>
    </w:lvl>
    <w:lvl w:ilvl="2" w:tplc="8CB2F314">
      <w:numFmt w:val="decimal"/>
      <w:lvlText w:val=""/>
      <w:lvlJc w:val="left"/>
    </w:lvl>
    <w:lvl w:ilvl="3" w:tplc="DF06A5D2">
      <w:numFmt w:val="decimal"/>
      <w:lvlText w:val=""/>
      <w:lvlJc w:val="left"/>
    </w:lvl>
    <w:lvl w:ilvl="4" w:tplc="0FFCB6AA">
      <w:numFmt w:val="decimal"/>
      <w:lvlText w:val=""/>
      <w:lvlJc w:val="left"/>
    </w:lvl>
    <w:lvl w:ilvl="5" w:tplc="4CB082FA">
      <w:numFmt w:val="decimal"/>
      <w:lvlText w:val=""/>
      <w:lvlJc w:val="left"/>
    </w:lvl>
    <w:lvl w:ilvl="6" w:tplc="58C61C68">
      <w:numFmt w:val="decimal"/>
      <w:lvlText w:val=""/>
      <w:lvlJc w:val="left"/>
    </w:lvl>
    <w:lvl w:ilvl="7" w:tplc="19A2C588">
      <w:numFmt w:val="decimal"/>
      <w:lvlText w:val=""/>
      <w:lvlJc w:val="left"/>
    </w:lvl>
    <w:lvl w:ilvl="8" w:tplc="80F00B74">
      <w:numFmt w:val="decimal"/>
      <w:lvlText w:val=""/>
      <w:lvlJc w:val="left"/>
    </w:lvl>
  </w:abstractNum>
  <w:abstractNum w:abstractNumId="100" w15:restartNumberingAfterBreak="0">
    <w:nsid w:val="00006C69"/>
    <w:multiLevelType w:val="hybridMultilevel"/>
    <w:tmpl w:val="E5CE97A4"/>
    <w:lvl w:ilvl="0" w:tplc="087AAC2A">
      <w:start w:val="4"/>
      <w:numFmt w:val="lowerLetter"/>
      <w:lvlText w:val="(%1)"/>
      <w:lvlJc w:val="left"/>
    </w:lvl>
    <w:lvl w:ilvl="1" w:tplc="3182ACB4">
      <w:numFmt w:val="decimal"/>
      <w:lvlText w:val=""/>
      <w:lvlJc w:val="left"/>
    </w:lvl>
    <w:lvl w:ilvl="2" w:tplc="E8EC5668">
      <w:numFmt w:val="decimal"/>
      <w:lvlText w:val=""/>
      <w:lvlJc w:val="left"/>
    </w:lvl>
    <w:lvl w:ilvl="3" w:tplc="25127EF2">
      <w:numFmt w:val="decimal"/>
      <w:lvlText w:val=""/>
      <w:lvlJc w:val="left"/>
    </w:lvl>
    <w:lvl w:ilvl="4" w:tplc="7E26E48E">
      <w:numFmt w:val="decimal"/>
      <w:lvlText w:val=""/>
      <w:lvlJc w:val="left"/>
    </w:lvl>
    <w:lvl w:ilvl="5" w:tplc="DB362DCC">
      <w:numFmt w:val="decimal"/>
      <w:lvlText w:val=""/>
      <w:lvlJc w:val="left"/>
    </w:lvl>
    <w:lvl w:ilvl="6" w:tplc="751C2A34">
      <w:numFmt w:val="decimal"/>
      <w:lvlText w:val=""/>
      <w:lvlJc w:val="left"/>
    </w:lvl>
    <w:lvl w:ilvl="7" w:tplc="77CEB3DE">
      <w:numFmt w:val="decimal"/>
      <w:lvlText w:val=""/>
      <w:lvlJc w:val="left"/>
    </w:lvl>
    <w:lvl w:ilvl="8" w:tplc="EC1C8ED6">
      <w:numFmt w:val="decimal"/>
      <w:lvlText w:val=""/>
      <w:lvlJc w:val="left"/>
    </w:lvl>
  </w:abstractNum>
  <w:abstractNum w:abstractNumId="101" w15:restartNumberingAfterBreak="0">
    <w:nsid w:val="00006D22"/>
    <w:multiLevelType w:val="hybridMultilevel"/>
    <w:tmpl w:val="93EEB1D2"/>
    <w:lvl w:ilvl="0" w:tplc="6E4E172A">
      <w:start w:val="2"/>
      <w:numFmt w:val="lowerLetter"/>
      <w:lvlText w:val="(%1)"/>
      <w:lvlJc w:val="left"/>
    </w:lvl>
    <w:lvl w:ilvl="1" w:tplc="EFA8B28E">
      <w:numFmt w:val="decimal"/>
      <w:lvlText w:val=""/>
      <w:lvlJc w:val="left"/>
    </w:lvl>
    <w:lvl w:ilvl="2" w:tplc="72E6753A">
      <w:numFmt w:val="decimal"/>
      <w:lvlText w:val=""/>
      <w:lvlJc w:val="left"/>
    </w:lvl>
    <w:lvl w:ilvl="3" w:tplc="CFCEC754">
      <w:numFmt w:val="decimal"/>
      <w:lvlText w:val=""/>
      <w:lvlJc w:val="left"/>
    </w:lvl>
    <w:lvl w:ilvl="4" w:tplc="71508478">
      <w:numFmt w:val="decimal"/>
      <w:lvlText w:val=""/>
      <w:lvlJc w:val="left"/>
    </w:lvl>
    <w:lvl w:ilvl="5" w:tplc="92F07C96">
      <w:numFmt w:val="decimal"/>
      <w:lvlText w:val=""/>
      <w:lvlJc w:val="left"/>
    </w:lvl>
    <w:lvl w:ilvl="6" w:tplc="F32A4960">
      <w:numFmt w:val="decimal"/>
      <w:lvlText w:val=""/>
      <w:lvlJc w:val="left"/>
    </w:lvl>
    <w:lvl w:ilvl="7" w:tplc="4E8E24EC">
      <w:numFmt w:val="decimal"/>
      <w:lvlText w:val=""/>
      <w:lvlJc w:val="left"/>
    </w:lvl>
    <w:lvl w:ilvl="8" w:tplc="F81E1C36">
      <w:numFmt w:val="decimal"/>
      <w:lvlText w:val=""/>
      <w:lvlJc w:val="left"/>
    </w:lvl>
  </w:abstractNum>
  <w:abstractNum w:abstractNumId="102" w15:restartNumberingAfterBreak="0">
    <w:nsid w:val="00006D69"/>
    <w:multiLevelType w:val="hybridMultilevel"/>
    <w:tmpl w:val="93A47364"/>
    <w:lvl w:ilvl="0" w:tplc="5AB68678">
      <w:start w:val="4"/>
      <w:numFmt w:val="decimal"/>
      <w:lvlText w:val="%1."/>
      <w:lvlJc w:val="left"/>
    </w:lvl>
    <w:lvl w:ilvl="1" w:tplc="389AC9EA">
      <w:numFmt w:val="decimal"/>
      <w:lvlText w:val=""/>
      <w:lvlJc w:val="left"/>
    </w:lvl>
    <w:lvl w:ilvl="2" w:tplc="AD18021E">
      <w:numFmt w:val="decimal"/>
      <w:lvlText w:val=""/>
      <w:lvlJc w:val="left"/>
    </w:lvl>
    <w:lvl w:ilvl="3" w:tplc="7E6468A4">
      <w:numFmt w:val="decimal"/>
      <w:lvlText w:val=""/>
      <w:lvlJc w:val="left"/>
    </w:lvl>
    <w:lvl w:ilvl="4" w:tplc="CB6EB52A">
      <w:numFmt w:val="decimal"/>
      <w:lvlText w:val=""/>
      <w:lvlJc w:val="left"/>
    </w:lvl>
    <w:lvl w:ilvl="5" w:tplc="90DE3B90">
      <w:numFmt w:val="decimal"/>
      <w:lvlText w:val=""/>
      <w:lvlJc w:val="left"/>
    </w:lvl>
    <w:lvl w:ilvl="6" w:tplc="76A4E04C">
      <w:numFmt w:val="decimal"/>
      <w:lvlText w:val=""/>
      <w:lvlJc w:val="left"/>
    </w:lvl>
    <w:lvl w:ilvl="7" w:tplc="7D301CA6">
      <w:numFmt w:val="decimal"/>
      <w:lvlText w:val=""/>
      <w:lvlJc w:val="left"/>
    </w:lvl>
    <w:lvl w:ilvl="8" w:tplc="85988468">
      <w:numFmt w:val="decimal"/>
      <w:lvlText w:val=""/>
      <w:lvlJc w:val="left"/>
    </w:lvl>
  </w:abstractNum>
  <w:abstractNum w:abstractNumId="103" w15:restartNumberingAfterBreak="0">
    <w:nsid w:val="000071F0"/>
    <w:multiLevelType w:val="hybridMultilevel"/>
    <w:tmpl w:val="4872C5E4"/>
    <w:lvl w:ilvl="0" w:tplc="32DCA29E">
      <w:start w:val="8"/>
      <w:numFmt w:val="decimal"/>
      <w:lvlText w:val="%1."/>
      <w:lvlJc w:val="left"/>
    </w:lvl>
    <w:lvl w:ilvl="1" w:tplc="356255B4">
      <w:numFmt w:val="decimal"/>
      <w:lvlText w:val=""/>
      <w:lvlJc w:val="left"/>
    </w:lvl>
    <w:lvl w:ilvl="2" w:tplc="72DE3638">
      <w:numFmt w:val="decimal"/>
      <w:lvlText w:val=""/>
      <w:lvlJc w:val="left"/>
    </w:lvl>
    <w:lvl w:ilvl="3" w:tplc="7F2EA4CC">
      <w:numFmt w:val="decimal"/>
      <w:lvlText w:val=""/>
      <w:lvlJc w:val="left"/>
    </w:lvl>
    <w:lvl w:ilvl="4" w:tplc="967A47BE">
      <w:numFmt w:val="decimal"/>
      <w:lvlText w:val=""/>
      <w:lvlJc w:val="left"/>
    </w:lvl>
    <w:lvl w:ilvl="5" w:tplc="B90EEDC4">
      <w:numFmt w:val="decimal"/>
      <w:lvlText w:val=""/>
      <w:lvlJc w:val="left"/>
    </w:lvl>
    <w:lvl w:ilvl="6" w:tplc="1F1E0936">
      <w:numFmt w:val="decimal"/>
      <w:lvlText w:val=""/>
      <w:lvlJc w:val="left"/>
    </w:lvl>
    <w:lvl w:ilvl="7" w:tplc="CA965E6A">
      <w:numFmt w:val="decimal"/>
      <w:lvlText w:val=""/>
      <w:lvlJc w:val="left"/>
    </w:lvl>
    <w:lvl w:ilvl="8" w:tplc="86B2DA26">
      <w:numFmt w:val="decimal"/>
      <w:lvlText w:val=""/>
      <w:lvlJc w:val="left"/>
    </w:lvl>
  </w:abstractNum>
  <w:abstractNum w:abstractNumId="104" w15:restartNumberingAfterBreak="0">
    <w:nsid w:val="00007282"/>
    <w:multiLevelType w:val="hybridMultilevel"/>
    <w:tmpl w:val="2222CD94"/>
    <w:lvl w:ilvl="0" w:tplc="3716D596">
      <w:start w:val="3"/>
      <w:numFmt w:val="decimal"/>
      <w:lvlText w:val="%1."/>
      <w:lvlJc w:val="left"/>
    </w:lvl>
    <w:lvl w:ilvl="1" w:tplc="5AB8BD98">
      <w:numFmt w:val="decimal"/>
      <w:lvlText w:val=""/>
      <w:lvlJc w:val="left"/>
    </w:lvl>
    <w:lvl w:ilvl="2" w:tplc="269EC57E">
      <w:numFmt w:val="decimal"/>
      <w:lvlText w:val=""/>
      <w:lvlJc w:val="left"/>
    </w:lvl>
    <w:lvl w:ilvl="3" w:tplc="1B68E4DC">
      <w:numFmt w:val="decimal"/>
      <w:lvlText w:val=""/>
      <w:lvlJc w:val="left"/>
    </w:lvl>
    <w:lvl w:ilvl="4" w:tplc="6090D390">
      <w:numFmt w:val="decimal"/>
      <w:lvlText w:val=""/>
      <w:lvlJc w:val="left"/>
    </w:lvl>
    <w:lvl w:ilvl="5" w:tplc="E7D0A382">
      <w:numFmt w:val="decimal"/>
      <w:lvlText w:val=""/>
      <w:lvlJc w:val="left"/>
    </w:lvl>
    <w:lvl w:ilvl="6" w:tplc="27A2E368">
      <w:numFmt w:val="decimal"/>
      <w:lvlText w:val=""/>
      <w:lvlJc w:val="left"/>
    </w:lvl>
    <w:lvl w:ilvl="7" w:tplc="CBD68040">
      <w:numFmt w:val="decimal"/>
      <w:lvlText w:val=""/>
      <w:lvlJc w:val="left"/>
    </w:lvl>
    <w:lvl w:ilvl="8" w:tplc="A830C416">
      <w:numFmt w:val="decimal"/>
      <w:lvlText w:val=""/>
      <w:lvlJc w:val="left"/>
    </w:lvl>
  </w:abstractNum>
  <w:abstractNum w:abstractNumId="105" w15:restartNumberingAfterBreak="0">
    <w:nsid w:val="000075EF"/>
    <w:multiLevelType w:val="hybridMultilevel"/>
    <w:tmpl w:val="74B01C0E"/>
    <w:lvl w:ilvl="0" w:tplc="C63EE860">
      <w:start w:val="1"/>
      <w:numFmt w:val="lowerLetter"/>
      <w:lvlText w:val="(%1)"/>
      <w:lvlJc w:val="left"/>
    </w:lvl>
    <w:lvl w:ilvl="1" w:tplc="6FD013B0">
      <w:numFmt w:val="decimal"/>
      <w:lvlText w:val=""/>
      <w:lvlJc w:val="left"/>
    </w:lvl>
    <w:lvl w:ilvl="2" w:tplc="A1B2AD06">
      <w:numFmt w:val="decimal"/>
      <w:lvlText w:val=""/>
      <w:lvlJc w:val="left"/>
    </w:lvl>
    <w:lvl w:ilvl="3" w:tplc="7250D184">
      <w:numFmt w:val="decimal"/>
      <w:lvlText w:val=""/>
      <w:lvlJc w:val="left"/>
    </w:lvl>
    <w:lvl w:ilvl="4" w:tplc="5CACC1C0">
      <w:numFmt w:val="decimal"/>
      <w:lvlText w:val=""/>
      <w:lvlJc w:val="left"/>
    </w:lvl>
    <w:lvl w:ilvl="5" w:tplc="6BDE9046">
      <w:numFmt w:val="decimal"/>
      <w:lvlText w:val=""/>
      <w:lvlJc w:val="left"/>
    </w:lvl>
    <w:lvl w:ilvl="6" w:tplc="69F2F272">
      <w:numFmt w:val="decimal"/>
      <w:lvlText w:val=""/>
      <w:lvlJc w:val="left"/>
    </w:lvl>
    <w:lvl w:ilvl="7" w:tplc="BEB6C528">
      <w:numFmt w:val="decimal"/>
      <w:lvlText w:val=""/>
      <w:lvlJc w:val="left"/>
    </w:lvl>
    <w:lvl w:ilvl="8" w:tplc="0156BE98">
      <w:numFmt w:val="decimal"/>
      <w:lvlText w:val=""/>
      <w:lvlJc w:val="left"/>
    </w:lvl>
  </w:abstractNum>
  <w:abstractNum w:abstractNumId="106" w15:restartNumberingAfterBreak="0">
    <w:nsid w:val="0000765F"/>
    <w:multiLevelType w:val="hybridMultilevel"/>
    <w:tmpl w:val="45A681BA"/>
    <w:lvl w:ilvl="0" w:tplc="56CE798E">
      <w:start w:val="1"/>
      <w:numFmt w:val="lowerLetter"/>
      <w:lvlText w:val="(%1)"/>
      <w:lvlJc w:val="left"/>
    </w:lvl>
    <w:lvl w:ilvl="1" w:tplc="CBD65E1C">
      <w:numFmt w:val="decimal"/>
      <w:lvlText w:val=""/>
      <w:lvlJc w:val="left"/>
    </w:lvl>
    <w:lvl w:ilvl="2" w:tplc="B9C8BB50">
      <w:numFmt w:val="decimal"/>
      <w:lvlText w:val=""/>
      <w:lvlJc w:val="left"/>
    </w:lvl>
    <w:lvl w:ilvl="3" w:tplc="9B0234C8">
      <w:numFmt w:val="decimal"/>
      <w:lvlText w:val=""/>
      <w:lvlJc w:val="left"/>
    </w:lvl>
    <w:lvl w:ilvl="4" w:tplc="349CB5D0">
      <w:numFmt w:val="decimal"/>
      <w:lvlText w:val=""/>
      <w:lvlJc w:val="left"/>
    </w:lvl>
    <w:lvl w:ilvl="5" w:tplc="72FC907A">
      <w:numFmt w:val="decimal"/>
      <w:lvlText w:val=""/>
      <w:lvlJc w:val="left"/>
    </w:lvl>
    <w:lvl w:ilvl="6" w:tplc="1334F5C0">
      <w:numFmt w:val="decimal"/>
      <w:lvlText w:val=""/>
      <w:lvlJc w:val="left"/>
    </w:lvl>
    <w:lvl w:ilvl="7" w:tplc="7AB4C8C0">
      <w:numFmt w:val="decimal"/>
      <w:lvlText w:val=""/>
      <w:lvlJc w:val="left"/>
    </w:lvl>
    <w:lvl w:ilvl="8" w:tplc="266209DE">
      <w:numFmt w:val="decimal"/>
      <w:lvlText w:val=""/>
      <w:lvlJc w:val="left"/>
    </w:lvl>
  </w:abstractNum>
  <w:abstractNum w:abstractNumId="107" w15:restartNumberingAfterBreak="0">
    <w:nsid w:val="0000773B"/>
    <w:multiLevelType w:val="hybridMultilevel"/>
    <w:tmpl w:val="2286BFC6"/>
    <w:lvl w:ilvl="0" w:tplc="BAB063AA">
      <w:start w:val="2"/>
      <w:numFmt w:val="decimal"/>
      <w:lvlText w:val="%1."/>
      <w:lvlJc w:val="left"/>
    </w:lvl>
    <w:lvl w:ilvl="1" w:tplc="F6060CDC">
      <w:numFmt w:val="decimal"/>
      <w:lvlText w:val=""/>
      <w:lvlJc w:val="left"/>
    </w:lvl>
    <w:lvl w:ilvl="2" w:tplc="C7C464AA">
      <w:numFmt w:val="decimal"/>
      <w:lvlText w:val=""/>
      <w:lvlJc w:val="left"/>
    </w:lvl>
    <w:lvl w:ilvl="3" w:tplc="3174AA3E">
      <w:numFmt w:val="decimal"/>
      <w:lvlText w:val=""/>
      <w:lvlJc w:val="left"/>
    </w:lvl>
    <w:lvl w:ilvl="4" w:tplc="AE2C56C6">
      <w:numFmt w:val="decimal"/>
      <w:lvlText w:val=""/>
      <w:lvlJc w:val="left"/>
    </w:lvl>
    <w:lvl w:ilvl="5" w:tplc="55D2E344">
      <w:numFmt w:val="decimal"/>
      <w:lvlText w:val=""/>
      <w:lvlJc w:val="left"/>
    </w:lvl>
    <w:lvl w:ilvl="6" w:tplc="2A6272D6">
      <w:numFmt w:val="decimal"/>
      <w:lvlText w:val=""/>
      <w:lvlJc w:val="left"/>
    </w:lvl>
    <w:lvl w:ilvl="7" w:tplc="0F325682">
      <w:numFmt w:val="decimal"/>
      <w:lvlText w:val=""/>
      <w:lvlJc w:val="left"/>
    </w:lvl>
    <w:lvl w:ilvl="8" w:tplc="4FC24FF4">
      <w:numFmt w:val="decimal"/>
      <w:lvlText w:val=""/>
      <w:lvlJc w:val="left"/>
    </w:lvl>
  </w:abstractNum>
  <w:abstractNum w:abstractNumId="108" w15:restartNumberingAfterBreak="0">
    <w:nsid w:val="00007874"/>
    <w:multiLevelType w:val="hybridMultilevel"/>
    <w:tmpl w:val="0B5E696C"/>
    <w:lvl w:ilvl="0" w:tplc="CE204494">
      <w:start w:val="2"/>
      <w:numFmt w:val="lowerLetter"/>
      <w:lvlText w:val="(%1)"/>
      <w:lvlJc w:val="left"/>
    </w:lvl>
    <w:lvl w:ilvl="1" w:tplc="60F61DBA">
      <w:start w:val="1"/>
      <w:numFmt w:val="lowerRoman"/>
      <w:lvlText w:val="(%2)"/>
      <w:lvlJc w:val="left"/>
    </w:lvl>
    <w:lvl w:ilvl="2" w:tplc="B1DA732A">
      <w:numFmt w:val="decimal"/>
      <w:lvlText w:val=""/>
      <w:lvlJc w:val="left"/>
    </w:lvl>
    <w:lvl w:ilvl="3" w:tplc="6E58813E">
      <w:numFmt w:val="decimal"/>
      <w:lvlText w:val=""/>
      <w:lvlJc w:val="left"/>
    </w:lvl>
    <w:lvl w:ilvl="4" w:tplc="CFBA8C96">
      <w:numFmt w:val="decimal"/>
      <w:lvlText w:val=""/>
      <w:lvlJc w:val="left"/>
    </w:lvl>
    <w:lvl w:ilvl="5" w:tplc="E69C8F10">
      <w:numFmt w:val="decimal"/>
      <w:lvlText w:val=""/>
      <w:lvlJc w:val="left"/>
    </w:lvl>
    <w:lvl w:ilvl="6" w:tplc="F2EC09A4">
      <w:numFmt w:val="decimal"/>
      <w:lvlText w:val=""/>
      <w:lvlJc w:val="left"/>
    </w:lvl>
    <w:lvl w:ilvl="7" w:tplc="352C6A18">
      <w:numFmt w:val="decimal"/>
      <w:lvlText w:val=""/>
      <w:lvlJc w:val="left"/>
    </w:lvl>
    <w:lvl w:ilvl="8" w:tplc="7DD26C3E">
      <w:numFmt w:val="decimal"/>
      <w:lvlText w:val=""/>
      <w:lvlJc w:val="left"/>
    </w:lvl>
  </w:abstractNum>
  <w:abstractNum w:abstractNumId="109" w15:restartNumberingAfterBreak="0">
    <w:nsid w:val="00007983"/>
    <w:multiLevelType w:val="hybridMultilevel"/>
    <w:tmpl w:val="3E48DB0E"/>
    <w:lvl w:ilvl="0" w:tplc="2A5EC3A2">
      <w:start w:val="3"/>
      <w:numFmt w:val="decimal"/>
      <w:lvlText w:val="%1."/>
      <w:lvlJc w:val="left"/>
    </w:lvl>
    <w:lvl w:ilvl="1" w:tplc="CF32631C">
      <w:numFmt w:val="decimal"/>
      <w:lvlText w:val=""/>
      <w:lvlJc w:val="left"/>
    </w:lvl>
    <w:lvl w:ilvl="2" w:tplc="C8D05736">
      <w:numFmt w:val="decimal"/>
      <w:lvlText w:val=""/>
      <w:lvlJc w:val="left"/>
    </w:lvl>
    <w:lvl w:ilvl="3" w:tplc="4A58A324">
      <w:numFmt w:val="decimal"/>
      <w:lvlText w:val=""/>
      <w:lvlJc w:val="left"/>
    </w:lvl>
    <w:lvl w:ilvl="4" w:tplc="2A88FBDC">
      <w:numFmt w:val="decimal"/>
      <w:lvlText w:val=""/>
      <w:lvlJc w:val="left"/>
    </w:lvl>
    <w:lvl w:ilvl="5" w:tplc="F162EB72">
      <w:numFmt w:val="decimal"/>
      <w:lvlText w:val=""/>
      <w:lvlJc w:val="left"/>
    </w:lvl>
    <w:lvl w:ilvl="6" w:tplc="13B46262">
      <w:numFmt w:val="decimal"/>
      <w:lvlText w:val=""/>
      <w:lvlJc w:val="left"/>
    </w:lvl>
    <w:lvl w:ilvl="7" w:tplc="AE1CFE30">
      <w:numFmt w:val="decimal"/>
      <w:lvlText w:val=""/>
      <w:lvlJc w:val="left"/>
    </w:lvl>
    <w:lvl w:ilvl="8" w:tplc="2D80DF56">
      <w:numFmt w:val="decimal"/>
      <w:lvlText w:val=""/>
      <w:lvlJc w:val="left"/>
    </w:lvl>
  </w:abstractNum>
  <w:abstractNum w:abstractNumId="110" w15:restartNumberingAfterBreak="0">
    <w:nsid w:val="00007B44"/>
    <w:multiLevelType w:val="hybridMultilevel"/>
    <w:tmpl w:val="2D78A868"/>
    <w:lvl w:ilvl="0" w:tplc="47E2F5B0">
      <w:start w:val="1"/>
      <w:numFmt w:val="decimal"/>
      <w:lvlText w:val="%1."/>
      <w:lvlJc w:val="left"/>
    </w:lvl>
    <w:lvl w:ilvl="1" w:tplc="02B671C2">
      <w:numFmt w:val="decimal"/>
      <w:lvlText w:val=""/>
      <w:lvlJc w:val="left"/>
    </w:lvl>
    <w:lvl w:ilvl="2" w:tplc="B40E0D80">
      <w:numFmt w:val="decimal"/>
      <w:lvlText w:val=""/>
      <w:lvlJc w:val="left"/>
    </w:lvl>
    <w:lvl w:ilvl="3" w:tplc="33D26D8E">
      <w:numFmt w:val="decimal"/>
      <w:lvlText w:val=""/>
      <w:lvlJc w:val="left"/>
    </w:lvl>
    <w:lvl w:ilvl="4" w:tplc="59545FA2">
      <w:numFmt w:val="decimal"/>
      <w:lvlText w:val=""/>
      <w:lvlJc w:val="left"/>
    </w:lvl>
    <w:lvl w:ilvl="5" w:tplc="249A8188">
      <w:numFmt w:val="decimal"/>
      <w:lvlText w:val=""/>
      <w:lvlJc w:val="left"/>
    </w:lvl>
    <w:lvl w:ilvl="6" w:tplc="BB2037F6">
      <w:numFmt w:val="decimal"/>
      <w:lvlText w:val=""/>
      <w:lvlJc w:val="left"/>
    </w:lvl>
    <w:lvl w:ilvl="7" w:tplc="20C80480">
      <w:numFmt w:val="decimal"/>
      <w:lvlText w:val=""/>
      <w:lvlJc w:val="left"/>
    </w:lvl>
    <w:lvl w:ilvl="8" w:tplc="1F3EFF38">
      <w:numFmt w:val="decimal"/>
      <w:lvlText w:val=""/>
      <w:lvlJc w:val="left"/>
    </w:lvl>
  </w:abstractNum>
  <w:abstractNum w:abstractNumId="111" w15:restartNumberingAfterBreak="0">
    <w:nsid w:val="00007DD1"/>
    <w:multiLevelType w:val="hybridMultilevel"/>
    <w:tmpl w:val="67D6E046"/>
    <w:lvl w:ilvl="0" w:tplc="6640088E">
      <w:start w:val="1"/>
      <w:numFmt w:val="lowerLetter"/>
      <w:lvlText w:val="(%1)"/>
      <w:lvlJc w:val="left"/>
    </w:lvl>
    <w:lvl w:ilvl="1" w:tplc="A96E889A">
      <w:numFmt w:val="decimal"/>
      <w:lvlText w:val=""/>
      <w:lvlJc w:val="left"/>
    </w:lvl>
    <w:lvl w:ilvl="2" w:tplc="DE68E308">
      <w:numFmt w:val="decimal"/>
      <w:lvlText w:val=""/>
      <w:lvlJc w:val="left"/>
    </w:lvl>
    <w:lvl w:ilvl="3" w:tplc="3F389AAE">
      <w:numFmt w:val="decimal"/>
      <w:lvlText w:val=""/>
      <w:lvlJc w:val="left"/>
    </w:lvl>
    <w:lvl w:ilvl="4" w:tplc="9B3E31D8">
      <w:numFmt w:val="decimal"/>
      <w:lvlText w:val=""/>
      <w:lvlJc w:val="left"/>
    </w:lvl>
    <w:lvl w:ilvl="5" w:tplc="B0BA4856">
      <w:numFmt w:val="decimal"/>
      <w:lvlText w:val=""/>
      <w:lvlJc w:val="left"/>
    </w:lvl>
    <w:lvl w:ilvl="6" w:tplc="9DAE81B2">
      <w:numFmt w:val="decimal"/>
      <w:lvlText w:val=""/>
      <w:lvlJc w:val="left"/>
    </w:lvl>
    <w:lvl w:ilvl="7" w:tplc="F058EB18">
      <w:numFmt w:val="decimal"/>
      <w:lvlText w:val=""/>
      <w:lvlJc w:val="left"/>
    </w:lvl>
    <w:lvl w:ilvl="8" w:tplc="BAB06FF0">
      <w:numFmt w:val="decimal"/>
      <w:lvlText w:val=""/>
      <w:lvlJc w:val="left"/>
    </w:lvl>
  </w:abstractNum>
  <w:abstractNum w:abstractNumId="112" w15:restartNumberingAfterBreak="0">
    <w:nsid w:val="00007F4F"/>
    <w:multiLevelType w:val="hybridMultilevel"/>
    <w:tmpl w:val="9BAA680E"/>
    <w:lvl w:ilvl="0" w:tplc="4EEC0CE8">
      <w:start w:val="1"/>
      <w:numFmt w:val="lowerLetter"/>
      <w:lvlText w:val="(%1)"/>
      <w:lvlJc w:val="left"/>
    </w:lvl>
    <w:lvl w:ilvl="1" w:tplc="6F30DC0C">
      <w:numFmt w:val="decimal"/>
      <w:lvlText w:val=""/>
      <w:lvlJc w:val="left"/>
    </w:lvl>
    <w:lvl w:ilvl="2" w:tplc="5406D2D8">
      <w:numFmt w:val="decimal"/>
      <w:lvlText w:val=""/>
      <w:lvlJc w:val="left"/>
    </w:lvl>
    <w:lvl w:ilvl="3" w:tplc="67A0CC2A">
      <w:numFmt w:val="decimal"/>
      <w:lvlText w:val=""/>
      <w:lvlJc w:val="left"/>
    </w:lvl>
    <w:lvl w:ilvl="4" w:tplc="23B2BCC2">
      <w:numFmt w:val="decimal"/>
      <w:lvlText w:val=""/>
      <w:lvlJc w:val="left"/>
    </w:lvl>
    <w:lvl w:ilvl="5" w:tplc="04AC9F3E">
      <w:numFmt w:val="decimal"/>
      <w:lvlText w:val=""/>
      <w:lvlJc w:val="left"/>
    </w:lvl>
    <w:lvl w:ilvl="6" w:tplc="85664266">
      <w:numFmt w:val="decimal"/>
      <w:lvlText w:val=""/>
      <w:lvlJc w:val="left"/>
    </w:lvl>
    <w:lvl w:ilvl="7" w:tplc="A76E9418">
      <w:numFmt w:val="decimal"/>
      <w:lvlText w:val=""/>
      <w:lvlJc w:val="left"/>
    </w:lvl>
    <w:lvl w:ilvl="8" w:tplc="D08AE294">
      <w:numFmt w:val="decimal"/>
      <w:lvlText w:val=""/>
      <w:lvlJc w:val="left"/>
    </w:lvl>
  </w:abstractNum>
  <w:abstractNum w:abstractNumId="113" w15:restartNumberingAfterBreak="0">
    <w:nsid w:val="00007F61"/>
    <w:multiLevelType w:val="hybridMultilevel"/>
    <w:tmpl w:val="C79C372E"/>
    <w:lvl w:ilvl="0" w:tplc="293AF03E">
      <w:start w:val="2"/>
      <w:numFmt w:val="decimal"/>
      <w:lvlText w:val="%1."/>
      <w:lvlJc w:val="left"/>
    </w:lvl>
    <w:lvl w:ilvl="1" w:tplc="33465790">
      <w:numFmt w:val="decimal"/>
      <w:lvlText w:val=""/>
      <w:lvlJc w:val="left"/>
    </w:lvl>
    <w:lvl w:ilvl="2" w:tplc="A9B6566C">
      <w:numFmt w:val="decimal"/>
      <w:lvlText w:val=""/>
      <w:lvlJc w:val="left"/>
    </w:lvl>
    <w:lvl w:ilvl="3" w:tplc="FF68C7DC">
      <w:numFmt w:val="decimal"/>
      <w:lvlText w:val=""/>
      <w:lvlJc w:val="left"/>
    </w:lvl>
    <w:lvl w:ilvl="4" w:tplc="E2FEDC8A">
      <w:numFmt w:val="decimal"/>
      <w:lvlText w:val=""/>
      <w:lvlJc w:val="left"/>
    </w:lvl>
    <w:lvl w:ilvl="5" w:tplc="504A78E0">
      <w:numFmt w:val="decimal"/>
      <w:lvlText w:val=""/>
      <w:lvlJc w:val="left"/>
    </w:lvl>
    <w:lvl w:ilvl="6" w:tplc="BB426894">
      <w:numFmt w:val="decimal"/>
      <w:lvlText w:val=""/>
      <w:lvlJc w:val="left"/>
    </w:lvl>
    <w:lvl w:ilvl="7" w:tplc="59A0E666">
      <w:numFmt w:val="decimal"/>
      <w:lvlText w:val=""/>
      <w:lvlJc w:val="left"/>
    </w:lvl>
    <w:lvl w:ilvl="8" w:tplc="652CB506">
      <w:numFmt w:val="decimal"/>
      <w:lvlText w:val=""/>
      <w:lvlJc w:val="left"/>
    </w:lvl>
  </w:abstractNum>
  <w:abstractNum w:abstractNumId="114" w15:restartNumberingAfterBreak="0">
    <w:nsid w:val="00007FBE"/>
    <w:multiLevelType w:val="hybridMultilevel"/>
    <w:tmpl w:val="87567D74"/>
    <w:lvl w:ilvl="0" w:tplc="5B8A237C">
      <w:start w:val="3"/>
      <w:numFmt w:val="decimal"/>
      <w:lvlText w:val="%1."/>
      <w:lvlJc w:val="left"/>
    </w:lvl>
    <w:lvl w:ilvl="1" w:tplc="C33E9CC6">
      <w:numFmt w:val="decimal"/>
      <w:lvlText w:val=""/>
      <w:lvlJc w:val="left"/>
    </w:lvl>
    <w:lvl w:ilvl="2" w:tplc="E9445A82">
      <w:numFmt w:val="decimal"/>
      <w:lvlText w:val=""/>
      <w:lvlJc w:val="left"/>
    </w:lvl>
    <w:lvl w:ilvl="3" w:tplc="8D10216E">
      <w:numFmt w:val="decimal"/>
      <w:lvlText w:val=""/>
      <w:lvlJc w:val="left"/>
    </w:lvl>
    <w:lvl w:ilvl="4" w:tplc="055608F2">
      <w:numFmt w:val="decimal"/>
      <w:lvlText w:val=""/>
      <w:lvlJc w:val="left"/>
    </w:lvl>
    <w:lvl w:ilvl="5" w:tplc="AF5A9462">
      <w:numFmt w:val="decimal"/>
      <w:lvlText w:val=""/>
      <w:lvlJc w:val="left"/>
    </w:lvl>
    <w:lvl w:ilvl="6" w:tplc="0DFCD5FA">
      <w:numFmt w:val="decimal"/>
      <w:lvlText w:val=""/>
      <w:lvlJc w:val="left"/>
    </w:lvl>
    <w:lvl w:ilvl="7" w:tplc="72F80E64">
      <w:numFmt w:val="decimal"/>
      <w:lvlText w:val=""/>
      <w:lvlJc w:val="left"/>
    </w:lvl>
    <w:lvl w:ilvl="8" w:tplc="564E77DE">
      <w:numFmt w:val="decimal"/>
      <w:lvlText w:val=""/>
      <w:lvlJc w:val="left"/>
    </w:lvl>
  </w:abstractNum>
  <w:num w:numId="1">
    <w:abstractNumId w:val="64"/>
  </w:num>
  <w:num w:numId="2">
    <w:abstractNumId w:val="78"/>
  </w:num>
  <w:num w:numId="3">
    <w:abstractNumId w:val="90"/>
  </w:num>
  <w:num w:numId="4">
    <w:abstractNumId w:val="84"/>
  </w:num>
  <w:num w:numId="5">
    <w:abstractNumId w:val="54"/>
  </w:num>
  <w:num w:numId="6">
    <w:abstractNumId w:val="14"/>
  </w:num>
  <w:num w:numId="7">
    <w:abstractNumId w:val="40"/>
  </w:num>
  <w:num w:numId="8">
    <w:abstractNumId w:val="96"/>
  </w:num>
  <w:num w:numId="9">
    <w:abstractNumId w:val="3"/>
  </w:num>
  <w:num w:numId="10">
    <w:abstractNumId w:val="57"/>
  </w:num>
  <w:num w:numId="11">
    <w:abstractNumId w:val="77"/>
  </w:num>
  <w:num w:numId="12">
    <w:abstractNumId w:val="44"/>
  </w:num>
  <w:num w:numId="13">
    <w:abstractNumId w:val="10"/>
  </w:num>
  <w:num w:numId="14">
    <w:abstractNumId w:val="109"/>
  </w:num>
  <w:num w:numId="15">
    <w:abstractNumId w:val="105"/>
  </w:num>
  <w:num w:numId="16">
    <w:abstractNumId w:val="61"/>
  </w:num>
  <w:num w:numId="17">
    <w:abstractNumId w:val="39"/>
  </w:num>
  <w:num w:numId="18">
    <w:abstractNumId w:val="53"/>
  </w:num>
  <w:num w:numId="19">
    <w:abstractNumId w:val="41"/>
  </w:num>
  <w:num w:numId="20">
    <w:abstractNumId w:val="100"/>
  </w:num>
  <w:num w:numId="21">
    <w:abstractNumId w:val="36"/>
  </w:num>
  <w:num w:numId="22">
    <w:abstractNumId w:val="50"/>
  </w:num>
  <w:num w:numId="23">
    <w:abstractNumId w:val="30"/>
  </w:num>
  <w:num w:numId="24">
    <w:abstractNumId w:val="111"/>
  </w:num>
  <w:num w:numId="25">
    <w:abstractNumId w:val="34"/>
  </w:num>
  <w:num w:numId="26">
    <w:abstractNumId w:val="86"/>
  </w:num>
  <w:num w:numId="27">
    <w:abstractNumId w:val="63"/>
  </w:num>
  <w:num w:numId="28">
    <w:abstractNumId w:val="22"/>
  </w:num>
  <w:num w:numId="29">
    <w:abstractNumId w:val="91"/>
  </w:num>
  <w:num w:numId="30">
    <w:abstractNumId w:val="97"/>
  </w:num>
  <w:num w:numId="31">
    <w:abstractNumId w:val="42"/>
  </w:num>
  <w:num w:numId="32">
    <w:abstractNumId w:val="55"/>
  </w:num>
  <w:num w:numId="33">
    <w:abstractNumId w:val="103"/>
  </w:num>
  <w:num w:numId="34">
    <w:abstractNumId w:val="2"/>
  </w:num>
  <w:num w:numId="35">
    <w:abstractNumId w:val="112"/>
  </w:num>
  <w:num w:numId="36">
    <w:abstractNumId w:val="65"/>
  </w:num>
  <w:num w:numId="37">
    <w:abstractNumId w:val="5"/>
  </w:num>
  <w:num w:numId="38">
    <w:abstractNumId w:val="58"/>
  </w:num>
  <w:num w:numId="39">
    <w:abstractNumId w:val="21"/>
  </w:num>
  <w:num w:numId="40">
    <w:abstractNumId w:val="99"/>
  </w:num>
  <w:num w:numId="41">
    <w:abstractNumId w:val="72"/>
  </w:num>
  <w:num w:numId="42">
    <w:abstractNumId w:val="76"/>
  </w:num>
  <w:num w:numId="43">
    <w:abstractNumId w:val="23"/>
  </w:num>
  <w:num w:numId="44">
    <w:abstractNumId w:val="98"/>
  </w:num>
  <w:num w:numId="45">
    <w:abstractNumId w:val="15"/>
  </w:num>
  <w:num w:numId="46">
    <w:abstractNumId w:val="11"/>
  </w:num>
  <w:num w:numId="47">
    <w:abstractNumId w:val="87"/>
  </w:num>
  <w:num w:numId="48">
    <w:abstractNumId w:val="35"/>
  </w:num>
  <w:num w:numId="49">
    <w:abstractNumId w:val="108"/>
  </w:num>
  <w:num w:numId="50">
    <w:abstractNumId w:val="31"/>
  </w:num>
  <w:num w:numId="51">
    <w:abstractNumId w:val="38"/>
  </w:num>
  <w:num w:numId="52">
    <w:abstractNumId w:val="16"/>
  </w:num>
  <w:num w:numId="53">
    <w:abstractNumId w:val="85"/>
  </w:num>
  <w:num w:numId="54">
    <w:abstractNumId w:val="95"/>
  </w:num>
  <w:num w:numId="55">
    <w:abstractNumId w:val="82"/>
  </w:num>
  <w:num w:numId="56">
    <w:abstractNumId w:val="68"/>
  </w:num>
  <w:num w:numId="57">
    <w:abstractNumId w:val="88"/>
  </w:num>
  <w:num w:numId="58">
    <w:abstractNumId w:val="29"/>
  </w:num>
  <w:num w:numId="59">
    <w:abstractNumId w:val="17"/>
  </w:num>
  <w:num w:numId="60">
    <w:abstractNumId w:val="0"/>
  </w:num>
  <w:num w:numId="61">
    <w:abstractNumId w:val="6"/>
  </w:num>
  <w:num w:numId="62">
    <w:abstractNumId w:val="93"/>
  </w:num>
  <w:num w:numId="63">
    <w:abstractNumId w:val="101"/>
  </w:num>
  <w:num w:numId="64">
    <w:abstractNumId w:val="26"/>
  </w:num>
  <w:num w:numId="65">
    <w:abstractNumId w:val="13"/>
  </w:num>
  <w:num w:numId="66">
    <w:abstractNumId w:val="62"/>
  </w:num>
  <w:num w:numId="67">
    <w:abstractNumId w:val="1"/>
  </w:num>
  <w:num w:numId="68">
    <w:abstractNumId w:val="12"/>
  </w:num>
  <w:num w:numId="69">
    <w:abstractNumId w:val="49"/>
  </w:num>
  <w:num w:numId="70">
    <w:abstractNumId w:val="89"/>
  </w:num>
  <w:num w:numId="71">
    <w:abstractNumId w:val="79"/>
  </w:num>
  <w:num w:numId="72">
    <w:abstractNumId w:val="60"/>
  </w:num>
  <w:num w:numId="73">
    <w:abstractNumId w:val="7"/>
  </w:num>
  <w:num w:numId="74">
    <w:abstractNumId w:val="46"/>
  </w:num>
  <w:num w:numId="75">
    <w:abstractNumId w:val="24"/>
  </w:num>
  <w:num w:numId="76">
    <w:abstractNumId w:val="81"/>
  </w:num>
  <w:num w:numId="77">
    <w:abstractNumId w:val="33"/>
  </w:num>
  <w:num w:numId="78">
    <w:abstractNumId w:val="45"/>
  </w:num>
  <w:num w:numId="79">
    <w:abstractNumId w:val="28"/>
  </w:num>
  <w:num w:numId="80">
    <w:abstractNumId w:val="66"/>
  </w:num>
  <w:num w:numId="81">
    <w:abstractNumId w:val="59"/>
  </w:num>
  <w:num w:numId="82">
    <w:abstractNumId w:val="74"/>
  </w:num>
  <w:num w:numId="83">
    <w:abstractNumId w:val="18"/>
  </w:num>
  <w:num w:numId="84">
    <w:abstractNumId w:val="56"/>
  </w:num>
  <w:num w:numId="85">
    <w:abstractNumId w:val="110"/>
  </w:num>
  <w:num w:numId="86">
    <w:abstractNumId w:val="80"/>
  </w:num>
  <w:num w:numId="87">
    <w:abstractNumId w:val="106"/>
  </w:num>
  <w:num w:numId="88">
    <w:abstractNumId w:val="20"/>
  </w:num>
  <w:num w:numId="89">
    <w:abstractNumId w:val="37"/>
  </w:num>
  <w:num w:numId="90">
    <w:abstractNumId w:val="19"/>
  </w:num>
  <w:num w:numId="91">
    <w:abstractNumId w:val="113"/>
  </w:num>
  <w:num w:numId="92">
    <w:abstractNumId w:val="51"/>
  </w:num>
  <w:num w:numId="93">
    <w:abstractNumId w:val="114"/>
  </w:num>
  <w:num w:numId="94">
    <w:abstractNumId w:val="9"/>
  </w:num>
  <w:num w:numId="95">
    <w:abstractNumId w:val="71"/>
  </w:num>
  <w:num w:numId="96">
    <w:abstractNumId w:val="8"/>
  </w:num>
  <w:num w:numId="97">
    <w:abstractNumId w:val="47"/>
  </w:num>
  <w:num w:numId="98">
    <w:abstractNumId w:val="107"/>
  </w:num>
  <w:num w:numId="99">
    <w:abstractNumId w:val="4"/>
  </w:num>
  <w:num w:numId="100">
    <w:abstractNumId w:val="104"/>
  </w:num>
  <w:num w:numId="101">
    <w:abstractNumId w:val="32"/>
  </w:num>
  <w:num w:numId="102">
    <w:abstractNumId w:val="27"/>
  </w:num>
  <w:num w:numId="103">
    <w:abstractNumId w:val="92"/>
  </w:num>
  <w:num w:numId="104">
    <w:abstractNumId w:val="43"/>
  </w:num>
  <w:num w:numId="105">
    <w:abstractNumId w:val="25"/>
  </w:num>
  <w:num w:numId="106">
    <w:abstractNumId w:val="73"/>
  </w:num>
  <w:num w:numId="107">
    <w:abstractNumId w:val="69"/>
  </w:num>
  <w:num w:numId="108">
    <w:abstractNumId w:val="48"/>
  </w:num>
  <w:num w:numId="109">
    <w:abstractNumId w:val="52"/>
  </w:num>
  <w:num w:numId="110">
    <w:abstractNumId w:val="67"/>
  </w:num>
  <w:num w:numId="111">
    <w:abstractNumId w:val="75"/>
  </w:num>
  <w:num w:numId="112">
    <w:abstractNumId w:val="102"/>
  </w:num>
  <w:num w:numId="113">
    <w:abstractNumId w:val="94"/>
  </w:num>
  <w:num w:numId="114">
    <w:abstractNumId w:val="70"/>
  </w:num>
  <w:num w:numId="115">
    <w:abstractNumId w:val="8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formatting="1" w:enforcement="1" w:cryptProviderType="rsaAES" w:cryptAlgorithmClass="hash" w:cryptAlgorithmType="typeAny" w:cryptAlgorithmSid="14" w:cryptSpinCount="100000" w:hash="I4i5oq2TRekmGhatr1CrgAkXGrWpeZYvKSe7QCvW+pozemyN+XNOd3Xh+3Lm7VpQ9IFj/KVw8vZUrUFkMjzQug==" w:salt="Wh9e3yu5O1NxbLHa06BiX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E6"/>
    <w:rsid w:val="000E3C3C"/>
    <w:rsid w:val="00113578"/>
    <w:rsid w:val="004F2BE6"/>
    <w:rsid w:val="00504D88"/>
    <w:rsid w:val="00723741"/>
    <w:rsid w:val="00802955"/>
    <w:rsid w:val="00D35624"/>
    <w:rsid w:val="00E27A8E"/>
    <w:rsid w:val="00ED7351"/>
    <w:rsid w:val="00F0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38A9D-F2A7-40C8-B63B-75226A0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31238</Words>
  <Characters>178059</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2</cp:revision>
  <dcterms:created xsi:type="dcterms:W3CDTF">2017-03-13T14:19:00Z</dcterms:created>
  <dcterms:modified xsi:type="dcterms:W3CDTF">2017-03-13T14:19:00Z</dcterms:modified>
</cp:coreProperties>
</file>